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233A33" w:rsidRDefault="00631836" w:rsidP="00EC3A5E">
      <w:pPr>
        <w:spacing w:line="360" w:lineRule="auto"/>
        <w:jc w:val="both"/>
        <w:rPr>
          <w:rFonts w:ascii="Palatino Linotype" w:hAnsi="Palatino Linotype" w:cs="Arial"/>
        </w:rPr>
      </w:pPr>
      <w:r w:rsidRPr="00233A33">
        <w:rPr>
          <w:rFonts w:ascii="Palatino Linotype" w:hAnsi="Palatino Linotype" w:cs="Arial"/>
        </w:rPr>
        <w:t>|</w:t>
      </w:r>
      <w:r w:rsidR="00D06012" w:rsidRPr="00233A33">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233A33">
        <w:rPr>
          <w:rFonts w:ascii="Palatino Linotype" w:hAnsi="Palatino Linotype" w:cs="Arial"/>
        </w:rPr>
        <w:t xml:space="preserve"> de México, de fecha </w:t>
      </w:r>
      <w:r w:rsidR="0079779F" w:rsidRPr="00233A33">
        <w:rPr>
          <w:rFonts w:ascii="Palatino Linotype" w:hAnsi="Palatino Linotype" w:cs="Arial"/>
        </w:rPr>
        <w:t>nueve</w:t>
      </w:r>
      <w:r w:rsidR="00FD0DC1" w:rsidRPr="00233A33">
        <w:rPr>
          <w:rFonts w:ascii="Palatino Linotype" w:hAnsi="Palatino Linotype" w:cs="Arial"/>
        </w:rPr>
        <w:t xml:space="preserve"> </w:t>
      </w:r>
      <w:r w:rsidR="00387023" w:rsidRPr="00233A33">
        <w:rPr>
          <w:rFonts w:ascii="Palatino Linotype" w:hAnsi="Palatino Linotype" w:cs="Arial"/>
        </w:rPr>
        <w:t xml:space="preserve">de </w:t>
      </w:r>
      <w:r w:rsidR="0079779F" w:rsidRPr="00233A33">
        <w:rPr>
          <w:rFonts w:ascii="Palatino Linotype" w:hAnsi="Palatino Linotype" w:cs="Arial"/>
        </w:rPr>
        <w:t>enero</w:t>
      </w:r>
      <w:r w:rsidR="00FD0DC1" w:rsidRPr="00233A33">
        <w:rPr>
          <w:rFonts w:ascii="Palatino Linotype" w:hAnsi="Palatino Linotype" w:cs="Arial"/>
        </w:rPr>
        <w:t xml:space="preserve"> </w:t>
      </w:r>
      <w:r w:rsidR="00A558F2" w:rsidRPr="00233A33">
        <w:rPr>
          <w:rFonts w:ascii="Palatino Linotype" w:hAnsi="Palatino Linotype" w:cs="Arial"/>
        </w:rPr>
        <w:t>d</w:t>
      </w:r>
      <w:r w:rsidR="00D06012" w:rsidRPr="00233A33">
        <w:rPr>
          <w:rFonts w:ascii="Palatino Linotype" w:hAnsi="Palatino Linotype" w:cs="Arial"/>
        </w:rPr>
        <w:t xml:space="preserve">e dos mil </w:t>
      </w:r>
      <w:r w:rsidR="00AA2766" w:rsidRPr="00233A33">
        <w:rPr>
          <w:rFonts w:ascii="Palatino Linotype" w:hAnsi="Palatino Linotype" w:cs="Arial"/>
        </w:rPr>
        <w:t>dieci</w:t>
      </w:r>
      <w:r w:rsidR="0079779F" w:rsidRPr="00233A33">
        <w:rPr>
          <w:rFonts w:ascii="Palatino Linotype" w:hAnsi="Palatino Linotype" w:cs="Arial"/>
        </w:rPr>
        <w:t>nueve</w:t>
      </w:r>
      <w:r w:rsidR="00D06012" w:rsidRPr="00233A33">
        <w:rPr>
          <w:rFonts w:ascii="Palatino Linotype" w:hAnsi="Palatino Linotype" w:cs="Arial"/>
        </w:rPr>
        <w:t>.</w:t>
      </w:r>
    </w:p>
    <w:p w:rsidR="00D06012" w:rsidRPr="00233A33" w:rsidRDefault="00D06012" w:rsidP="00EC3A5E">
      <w:pPr>
        <w:spacing w:line="360" w:lineRule="auto"/>
        <w:jc w:val="both"/>
        <w:rPr>
          <w:rFonts w:ascii="Palatino Linotype" w:hAnsi="Palatino Linotype" w:cs="Arial"/>
        </w:rPr>
      </w:pPr>
    </w:p>
    <w:p w:rsidR="008E6563" w:rsidRPr="00233A33" w:rsidRDefault="008E6563" w:rsidP="008E6563">
      <w:pPr>
        <w:spacing w:line="360" w:lineRule="auto"/>
        <w:jc w:val="both"/>
        <w:rPr>
          <w:rFonts w:ascii="Palatino Linotype" w:hAnsi="Palatino Linotype"/>
        </w:rPr>
      </w:pPr>
      <w:r w:rsidRPr="00233A33">
        <w:rPr>
          <w:rFonts w:ascii="Palatino Linotype" w:hAnsi="Palatino Linotype"/>
        </w:rPr>
        <w:t xml:space="preserve">VISTOS los expedientes formados con motivo de los recursos de revisión </w:t>
      </w:r>
      <w:r w:rsidRPr="00233A33">
        <w:rPr>
          <w:rFonts w:ascii="Palatino Linotype" w:hAnsi="Palatino Linotype"/>
          <w:b/>
          <w:sz w:val="22"/>
          <w:szCs w:val="22"/>
        </w:rPr>
        <w:t>03632/INFOEM/IP/RR/2018, 04167/INFOEM/IP/RR/2018</w:t>
      </w:r>
      <w:r w:rsidRPr="00233A33">
        <w:rPr>
          <w:rFonts w:ascii="Palatino Linotype" w:hAnsi="Palatino Linotype"/>
        </w:rPr>
        <w:t xml:space="preserve">, </w:t>
      </w:r>
      <w:r w:rsidRPr="00233A33">
        <w:rPr>
          <w:rFonts w:ascii="Palatino Linotype" w:hAnsi="Palatino Linotype"/>
          <w:b/>
          <w:sz w:val="22"/>
          <w:szCs w:val="22"/>
        </w:rPr>
        <w:t xml:space="preserve">04168/INFOEM/IP/RR/2018 </w:t>
      </w:r>
      <w:r w:rsidRPr="00233A33">
        <w:rPr>
          <w:rFonts w:ascii="Palatino Linotype" w:hAnsi="Palatino Linotype"/>
          <w:sz w:val="22"/>
          <w:szCs w:val="22"/>
        </w:rPr>
        <w:t>y</w:t>
      </w:r>
      <w:r w:rsidRPr="00233A33">
        <w:rPr>
          <w:rFonts w:ascii="Palatino Linotype" w:hAnsi="Palatino Linotype"/>
          <w:b/>
          <w:sz w:val="22"/>
          <w:szCs w:val="22"/>
        </w:rPr>
        <w:t xml:space="preserve"> 04169/INFOEM/IP/RR/2018 acumulados,</w:t>
      </w:r>
      <w:r w:rsidRPr="00233A33">
        <w:rPr>
          <w:rFonts w:ascii="Palatino Linotype" w:hAnsi="Palatino Linotype"/>
        </w:rPr>
        <w:t xml:space="preserve"> promovidos por el </w:t>
      </w:r>
      <w:r w:rsidRPr="00233A33">
        <w:rPr>
          <w:rFonts w:ascii="Palatino Linotype" w:hAnsi="Palatino Linotype"/>
          <w:b/>
        </w:rPr>
        <w:t>C.</w:t>
      </w:r>
      <w:r w:rsidRPr="00233A33">
        <w:t xml:space="preserve"> </w:t>
      </w:r>
      <w:proofErr w:type="spellStart"/>
      <w:r w:rsidR="000A6469" w:rsidRPr="000A6469">
        <w:rPr>
          <w:rFonts w:ascii="Palatino Linotype" w:hAnsi="Palatino Linotype"/>
          <w:b/>
        </w:rPr>
        <w:t>Xxxxx</w:t>
      </w:r>
      <w:proofErr w:type="spellEnd"/>
      <w:r w:rsidR="000A6469" w:rsidRPr="000A6469">
        <w:rPr>
          <w:rFonts w:ascii="Palatino Linotype" w:hAnsi="Palatino Linotype"/>
          <w:b/>
        </w:rPr>
        <w:t xml:space="preserve"> </w:t>
      </w:r>
      <w:proofErr w:type="spellStart"/>
      <w:r w:rsidR="000A6469" w:rsidRPr="000A6469">
        <w:rPr>
          <w:rFonts w:ascii="Palatino Linotype" w:hAnsi="Palatino Linotype"/>
          <w:b/>
        </w:rPr>
        <w:t>Xxxxxxx</w:t>
      </w:r>
      <w:proofErr w:type="spellEnd"/>
      <w:r w:rsidR="000A6469" w:rsidRPr="000A6469">
        <w:rPr>
          <w:rFonts w:ascii="Palatino Linotype" w:hAnsi="Palatino Linotype"/>
          <w:b/>
        </w:rPr>
        <w:t xml:space="preserve"> </w:t>
      </w:r>
      <w:proofErr w:type="spellStart"/>
      <w:r w:rsidR="000A6469" w:rsidRPr="000A6469">
        <w:rPr>
          <w:rFonts w:ascii="Palatino Linotype" w:hAnsi="Palatino Linotype"/>
          <w:b/>
        </w:rPr>
        <w:t>Xxxxxxxx</w:t>
      </w:r>
      <w:proofErr w:type="spellEnd"/>
      <w:r w:rsidRPr="00233A33">
        <w:rPr>
          <w:rFonts w:ascii="Palatino Linotype" w:hAnsi="Palatino Linotype"/>
        </w:rPr>
        <w:t xml:space="preserve">, en lo sucesivo </w:t>
      </w:r>
      <w:r w:rsidRPr="00233A33">
        <w:rPr>
          <w:rFonts w:ascii="Palatino Linotype" w:hAnsi="Palatino Linotype"/>
          <w:b/>
        </w:rPr>
        <w:t>EL RECURRENTE,</w:t>
      </w:r>
      <w:r w:rsidRPr="00233A33">
        <w:rPr>
          <w:rFonts w:ascii="Palatino Linotype" w:hAnsi="Palatino Linotype"/>
        </w:rPr>
        <w:t xml:space="preserve"> en contra de las respuestas emitidas por la </w:t>
      </w:r>
      <w:r w:rsidRPr="00233A33">
        <w:rPr>
          <w:rFonts w:ascii="Palatino Linotype" w:hAnsi="Palatino Linotype"/>
          <w:b/>
          <w:lang w:val="es-ES_tradnl"/>
        </w:rPr>
        <w:t>Secretaría del Medio Ambiente</w:t>
      </w:r>
      <w:r w:rsidRPr="00233A33">
        <w:rPr>
          <w:rFonts w:ascii="Palatino Linotype" w:hAnsi="Palatino Linotype"/>
        </w:rPr>
        <w:t xml:space="preserve">, en lo sucesivo </w:t>
      </w:r>
      <w:r w:rsidRPr="00233A33">
        <w:rPr>
          <w:rFonts w:ascii="Palatino Linotype" w:hAnsi="Palatino Linotype"/>
          <w:b/>
        </w:rPr>
        <w:t>EL SUJETO OBLIGADO</w:t>
      </w:r>
      <w:r w:rsidRPr="00233A33">
        <w:rPr>
          <w:rFonts w:ascii="Palatino Linotype" w:hAnsi="Palatino Linotype"/>
        </w:rPr>
        <w:t xml:space="preserve">, se procede a dictar la presente resolución con base en lo siguiente: </w:t>
      </w:r>
    </w:p>
    <w:p w:rsidR="00934DF1" w:rsidRPr="00233A33" w:rsidRDefault="00934DF1" w:rsidP="00EC3A5E">
      <w:pPr>
        <w:spacing w:line="360" w:lineRule="auto"/>
        <w:jc w:val="both"/>
        <w:rPr>
          <w:rFonts w:ascii="Palatino Linotype" w:hAnsi="Palatino Linotype" w:cs="Arial"/>
          <w:sz w:val="18"/>
        </w:rPr>
      </w:pPr>
    </w:p>
    <w:p w:rsidR="00D06012" w:rsidRPr="00233A33" w:rsidRDefault="00D06012" w:rsidP="00EC3A5E">
      <w:pPr>
        <w:spacing w:line="360" w:lineRule="auto"/>
        <w:jc w:val="center"/>
        <w:rPr>
          <w:rFonts w:ascii="Palatino Linotype" w:hAnsi="Palatino Linotype" w:cs="Arial"/>
          <w:b/>
          <w:bCs/>
          <w:spacing w:val="60"/>
          <w:sz w:val="28"/>
          <w:lang w:val="es-ES_tradnl"/>
        </w:rPr>
      </w:pPr>
      <w:r w:rsidRPr="00233A33">
        <w:rPr>
          <w:rFonts w:ascii="Palatino Linotype" w:hAnsi="Palatino Linotype" w:cs="Arial"/>
          <w:b/>
          <w:bCs/>
          <w:spacing w:val="60"/>
          <w:sz w:val="28"/>
          <w:lang w:val="es-ES_tradnl"/>
        </w:rPr>
        <w:t>RESULTANDO</w:t>
      </w:r>
    </w:p>
    <w:p w:rsidR="00D06012" w:rsidRPr="00233A33" w:rsidRDefault="00D06012" w:rsidP="00EC3A5E">
      <w:pPr>
        <w:spacing w:line="360" w:lineRule="auto"/>
        <w:jc w:val="center"/>
        <w:rPr>
          <w:rFonts w:ascii="Palatino Linotype" w:hAnsi="Palatino Linotype" w:cs="Arial"/>
          <w:b/>
          <w:bCs/>
          <w:spacing w:val="60"/>
          <w:sz w:val="16"/>
          <w:lang w:val="es-ES_tradnl"/>
        </w:rPr>
      </w:pPr>
    </w:p>
    <w:p w:rsidR="009513C8" w:rsidRPr="00233A33" w:rsidRDefault="007B5EE3" w:rsidP="009513C8">
      <w:pPr>
        <w:pStyle w:val="Prrafodelista"/>
        <w:spacing w:line="360" w:lineRule="auto"/>
        <w:ind w:left="0"/>
        <w:contextualSpacing w:val="0"/>
        <w:jc w:val="both"/>
        <w:rPr>
          <w:rFonts w:ascii="Palatino Linotype" w:hAnsi="Palatino Linotype" w:cs="Arial"/>
        </w:rPr>
      </w:pPr>
      <w:r w:rsidRPr="00233A33">
        <w:rPr>
          <w:rFonts w:ascii="Palatino Linotype" w:hAnsi="Palatino Linotype" w:cs="Arial"/>
          <w:b/>
          <w:sz w:val="28"/>
          <w:szCs w:val="28"/>
        </w:rPr>
        <w:t>I.</w:t>
      </w:r>
      <w:r w:rsidR="009513C8" w:rsidRPr="00233A33">
        <w:rPr>
          <w:rFonts w:ascii="Palatino Linotype" w:hAnsi="Palatino Linotype" w:cs="Arial"/>
          <w:b/>
          <w:sz w:val="28"/>
          <w:szCs w:val="28"/>
        </w:rPr>
        <w:t xml:space="preserve"> </w:t>
      </w:r>
      <w:r w:rsidR="009513C8" w:rsidRPr="00233A33">
        <w:rPr>
          <w:rFonts w:ascii="Palatino Linotype" w:hAnsi="Palatino Linotype"/>
        </w:rPr>
        <w:t>En fecha</w:t>
      </w:r>
      <w:r w:rsidR="008E6563" w:rsidRPr="00233A33">
        <w:rPr>
          <w:rFonts w:ascii="Palatino Linotype" w:hAnsi="Palatino Linotype"/>
        </w:rPr>
        <w:t>s</w:t>
      </w:r>
      <w:r w:rsidR="009513C8" w:rsidRPr="00233A33">
        <w:rPr>
          <w:rFonts w:ascii="Palatino Linotype" w:hAnsi="Palatino Linotype"/>
        </w:rPr>
        <w:t xml:space="preserve"> </w:t>
      </w:r>
      <w:r w:rsidR="00FD0DC1" w:rsidRPr="00233A33">
        <w:rPr>
          <w:rFonts w:ascii="Palatino Linotype" w:hAnsi="Palatino Linotype"/>
        </w:rPr>
        <w:t>cinco</w:t>
      </w:r>
      <w:r w:rsidR="00AA3D9F" w:rsidRPr="00233A33">
        <w:rPr>
          <w:rFonts w:ascii="Palatino Linotype" w:hAnsi="Palatino Linotype"/>
        </w:rPr>
        <w:t xml:space="preserve"> </w:t>
      </w:r>
      <w:r w:rsidR="007C5C03" w:rsidRPr="00233A33">
        <w:rPr>
          <w:rFonts w:ascii="Palatino Linotype" w:hAnsi="Palatino Linotype"/>
        </w:rPr>
        <w:t xml:space="preserve">de </w:t>
      </w:r>
      <w:r w:rsidR="00FD0DC1" w:rsidRPr="00233A33">
        <w:rPr>
          <w:rFonts w:ascii="Palatino Linotype" w:hAnsi="Palatino Linotype"/>
        </w:rPr>
        <w:t>septiembre</w:t>
      </w:r>
      <w:r w:rsidR="008E6563" w:rsidRPr="00233A33">
        <w:rPr>
          <w:rFonts w:ascii="Palatino Linotype" w:hAnsi="Palatino Linotype"/>
        </w:rPr>
        <w:t>, dieciséis, diecinueve y veintidós de octubre</w:t>
      </w:r>
      <w:r w:rsidR="007C5C03" w:rsidRPr="00233A33">
        <w:rPr>
          <w:rFonts w:ascii="Palatino Linotype" w:hAnsi="Palatino Linotype"/>
        </w:rPr>
        <w:t xml:space="preserve"> </w:t>
      </w:r>
      <w:r w:rsidR="009513C8" w:rsidRPr="00233A33">
        <w:rPr>
          <w:rFonts w:ascii="Palatino Linotype" w:hAnsi="Palatino Linotype"/>
        </w:rPr>
        <w:t>de dos mil dieci</w:t>
      </w:r>
      <w:r w:rsidR="00CC7DD5" w:rsidRPr="00233A33">
        <w:rPr>
          <w:rFonts w:ascii="Palatino Linotype" w:hAnsi="Palatino Linotype"/>
        </w:rPr>
        <w:t>ocho</w:t>
      </w:r>
      <w:r w:rsidR="009513C8" w:rsidRPr="00233A33">
        <w:rPr>
          <w:rFonts w:ascii="Palatino Linotype" w:hAnsi="Palatino Linotype"/>
        </w:rPr>
        <w:t xml:space="preserve">, </w:t>
      </w:r>
      <w:r w:rsidR="00FD0DC1" w:rsidRPr="00233A33">
        <w:rPr>
          <w:rFonts w:ascii="Palatino Linotype" w:hAnsi="Palatino Linotype"/>
          <w:b/>
        </w:rPr>
        <w:t>EL</w:t>
      </w:r>
      <w:r w:rsidR="0033193D" w:rsidRPr="00233A33">
        <w:rPr>
          <w:rFonts w:ascii="Palatino Linotype" w:hAnsi="Palatino Linotype"/>
          <w:b/>
        </w:rPr>
        <w:t xml:space="preserve"> RECURRENTE</w:t>
      </w:r>
      <w:r w:rsidR="009513C8" w:rsidRPr="00233A33">
        <w:rPr>
          <w:rFonts w:ascii="Palatino Linotype" w:hAnsi="Palatino Linotype"/>
        </w:rPr>
        <w:t xml:space="preserve"> presentó a través del Sistema de </w:t>
      </w:r>
      <w:r w:rsidR="009513C8" w:rsidRPr="00233A33">
        <w:rPr>
          <w:rFonts w:ascii="Palatino Linotype" w:hAnsi="Palatino Linotype" w:cs="Arial"/>
        </w:rPr>
        <w:t>Acceso</w:t>
      </w:r>
      <w:r w:rsidR="009513C8" w:rsidRPr="00233A33">
        <w:rPr>
          <w:rFonts w:ascii="Palatino Linotype" w:hAnsi="Palatino Linotype"/>
        </w:rPr>
        <w:t xml:space="preserve"> a la Información Mexiquense, en lo subsecuente </w:t>
      </w:r>
      <w:r w:rsidR="009513C8" w:rsidRPr="00233A33">
        <w:rPr>
          <w:rFonts w:ascii="Palatino Linotype" w:hAnsi="Palatino Linotype"/>
          <w:b/>
        </w:rPr>
        <w:t>EL SAIMEX</w:t>
      </w:r>
      <w:r w:rsidR="009513C8" w:rsidRPr="00233A33">
        <w:rPr>
          <w:rFonts w:ascii="Palatino Linotype" w:hAnsi="Palatino Linotype"/>
        </w:rPr>
        <w:t xml:space="preserve">, ante </w:t>
      </w:r>
      <w:r w:rsidR="009513C8" w:rsidRPr="00233A33">
        <w:rPr>
          <w:rFonts w:ascii="Palatino Linotype" w:hAnsi="Palatino Linotype"/>
          <w:b/>
        </w:rPr>
        <w:t>EL SUJETO OBLIGADO</w:t>
      </w:r>
      <w:r w:rsidR="009513C8" w:rsidRPr="00233A33">
        <w:rPr>
          <w:rFonts w:ascii="Palatino Linotype" w:hAnsi="Palatino Linotype"/>
        </w:rPr>
        <w:t>, la</w:t>
      </w:r>
      <w:r w:rsidR="008E6563" w:rsidRPr="00233A33">
        <w:rPr>
          <w:rFonts w:ascii="Palatino Linotype" w:hAnsi="Palatino Linotype"/>
        </w:rPr>
        <w:t>s</w:t>
      </w:r>
      <w:r w:rsidR="009513C8" w:rsidRPr="00233A33">
        <w:rPr>
          <w:rFonts w:ascii="Palatino Linotype" w:hAnsi="Palatino Linotype"/>
        </w:rPr>
        <w:t xml:space="preserve"> solicitud</w:t>
      </w:r>
      <w:r w:rsidR="008E6563" w:rsidRPr="00233A33">
        <w:rPr>
          <w:rFonts w:ascii="Palatino Linotype" w:hAnsi="Palatino Linotype"/>
        </w:rPr>
        <w:t>es</w:t>
      </w:r>
      <w:r w:rsidR="009513C8" w:rsidRPr="00233A33">
        <w:rPr>
          <w:rFonts w:ascii="Palatino Linotype" w:hAnsi="Palatino Linotype"/>
        </w:rPr>
        <w:t xml:space="preserve"> de acceso a información pública, a la que se le</w:t>
      </w:r>
      <w:r w:rsidR="008E6563" w:rsidRPr="00233A33">
        <w:rPr>
          <w:rFonts w:ascii="Palatino Linotype" w:hAnsi="Palatino Linotype"/>
        </w:rPr>
        <w:t>s</w:t>
      </w:r>
      <w:r w:rsidR="009513C8" w:rsidRPr="00233A33">
        <w:rPr>
          <w:rFonts w:ascii="Palatino Linotype" w:hAnsi="Palatino Linotype"/>
        </w:rPr>
        <w:t xml:space="preserve"> asignó </w:t>
      </w:r>
      <w:r w:rsidR="008E6563" w:rsidRPr="00233A33">
        <w:rPr>
          <w:rFonts w:ascii="Palatino Linotype" w:hAnsi="Palatino Linotype"/>
        </w:rPr>
        <w:t>los</w:t>
      </w:r>
      <w:r w:rsidR="009513C8" w:rsidRPr="00233A33">
        <w:rPr>
          <w:rFonts w:ascii="Palatino Linotype" w:hAnsi="Palatino Linotype"/>
        </w:rPr>
        <w:t xml:space="preserve"> número</w:t>
      </w:r>
      <w:r w:rsidR="00F5511A" w:rsidRPr="00233A33">
        <w:rPr>
          <w:rFonts w:ascii="Palatino Linotype" w:hAnsi="Palatino Linotype"/>
        </w:rPr>
        <w:t>s</w:t>
      </w:r>
      <w:r w:rsidR="007C5C03" w:rsidRPr="00233A33">
        <w:rPr>
          <w:rFonts w:ascii="Palatino Linotype" w:hAnsi="Palatino Linotype"/>
          <w:b/>
          <w:bCs/>
        </w:rPr>
        <w:t xml:space="preserve"> </w:t>
      </w:r>
      <w:r w:rsidR="00FD0DC1" w:rsidRPr="00233A33">
        <w:rPr>
          <w:rFonts w:ascii="Palatino Linotype" w:hAnsi="Palatino Linotype"/>
          <w:b/>
          <w:bCs/>
        </w:rPr>
        <w:t>00336/SMA/IP/2018</w:t>
      </w:r>
      <w:r w:rsidR="00F5511A" w:rsidRPr="00233A33">
        <w:rPr>
          <w:rFonts w:ascii="Palatino Linotype" w:hAnsi="Palatino Linotype"/>
          <w:b/>
          <w:bCs/>
        </w:rPr>
        <w:t>,</w:t>
      </w:r>
      <w:r w:rsidR="008E6563" w:rsidRPr="00233A33">
        <w:rPr>
          <w:rFonts w:ascii="Palatino Linotype" w:hAnsi="Palatino Linotype"/>
          <w:b/>
          <w:bCs/>
        </w:rPr>
        <w:t xml:space="preserve"> 00394/SMA/IP/2018, 00402/SMA/IP/2018 y 00399/SMA/IP/2018,</w:t>
      </w:r>
      <w:r w:rsidR="00F5511A" w:rsidRPr="00233A33">
        <w:rPr>
          <w:rFonts w:ascii="Palatino Linotype" w:hAnsi="Palatino Linotype"/>
          <w:b/>
          <w:bCs/>
        </w:rPr>
        <w:t xml:space="preserve"> </w:t>
      </w:r>
      <w:r w:rsidR="009513C8" w:rsidRPr="00233A33">
        <w:rPr>
          <w:rFonts w:ascii="Palatino Linotype" w:hAnsi="Palatino Linotype"/>
        </w:rPr>
        <w:t xml:space="preserve">mediante </w:t>
      </w:r>
      <w:r w:rsidR="008E6563" w:rsidRPr="00233A33">
        <w:rPr>
          <w:rFonts w:ascii="Palatino Linotype" w:hAnsi="Palatino Linotype"/>
        </w:rPr>
        <w:t>las</w:t>
      </w:r>
      <w:r w:rsidR="009513C8" w:rsidRPr="00233A33">
        <w:rPr>
          <w:rFonts w:ascii="Palatino Linotype" w:hAnsi="Palatino Linotype"/>
        </w:rPr>
        <w:t xml:space="preserve"> cual</w:t>
      </w:r>
      <w:r w:rsidR="008E6563" w:rsidRPr="00233A33">
        <w:rPr>
          <w:rFonts w:ascii="Palatino Linotype" w:hAnsi="Palatino Linotype"/>
        </w:rPr>
        <w:t>es</w:t>
      </w:r>
      <w:r w:rsidR="009513C8" w:rsidRPr="00233A33">
        <w:rPr>
          <w:rFonts w:ascii="Palatino Linotype" w:hAnsi="Palatino Linotype"/>
        </w:rPr>
        <w:t xml:space="preserve"> solicitó:</w:t>
      </w:r>
    </w:p>
    <w:p w:rsidR="003F1D05" w:rsidRPr="00233A33" w:rsidRDefault="001D7DF8" w:rsidP="003F1D05">
      <w:pPr>
        <w:spacing w:line="276" w:lineRule="auto"/>
        <w:ind w:left="567" w:right="618"/>
        <w:jc w:val="both"/>
        <w:rPr>
          <w:rFonts w:ascii="Palatino Linotype" w:hAnsi="Palatino Linotype" w:cs="Arial"/>
          <w:i/>
          <w:sz w:val="12"/>
        </w:rPr>
      </w:pPr>
      <w:r w:rsidRPr="00233A33">
        <w:rPr>
          <w:rFonts w:ascii="Palatino Linotype" w:hAnsi="Palatino Linotype" w:cs="Arial"/>
          <w:i/>
          <w:sz w:val="12"/>
        </w:rPr>
        <w:t xml:space="preserve"> </w:t>
      </w:r>
    </w:p>
    <w:p w:rsidR="008E6563" w:rsidRPr="00233A33" w:rsidRDefault="008E6563" w:rsidP="008E6563">
      <w:pPr>
        <w:spacing w:line="276" w:lineRule="auto"/>
        <w:ind w:right="618"/>
        <w:jc w:val="both"/>
        <w:rPr>
          <w:rFonts w:ascii="Palatino Linotype" w:hAnsi="Palatino Linotype" w:cs="Arial"/>
          <w:i/>
          <w:sz w:val="12"/>
        </w:rPr>
      </w:pPr>
      <w:r w:rsidRPr="00233A33">
        <w:rPr>
          <w:rFonts w:ascii="Palatino Linotype" w:hAnsi="Palatino Linotype"/>
          <w:b/>
          <w:bCs/>
        </w:rPr>
        <w:t>00336/SMA/IP/2018:</w:t>
      </w:r>
    </w:p>
    <w:p w:rsidR="009513C8" w:rsidRPr="00233A33" w:rsidRDefault="009513C8" w:rsidP="00E31E62">
      <w:pPr>
        <w:spacing w:line="276" w:lineRule="auto"/>
        <w:ind w:left="567" w:right="899"/>
        <w:jc w:val="both"/>
        <w:rPr>
          <w:rFonts w:ascii="Palatino Linotype" w:hAnsi="Palatino Linotype"/>
          <w:i/>
          <w:sz w:val="22"/>
        </w:rPr>
      </w:pPr>
      <w:r w:rsidRPr="00233A33">
        <w:rPr>
          <w:rFonts w:ascii="Palatino Linotype" w:hAnsi="Palatino Linotype" w:cs="Arial"/>
          <w:i/>
          <w:sz w:val="22"/>
        </w:rPr>
        <w:t>“</w:t>
      </w:r>
      <w:r w:rsidR="00FD0DC1" w:rsidRPr="00233A33">
        <w:rPr>
          <w:rFonts w:ascii="Palatino Linotype" w:hAnsi="Palatino Linotype" w:cs="Arial"/>
          <w:i/>
          <w:sz w:val="22"/>
        </w:rPr>
        <w:t xml:space="preserve">Se solicita atentamente indicar el nombre de las personas que presentaron una solicitud para establecer y operar un centro de verificación vehicular conforme a la convocatoria publicada el 7 de junio de 2017 en el Periódico </w:t>
      </w:r>
      <w:proofErr w:type="spellStart"/>
      <w:r w:rsidR="00FD0DC1" w:rsidRPr="00233A33">
        <w:rPr>
          <w:rFonts w:ascii="Palatino Linotype" w:hAnsi="Palatino Linotype" w:cs="Arial"/>
          <w:i/>
          <w:sz w:val="22"/>
        </w:rPr>
        <w:t>Ofiicial</w:t>
      </w:r>
      <w:proofErr w:type="spellEnd"/>
      <w:r w:rsidR="00FD0DC1" w:rsidRPr="00233A33">
        <w:rPr>
          <w:rFonts w:ascii="Palatino Linotype" w:hAnsi="Palatino Linotype" w:cs="Arial"/>
          <w:i/>
          <w:sz w:val="22"/>
        </w:rPr>
        <w:t>. Al igual, se solicita atentamente indicar el nombre de cada una de las personas que resultaron autorizadas para operar un centro de verificación.</w:t>
      </w:r>
      <w:r w:rsidRPr="00233A33">
        <w:rPr>
          <w:rFonts w:ascii="Palatino Linotype" w:hAnsi="Palatino Linotype" w:cs="Arial"/>
          <w:i/>
          <w:sz w:val="22"/>
        </w:rPr>
        <w:t xml:space="preserve">” </w:t>
      </w:r>
      <w:r w:rsidR="004D7E0D" w:rsidRPr="00233A33">
        <w:rPr>
          <w:rFonts w:ascii="Palatino Linotype" w:hAnsi="Palatino Linotype"/>
          <w:i/>
          <w:sz w:val="22"/>
        </w:rPr>
        <w:t>(</w:t>
      </w:r>
      <w:proofErr w:type="gramStart"/>
      <w:r w:rsidR="004D7E0D" w:rsidRPr="00233A33">
        <w:rPr>
          <w:rFonts w:ascii="Palatino Linotype" w:hAnsi="Palatino Linotype"/>
          <w:i/>
          <w:sz w:val="22"/>
        </w:rPr>
        <w:t>sic</w:t>
      </w:r>
      <w:proofErr w:type="gramEnd"/>
      <w:r w:rsidR="004D7E0D" w:rsidRPr="00233A33">
        <w:rPr>
          <w:rFonts w:ascii="Palatino Linotype" w:hAnsi="Palatino Linotype"/>
          <w:i/>
          <w:sz w:val="22"/>
        </w:rPr>
        <w:t>)</w:t>
      </w:r>
    </w:p>
    <w:p w:rsidR="008E6563" w:rsidRPr="00233A33" w:rsidRDefault="008E6563" w:rsidP="008E6563">
      <w:pPr>
        <w:spacing w:line="276" w:lineRule="auto"/>
        <w:ind w:right="899"/>
        <w:jc w:val="both"/>
        <w:rPr>
          <w:rFonts w:ascii="Palatino Linotype" w:hAnsi="Palatino Linotype"/>
          <w:i/>
          <w:sz w:val="22"/>
        </w:rPr>
      </w:pPr>
      <w:r w:rsidRPr="00233A33">
        <w:rPr>
          <w:rFonts w:ascii="Palatino Linotype" w:hAnsi="Palatino Linotype"/>
          <w:b/>
          <w:bCs/>
        </w:rPr>
        <w:lastRenderedPageBreak/>
        <w:t>00394/SMA/IP/2018:</w:t>
      </w:r>
    </w:p>
    <w:p w:rsidR="00F5511A" w:rsidRPr="00233A33" w:rsidRDefault="005E0487" w:rsidP="00E31E62">
      <w:pPr>
        <w:spacing w:line="276" w:lineRule="auto"/>
        <w:ind w:left="567" w:right="899"/>
        <w:jc w:val="both"/>
        <w:rPr>
          <w:rFonts w:ascii="Palatino Linotype" w:hAnsi="Palatino Linotype"/>
          <w:i/>
          <w:sz w:val="22"/>
        </w:rPr>
      </w:pPr>
      <w:r w:rsidRPr="00233A33">
        <w:rPr>
          <w:rFonts w:ascii="Palatino Linotype" w:hAnsi="Palatino Linotype"/>
          <w:i/>
          <w:sz w:val="22"/>
        </w:rPr>
        <w:t>“</w:t>
      </w:r>
      <w:r w:rsidR="008E6563" w:rsidRPr="00233A33">
        <w:rPr>
          <w:rFonts w:ascii="Palatino Linotype" w:hAnsi="Palatino Linotype"/>
          <w:i/>
          <w:sz w:val="22"/>
        </w:rPr>
        <w:t xml:space="preserve">En relación con la respuesta a la solicitud de información 000379/SMA/IP/2018, se solicita atentamente indicar el nombre o denominación de cada una de las personas que instalarán los 22 </w:t>
      </w:r>
      <w:proofErr w:type="spellStart"/>
      <w:r w:rsidR="008E6563" w:rsidRPr="00233A33">
        <w:rPr>
          <w:rFonts w:ascii="Palatino Linotype" w:hAnsi="Palatino Linotype"/>
          <w:i/>
          <w:sz w:val="22"/>
        </w:rPr>
        <w:t>verificentros</w:t>
      </w:r>
      <w:proofErr w:type="spellEnd"/>
      <w:r w:rsidR="008E6563" w:rsidRPr="00233A33">
        <w:rPr>
          <w:rFonts w:ascii="Palatino Linotype" w:hAnsi="Palatino Linotype"/>
          <w:i/>
          <w:sz w:val="22"/>
        </w:rPr>
        <w:t xml:space="preserve"> que se hace referencia en dicho documento.</w:t>
      </w:r>
      <w:r w:rsidRPr="00233A33">
        <w:rPr>
          <w:rFonts w:ascii="Palatino Linotype" w:hAnsi="Palatino Linotype"/>
          <w:i/>
          <w:sz w:val="22"/>
        </w:rPr>
        <w:t>”</w:t>
      </w:r>
    </w:p>
    <w:p w:rsidR="008E6563" w:rsidRPr="00233A33" w:rsidRDefault="008E6563" w:rsidP="008E6563">
      <w:pPr>
        <w:spacing w:line="276" w:lineRule="auto"/>
        <w:ind w:right="899"/>
        <w:jc w:val="both"/>
        <w:rPr>
          <w:rFonts w:ascii="Palatino Linotype" w:hAnsi="Palatino Linotype"/>
          <w:i/>
          <w:sz w:val="22"/>
        </w:rPr>
      </w:pPr>
    </w:p>
    <w:p w:rsidR="008E6563" w:rsidRPr="00233A33" w:rsidRDefault="008E6563" w:rsidP="008E6563">
      <w:pPr>
        <w:spacing w:line="276" w:lineRule="auto"/>
        <w:ind w:right="899"/>
        <w:jc w:val="both"/>
        <w:rPr>
          <w:rFonts w:ascii="Palatino Linotype" w:hAnsi="Palatino Linotype"/>
          <w:b/>
          <w:bCs/>
        </w:rPr>
      </w:pPr>
      <w:r w:rsidRPr="00233A33">
        <w:rPr>
          <w:rFonts w:ascii="Palatino Linotype" w:hAnsi="Palatino Linotype"/>
          <w:b/>
          <w:bCs/>
        </w:rPr>
        <w:t>00402/SMA/IP/2018</w:t>
      </w:r>
      <w:r w:rsidR="005E0487" w:rsidRPr="00233A33">
        <w:rPr>
          <w:rFonts w:ascii="Palatino Linotype" w:hAnsi="Palatino Linotype"/>
          <w:b/>
          <w:bCs/>
        </w:rPr>
        <w:t>:</w:t>
      </w:r>
    </w:p>
    <w:p w:rsidR="005E0487" w:rsidRPr="00233A33" w:rsidRDefault="005E0487" w:rsidP="005E0487">
      <w:pPr>
        <w:spacing w:line="276" w:lineRule="auto"/>
        <w:ind w:left="851" w:right="899"/>
        <w:jc w:val="both"/>
        <w:rPr>
          <w:rFonts w:ascii="Palatino Linotype" w:hAnsi="Palatino Linotype"/>
          <w:i/>
          <w:sz w:val="22"/>
        </w:rPr>
      </w:pPr>
      <w:r w:rsidRPr="00233A33">
        <w:rPr>
          <w:rFonts w:ascii="Palatino Linotype" w:hAnsi="Palatino Linotype"/>
          <w:i/>
          <w:sz w:val="22"/>
        </w:rPr>
        <w:t xml:space="preserve">“En relación con el otorgamiento de 22 autorizaciones para operar un </w:t>
      </w:r>
      <w:proofErr w:type="spellStart"/>
      <w:r w:rsidRPr="00233A33">
        <w:rPr>
          <w:rFonts w:ascii="Palatino Linotype" w:hAnsi="Palatino Linotype"/>
          <w:i/>
          <w:sz w:val="22"/>
        </w:rPr>
        <w:t>verificentro</w:t>
      </w:r>
      <w:proofErr w:type="spellEnd"/>
      <w:r w:rsidRPr="00233A33">
        <w:rPr>
          <w:rFonts w:ascii="Palatino Linotype" w:hAnsi="Palatino Linotype"/>
          <w:i/>
          <w:sz w:val="22"/>
        </w:rPr>
        <w:t xml:space="preserve"> de la convocatoria de junio de 2017, se solicita atentamente entregar a través de SAIMEX copia de las solicitudes realizadas por los titulares de </w:t>
      </w:r>
      <w:proofErr w:type="spellStart"/>
      <w:r w:rsidRPr="00233A33">
        <w:rPr>
          <w:rFonts w:ascii="Palatino Linotype" w:hAnsi="Palatino Linotype"/>
          <w:i/>
          <w:sz w:val="22"/>
        </w:rPr>
        <w:t>verificentros</w:t>
      </w:r>
      <w:proofErr w:type="spellEnd"/>
      <w:r w:rsidRPr="00233A33">
        <w:rPr>
          <w:rFonts w:ascii="Palatino Linotype" w:hAnsi="Palatino Linotype"/>
          <w:i/>
          <w:sz w:val="22"/>
        </w:rPr>
        <w:t xml:space="preserve"> para realizar un cambio de domicilio. Al igual, se solicita atentamente entregar copia del oficio emitido por esa H. Secretaría mediante el cual se autoriza dicho cambio de domicilio.”</w:t>
      </w:r>
    </w:p>
    <w:p w:rsidR="005E0487" w:rsidRPr="00233A33" w:rsidRDefault="005E0487" w:rsidP="005E0487">
      <w:pPr>
        <w:spacing w:line="276" w:lineRule="auto"/>
        <w:ind w:right="899"/>
        <w:jc w:val="both"/>
        <w:rPr>
          <w:rFonts w:ascii="Palatino Linotype" w:hAnsi="Palatino Linotype"/>
          <w:i/>
          <w:sz w:val="22"/>
        </w:rPr>
      </w:pPr>
    </w:p>
    <w:p w:rsidR="005E0487" w:rsidRPr="00233A33" w:rsidRDefault="005E0487" w:rsidP="005E0487">
      <w:pPr>
        <w:spacing w:line="276" w:lineRule="auto"/>
        <w:ind w:right="899"/>
        <w:jc w:val="both"/>
        <w:rPr>
          <w:rFonts w:ascii="Palatino Linotype" w:hAnsi="Palatino Linotype"/>
          <w:b/>
          <w:bCs/>
        </w:rPr>
      </w:pPr>
      <w:r w:rsidRPr="00233A33">
        <w:rPr>
          <w:rFonts w:ascii="Palatino Linotype" w:hAnsi="Palatino Linotype"/>
          <w:b/>
          <w:bCs/>
        </w:rPr>
        <w:t>00399/SMA/IP/2018:</w:t>
      </w:r>
    </w:p>
    <w:p w:rsidR="005E0487" w:rsidRPr="00233A33" w:rsidRDefault="005E0487" w:rsidP="005E0487">
      <w:pPr>
        <w:spacing w:line="276" w:lineRule="auto"/>
        <w:ind w:left="851" w:right="899"/>
        <w:jc w:val="both"/>
        <w:rPr>
          <w:rFonts w:ascii="Palatino Linotype" w:hAnsi="Palatino Linotype"/>
          <w:i/>
          <w:sz w:val="22"/>
        </w:rPr>
      </w:pPr>
      <w:r w:rsidRPr="00233A33">
        <w:rPr>
          <w:rFonts w:ascii="Palatino Linotype" w:hAnsi="Palatino Linotype"/>
          <w:i/>
          <w:sz w:val="22"/>
        </w:rPr>
        <w:t xml:space="preserve">En relación con los resultados de la convocatoria para instalar </w:t>
      </w:r>
      <w:proofErr w:type="spellStart"/>
      <w:r w:rsidRPr="00233A33">
        <w:rPr>
          <w:rFonts w:ascii="Palatino Linotype" w:hAnsi="Palatino Linotype"/>
          <w:i/>
          <w:sz w:val="22"/>
        </w:rPr>
        <w:t>verificentros</w:t>
      </w:r>
      <w:proofErr w:type="spellEnd"/>
      <w:r w:rsidRPr="00233A33">
        <w:rPr>
          <w:rFonts w:ascii="Palatino Linotype" w:hAnsi="Palatino Linotype"/>
          <w:i/>
          <w:sz w:val="22"/>
        </w:rPr>
        <w:t xml:space="preserve"> de junio de 2017, se solicita atentamente indicar: (i) el nombre del titular que haya solicitado algún cambio de domicilio para instalar un </w:t>
      </w:r>
      <w:proofErr w:type="spellStart"/>
      <w:r w:rsidRPr="00233A33">
        <w:rPr>
          <w:rFonts w:ascii="Palatino Linotype" w:hAnsi="Palatino Linotype"/>
          <w:i/>
          <w:sz w:val="22"/>
        </w:rPr>
        <w:t>verificentro</w:t>
      </w:r>
      <w:proofErr w:type="spellEnd"/>
      <w:r w:rsidRPr="00233A33">
        <w:rPr>
          <w:rFonts w:ascii="Palatino Linotype" w:hAnsi="Palatino Linotype"/>
          <w:i/>
          <w:sz w:val="22"/>
        </w:rPr>
        <w:t xml:space="preserve">, (ii) las nuevas direcciones para instalar el </w:t>
      </w:r>
      <w:proofErr w:type="spellStart"/>
      <w:r w:rsidRPr="00233A33">
        <w:rPr>
          <w:rFonts w:ascii="Palatino Linotype" w:hAnsi="Palatino Linotype"/>
          <w:i/>
          <w:sz w:val="22"/>
        </w:rPr>
        <w:t>verificentro</w:t>
      </w:r>
      <w:proofErr w:type="spellEnd"/>
      <w:r w:rsidRPr="00233A33">
        <w:rPr>
          <w:rFonts w:ascii="Palatino Linotype" w:hAnsi="Palatino Linotype"/>
          <w:i/>
          <w:sz w:val="22"/>
        </w:rPr>
        <w:t xml:space="preserve"> que haya sido autorizado, y (iii) todas las direcciones en las que se instalarán los </w:t>
      </w:r>
      <w:proofErr w:type="spellStart"/>
      <w:r w:rsidRPr="00233A33">
        <w:rPr>
          <w:rFonts w:ascii="Palatino Linotype" w:hAnsi="Palatino Linotype"/>
          <w:i/>
          <w:sz w:val="22"/>
        </w:rPr>
        <w:t>verificentros</w:t>
      </w:r>
      <w:proofErr w:type="spellEnd"/>
      <w:r w:rsidRPr="00233A33">
        <w:rPr>
          <w:rFonts w:ascii="Palatino Linotype" w:hAnsi="Palatino Linotype"/>
          <w:i/>
          <w:sz w:val="22"/>
        </w:rPr>
        <w:t xml:space="preserve"> que hayan sido autorizados.</w:t>
      </w:r>
    </w:p>
    <w:p w:rsidR="005E0487" w:rsidRPr="00233A33" w:rsidRDefault="005E0487" w:rsidP="005E0487">
      <w:pPr>
        <w:spacing w:line="276" w:lineRule="auto"/>
        <w:ind w:left="851" w:right="899"/>
        <w:jc w:val="both"/>
        <w:rPr>
          <w:rFonts w:ascii="Palatino Linotype" w:hAnsi="Palatino Linotype"/>
          <w:i/>
          <w:sz w:val="22"/>
        </w:rPr>
      </w:pPr>
    </w:p>
    <w:p w:rsidR="00D92515" w:rsidRPr="00233A33" w:rsidRDefault="00D06012" w:rsidP="00EC3A5E">
      <w:pPr>
        <w:spacing w:line="360" w:lineRule="auto"/>
        <w:jc w:val="both"/>
        <w:rPr>
          <w:rFonts w:ascii="Palatino Linotype" w:hAnsi="Palatino Linotype" w:cs="Arial"/>
          <w:lang w:val="es-MX"/>
        </w:rPr>
      </w:pPr>
      <w:r w:rsidRPr="00233A33">
        <w:rPr>
          <w:rFonts w:ascii="Palatino Linotype" w:hAnsi="Palatino Linotype" w:cs="Arial"/>
          <w:b/>
        </w:rPr>
        <w:t>MODALIDAD DE ENTREGA</w:t>
      </w:r>
      <w:r w:rsidR="005E0487" w:rsidRPr="00233A33">
        <w:rPr>
          <w:rFonts w:ascii="Palatino Linotype" w:hAnsi="Palatino Linotype" w:cs="Arial"/>
          <w:b/>
        </w:rPr>
        <w:t>S</w:t>
      </w:r>
      <w:r w:rsidRPr="00233A33">
        <w:rPr>
          <w:rFonts w:ascii="Palatino Linotype" w:hAnsi="Palatino Linotype" w:cs="Arial"/>
          <w:b/>
        </w:rPr>
        <w:t>:</w:t>
      </w:r>
      <w:r w:rsidRPr="00233A33">
        <w:rPr>
          <w:rFonts w:ascii="Palatino Linotype" w:hAnsi="Palatino Linotype" w:cs="Arial"/>
        </w:rPr>
        <w:t xml:space="preserve"> </w:t>
      </w:r>
      <w:r w:rsidR="000F3671" w:rsidRPr="00233A33">
        <w:rPr>
          <w:rFonts w:ascii="Palatino Linotype" w:hAnsi="Palatino Linotype" w:cs="Arial"/>
          <w:lang w:val="es-MX"/>
        </w:rPr>
        <w:t xml:space="preserve">Vía </w:t>
      </w:r>
      <w:r w:rsidR="000F3671" w:rsidRPr="00233A33">
        <w:rPr>
          <w:rFonts w:ascii="Palatino Linotype" w:hAnsi="Palatino Linotype" w:cs="Arial"/>
          <w:b/>
          <w:lang w:val="es-MX"/>
        </w:rPr>
        <w:t>SAIMEX</w:t>
      </w:r>
      <w:r w:rsidR="00D92515" w:rsidRPr="00233A33">
        <w:rPr>
          <w:rFonts w:ascii="Palatino Linotype" w:hAnsi="Palatino Linotype" w:cs="Arial"/>
          <w:lang w:val="es-MX"/>
        </w:rPr>
        <w:t>.</w:t>
      </w:r>
    </w:p>
    <w:p w:rsidR="001F3986" w:rsidRPr="00233A33" w:rsidRDefault="001F3986" w:rsidP="00F6740B">
      <w:pPr>
        <w:spacing w:line="360" w:lineRule="auto"/>
        <w:ind w:right="49"/>
        <w:jc w:val="both"/>
        <w:rPr>
          <w:rFonts w:ascii="Palatino Linotype" w:hAnsi="Palatino Linotype"/>
          <w:b/>
          <w:sz w:val="14"/>
        </w:rPr>
      </w:pPr>
    </w:p>
    <w:p w:rsidR="0078063A" w:rsidRPr="00233A33" w:rsidRDefault="00473980" w:rsidP="0078063A">
      <w:pPr>
        <w:spacing w:line="360" w:lineRule="auto"/>
        <w:jc w:val="both"/>
        <w:rPr>
          <w:rFonts w:ascii="Palatino Linotype" w:hAnsi="Palatino Linotype" w:cs="Arial"/>
        </w:rPr>
      </w:pPr>
      <w:r w:rsidRPr="00233A33">
        <w:rPr>
          <w:rFonts w:ascii="Palatino Linotype" w:hAnsi="Palatino Linotype"/>
          <w:b/>
          <w:noProof/>
          <w:sz w:val="28"/>
          <w:lang w:val="es-MX" w:eastAsia="es-MX"/>
        </w:rPr>
        <mc:AlternateContent>
          <mc:Choice Requires="wps">
            <w:drawing>
              <wp:anchor distT="0" distB="0" distL="114300" distR="114300" simplePos="0" relativeHeight="251730944" behindDoc="0" locked="0" layoutInCell="1" allowOverlap="1">
                <wp:simplePos x="0" y="0"/>
                <wp:positionH relativeFrom="column">
                  <wp:posOffset>43815</wp:posOffset>
                </wp:positionH>
                <wp:positionV relativeFrom="paragraph">
                  <wp:posOffset>1572260</wp:posOffset>
                </wp:positionV>
                <wp:extent cx="5727700" cy="1003300"/>
                <wp:effectExtent l="38100" t="38100" r="63500" b="82550"/>
                <wp:wrapNone/>
                <wp:docPr id="21" name="Conector recto 21"/>
                <wp:cNvGraphicFramePr/>
                <a:graphic xmlns:a="http://schemas.openxmlformats.org/drawingml/2006/main">
                  <a:graphicData uri="http://schemas.microsoft.com/office/word/2010/wordprocessingShape">
                    <wps:wsp>
                      <wps:cNvCnPr/>
                      <wps:spPr>
                        <a:xfrm>
                          <a:off x="0" y="0"/>
                          <a:ext cx="5727700" cy="10033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558B6D" id="Conector recto 2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23.8pt" to="454.45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" strokecolor="red" strokeweight="2pt">
                <v:shadow on="t" color="black" opacity="24903f" origin=",.5" offset="0,.55556mm"/>
              </v:line>
            </w:pict>
          </mc:Fallback>
        </mc:AlternateContent>
      </w:r>
      <w:r w:rsidR="00F6740B" w:rsidRPr="00233A33">
        <w:rPr>
          <w:rFonts w:ascii="Palatino Linotype" w:hAnsi="Palatino Linotype"/>
          <w:b/>
          <w:sz w:val="28"/>
        </w:rPr>
        <w:t>II.</w:t>
      </w:r>
      <w:r w:rsidR="00F6740B" w:rsidRPr="00233A33">
        <w:rPr>
          <w:rFonts w:ascii="Palatino Linotype" w:hAnsi="Palatino Linotype"/>
        </w:rPr>
        <w:t xml:space="preserve"> </w:t>
      </w:r>
      <w:r w:rsidR="0078063A" w:rsidRPr="00233A33">
        <w:rPr>
          <w:rFonts w:ascii="Palatino Linotype" w:hAnsi="Palatino Linotype" w:cs="Arial"/>
        </w:rPr>
        <w:t xml:space="preserve">De las constancias que obran en </w:t>
      </w:r>
      <w:r w:rsidRPr="00233A33">
        <w:rPr>
          <w:rFonts w:ascii="Palatino Linotype" w:hAnsi="Palatino Linotype" w:cs="Arial"/>
        </w:rPr>
        <w:t>los</w:t>
      </w:r>
      <w:r w:rsidR="0078063A" w:rsidRPr="00233A33">
        <w:rPr>
          <w:rFonts w:ascii="Palatino Linotype" w:hAnsi="Palatino Linotype" w:cs="Arial"/>
        </w:rPr>
        <w:t xml:space="preserve"> expediente</w:t>
      </w:r>
      <w:r w:rsidRPr="00233A33">
        <w:rPr>
          <w:rFonts w:ascii="Palatino Linotype" w:hAnsi="Palatino Linotype" w:cs="Arial"/>
        </w:rPr>
        <w:t>s</w:t>
      </w:r>
      <w:r w:rsidR="0078063A" w:rsidRPr="00233A33">
        <w:rPr>
          <w:rFonts w:ascii="Palatino Linotype" w:hAnsi="Palatino Linotype" w:cs="Arial"/>
        </w:rPr>
        <w:t xml:space="preserve"> electrónico</w:t>
      </w:r>
      <w:r w:rsidRPr="00233A33">
        <w:rPr>
          <w:rFonts w:ascii="Palatino Linotype" w:hAnsi="Palatino Linotype" w:cs="Arial"/>
        </w:rPr>
        <w:t>s</w:t>
      </w:r>
      <w:r w:rsidR="0078063A" w:rsidRPr="00233A33">
        <w:rPr>
          <w:rFonts w:ascii="Palatino Linotype" w:hAnsi="Palatino Linotype" w:cs="Arial"/>
        </w:rPr>
        <w:t xml:space="preserve"> del </w:t>
      </w:r>
      <w:r w:rsidR="0078063A" w:rsidRPr="00233A33">
        <w:rPr>
          <w:rFonts w:ascii="Palatino Linotype" w:hAnsi="Palatino Linotype" w:cs="Arial"/>
          <w:b/>
        </w:rPr>
        <w:t>SAIMEX</w:t>
      </w:r>
      <w:r w:rsidR="0078063A" w:rsidRPr="00233A33">
        <w:rPr>
          <w:rFonts w:ascii="Palatino Linotype" w:hAnsi="Palatino Linotype" w:cs="Arial"/>
        </w:rPr>
        <w:t xml:space="preserve">, se advierte que, en el apartado de requerimientos, </w:t>
      </w:r>
      <w:r w:rsidR="002B2266" w:rsidRPr="00233A33">
        <w:rPr>
          <w:rFonts w:ascii="Palatino Linotype" w:hAnsi="Palatino Linotype" w:cs="Arial"/>
        </w:rPr>
        <w:t xml:space="preserve">en fechas cinco de septiembre, diecisiete y veintidós de octubre de dos mil dieciocho, </w:t>
      </w:r>
      <w:r w:rsidR="0078063A" w:rsidRPr="00233A33">
        <w:rPr>
          <w:rFonts w:ascii="Palatino Linotype" w:hAnsi="Palatino Linotype" w:cs="Arial"/>
        </w:rPr>
        <w:t>el Titular de la Unidad de Transparencia turnó la</w:t>
      </w:r>
      <w:r w:rsidRPr="00233A33">
        <w:rPr>
          <w:rFonts w:ascii="Palatino Linotype" w:hAnsi="Palatino Linotype" w:cs="Arial"/>
        </w:rPr>
        <w:t>s</w:t>
      </w:r>
      <w:r w:rsidR="0078063A" w:rsidRPr="00233A33">
        <w:rPr>
          <w:rFonts w:ascii="Palatino Linotype" w:hAnsi="Palatino Linotype" w:cs="Arial"/>
        </w:rPr>
        <w:t xml:space="preserve"> solicitud</w:t>
      </w:r>
      <w:r w:rsidRPr="00233A33">
        <w:rPr>
          <w:rFonts w:ascii="Palatino Linotype" w:hAnsi="Palatino Linotype" w:cs="Arial"/>
        </w:rPr>
        <w:t>es</w:t>
      </w:r>
      <w:r w:rsidR="0078063A" w:rsidRPr="00233A33">
        <w:rPr>
          <w:rFonts w:ascii="Palatino Linotype" w:hAnsi="Palatino Linotype" w:cs="Arial"/>
        </w:rPr>
        <w:t xml:space="preserve"> de información al Servidor Público Habilitado, tal como se aprecia en la</w:t>
      </w:r>
      <w:r w:rsidRPr="00233A33">
        <w:rPr>
          <w:rFonts w:ascii="Palatino Linotype" w:hAnsi="Palatino Linotype" w:cs="Arial"/>
        </w:rPr>
        <w:t>s</w:t>
      </w:r>
      <w:r w:rsidR="0078063A" w:rsidRPr="00233A33">
        <w:rPr>
          <w:rFonts w:ascii="Palatino Linotype" w:hAnsi="Palatino Linotype" w:cs="Arial"/>
        </w:rPr>
        <w:t xml:space="preserve"> siguiente</w:t>
      </w:r>
      <w:r w:rsidRPr="00233A33">
        <w:rPr>
          <w:rFonts w:ascii="Palatino Linotype" w:hAnsi="Palatino Linotype" w:cs="Arial"/>
        </w:rPr>
        <w:t>s</w:t>
      </w:r>
      <w:r w:rsidR="0078063A" w:rsidRPr="00233A33">
        <w:rPr>
          <w:rFonts w:ascii="Palatino Linotype" w:hAnsi="Palatino Linotype" w:cs="Arial"/>
        </w:rPr>
        <w:t xml:space="preserve"> </w:t>
      </w:r>
      <w:r w:rsidRPr="00233A33">
        <w:rPr>
          <w:rFonts w:ascii="Palatino Linotype" w:hAnsi="Palatino Linotype" w:cs="Arial"/>
        </w:rPr>
        <w:t>imágenes</w:t>
      </w:r>
      <w:r w:rsidR="0078063A" w:rsidRPr="00233A33">
        <w:rPr>
          <w:rFonts w:ascii="Palatino Linotype" w:hAnsi="Palatino Linotype" w:cs="Arial"/>
        </w:rPr>
        <w:t>:</w:t>
      </w:r>
    </w:p>
    <w:p w:rsidR="0078063A" w:rsidRPr="00233A33" w:rsidRDefault="00801A4B" w:rsidP="006F3D50">
      <w:pPr>
        <w:spacing w:line="360" w:lineRule="auto"/>
        <w:jc w:val="both"/>
        <w:rPr>
          <w:rFonts w:ascii="Palatino Linotype" w:hAnsi="Palatino Linotype"/>
        </w:rPr>
      </w:pPr>
      <w:r>
        <w:rPr>
          <w:rFonts w:ascii="Palatino Linotype" w:hAnsi="Palatino Linotype"/>
          <w:noProof/>
          <w:lang w:val="es-MX" w:eastAsia="es-MX"/>
        </w:rPr>
        <w:lastRenderedPageBreak/>
        <w:drawing>
          <wp:inline distT="0" distB="0" distL="0" distR="0">
            <wp:extent cx="5782482" cy="2114845"/>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in título.png"/>
                    <pic:cNvPicPr/>
                  </pic:nvPicPr>
                  <pic:blipFill>
                    <a:blip r:embed="rId8">
                      <a:extLst>
                        <a:ext uri="{28A0092B-C50C-407E-A947-70E740481C1C}">
                          <a14:useLocalDpi xmlns:a14="http://schemas.microsoft.com/office/drawing/2010/main" val="0"/>
                        </a:ext>
                      </a:extLst>
                    </a:blip>
                    <a:stretch>
                      <a:fillRect/>
                    </a:stretch>
                  </pic:blipFill>
                  <pic:spPr>
                    <a:xfrm>
                      <a:off x="0" y="0"/>
                      <a:ext cx="5782482" cy="2114845"/>
                    </a:xfrm>
                    <a:prstGeom prst="rect">
                      <a:avLst/>
                    </a:prstGeom>
                  </pic:spPr>
                </pic:pic>
              </a:graphicData>
            </a:graphic>
          </wp:inline>
        </w:drawing>
      </w:r>
    </w:p>
    <w:p w:rsidR="00473980" w:rsidRPr="00233A33" w:rsidRDefault="002A0BF2" w:rsidP="006F3D50">
      <w:pPr>
        <w:spacing w:line="360" w:lineRule="auto"/>
        <w:jc w:val="both"/>
        <w:rPr>
          <w:rFonts w:ascii="Palatino Linotype" w:hAnsi="Palatino Linotype"/>
        </w:rPr>
      </w:pPr>
      <w:r>
        <w:rPr>
          <w:rFonts w:ascii="Palatino Linotype" w:hAnsi="Palatino Linotype"/>
          <w:noProof/>
          <w:lang w:val="es-MX" w:eastAsia="es-MX"/>
        </w:rPr>
        <w:drawing>
          <wp:inline distT="0" distB="0" distL="0" distR="0">
            <wp:extent cx="5791835" cy="1521460"/>
            <wp:effectExtent l="0" t="0" r="0" b="25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in título.png"/>
                    <pic:cNvPicPr/>
                  </pic:nvPicPr>
                  <pic:blipFill>
                    <a:blip r:embed="rId9">
                      <a:extLst>
                        <a:ext uri="{28A0092B-C50C-407E-A947-70E740481C1C}">
                          <a14:useLocalDpi xmlns:a14="http://schemas.microsoft.com/office/drawing/2010/main" val="0"/>
                        </a:ext>
                      </a:extLst>
                    </a:blip>
                    <a:stretch>
                      <a:fillRect/>
                    </a:stretch>
                  </pic:blipFill>
                  <pic:spPr>
                    <a:xfrm>
                      <a:off x="0" y="0"/>
                      <a:ext cx="5791835" cy="1521460"/>
                    </a:xfrm>
                    <a:prstGeom prst="rect">
                      <a:avLst/>
                    </a:prstGeom>
                  </pic:spPr>
                </pic:pic>
              </a:graphicData>
            </a:graphic>
          </wp:inline>
        </w:drawing>
      </w:r>
    </w:p>
    <w:p w:rsidR="00473980" w:rsidRPr="00233A33" w:rsidRDefault="002A0BF2" w:rsidP="006F3D50">
      <w:pPr>
        <w:spacing w:line="360" w:lineRule="auto"/>
        <w:jc w:val="both"/>
        <w:rPr>
          <w:rFonts w:ascii="Palatino Linotype" w:hAnsi="Palatino Linotype"/>
        </w:rPr>
      </w:pPr>
      <w:r>
        <w:rPr>
          <w:rFonts w:ascii="Palatino Linotype" w:hAnsi="Palatino Linotype"/>
          <w:noProof/>
          <w:lang w:val="es-MX" w:eastAsia="es-MX"/>
        </w:rPr>
        <w:drawing>
          <wp:inline distT="0" distB="0" distL="0" distR="0">
            <wp:extent cx="5791835" cy="153098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in título.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1530985"/>
                    </a:xfrm>
                    <a:prstGeom prst="rect">
                      <a:avLst/>
                    </a:prstGeom>
                  </pic:spPr>
                </pic:pic>
              </a:graphicData>
            </a:graphic>
          </wp:inline>
        </w:drawing>
      </w:r>
    </w:p>
    <w:p w:rsidR="00473980" w:rsidRPr="00233A33" w:rsidRDefault="002A0BF2" w:rsidP="006F3D50">
      <w:pPr>
        <w:spacing w:line="360" w:lineRule="auto"/>
        <w:jc w:val="both"/>
        <w:rPr>
          <w:rFonts w:ascii="Palatino Linotype" w:hAnsi="Palatino Linotype"/>
        </w:rPr>
      </w:pPr>
      <w:r>
        <w:rPr>
          <w:rFonts w:ascii="Palatino Linotype" w:hAnsi="Palatino Linotype"/>
          <w:noProof/>
          <w:lang w:val="es-MX" w:eastAsia="es-MX"/>
        </w:rPr>
        <w:drawing>
          <wp:inline distT="0" distB="0" distL="0" distR="0">
            <wp:extent cx="5753903" cy="1571844"/>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in título.png"/>
                    <pic:cNvPicPr/>
                  </pic:nvPicPr>
                  <pic:blipFill>
                    <a:blip r:embed="rId11">
                      <a:extLst>
                        <a:ext uri="{28A0092B-C50C-407E-A947-70E740481C1C}">
                          <a14:useLocalDpi xmlns:a14="http://schemas.microsoft.com/office/drawing/2010/main" val="0"/>
                        </a:ext>
                      </a:extLst>
                    </a:blip>
                    <a:stretch>
                      <a:fillRect/>
                    </a:stretch>
                  </pic:blipFill>
                  <pic:spPr>
                    <a:xfrm>
                      <a:off x="0" y="0"/>
                      <a:ext cx="5753903" cy="1571844"/>
                    </a:xfrm>
                    <a:prstGeom prst="rect">
                      <a:avLst/>
                    </a:prstGeom>
                  </pic:spPr>
                </pic:pic>
              </a:graphicData>
            </a:graphic>
          </wp:inline>
        </w:drawing>
      </w:r>
    </w:p>
    <w:p w:rsidR="0078063A" w:rsidRPr="00233A33" w:rsidRDefault="0078063A" w:rsidP="0078063A">
      <w:pPr>
        <w:pStyle w:val="Prrafodelista"/>
        <w:spacing w:line="360" w:lineRule="auto"/>
        <w:ind w:left="0"/>
        <w:jc w:val="both"/>
        <w:rPr>
          <w:rFonts w:ascii="Palatino Linotype" w:hAnsi="Palatino Linotype" w:cs="Arial"/>
        </w:rPr>
      </w:pPr>
      <w:r w:rsidRPr="00233A33">
        <w:rPr>
          <w:rFonts w:ascii="Palatino Linotype" w:hAnsi="Palatino Linotype" w:cs="Arial"/>
        </w:rPr>
        <w:lastRenderedPageBreak/>
        <w:t>Es de precisar que el servidor público al que se le</w:t>
      </w:r>
      <w:r w:rsidR="00473980" w:rsidRPr="00233A33">
        <w:rPr>
          <w:rFonts w:ascii="Palatino Linotype" w:hAnsi="Palatino Linotype" w:cs="Arial"/>
        </w:rPr>
        <w:t>s</w:t>
      </w:r>
      <w:r w:rsidRPr="00233A33">
        <w:rPr>
          <w:rFonts w:ascii="Palatino Linotype" w:hAnsi="Palatino Linotype" w:cs="Arial"/>
        </w:rPr>
        <w:t xml:space="preserve"> solicitó la</w:t>
      </w:r>
      <w:r w:rsidR="00473980" w:rsidRPr="00233A33">
        <w:rPr>
          <w:rFonts w:ascii="Palatino Linotype" w:hAnsi="Palatino Linotype" w:cs="Arial"/>
        </w:rPr>
        <w:t>s</w:t>
      </w:r>
      <w:r w:rsidRPr="00233A33">
        <w:rPr>
          <w:rFonts w:ascii="Palatino Linotype" w:hAnsi="Palatino Linotype" w:cs="Arial"/>
        </w:rPr>
        <w:t xml:space="preserve"> </w:t>
      </w:r>
      <w:r w:rsidR="00473980" w:rsidRPr="00233A33">
        <w:rPr>
          <w:rFonts w:ascii="Palatino Linotype" w:hAnsi="Palatino Linotype" w:cs="Arial"/>
        </w:rPr>
        <w:t>informaciones</w:t>
      </w:r>
      <w:r w:rsidRPr="00233A33">
        <w:rPr>
          <w:rFonts w:ascii="Palatino Linotype" w:hAnsi="Palatino Linotype" w:cs="Arial"/>
        </w:rPr>
        <w:t xml:space="preserve"> en estudi</w:t>
      </w:r>
      <w:r w:rsidR="00E31E62" w:rsidRPr="00233A33">
        <w:rPr>
          <w:rFonts w:ascii="Palatino Linotype" w:hAnsi="Palatino Linotype" w:cs="Arial"/>
        </w:rPr>
        <w:t>o</w:t>
      </w:r>
      <w:r w:rsidRPr="00233A33">
        <w:rPr>
          <w:rFonts w:ascii="Palatino Linotype" w:hAnsi="Palatino Linotype" w:cs="Arial"/>
        </w:rPr>
        <w:t xml:space="preserve">, ostenta el cargo de </w:t>
      </w:r>
      <w:r w:rsidR="00075201" w:rsidRPr="00233A33">
        <w:rPr>
          <w:rFonts w:ascii="Palatino Linotype" w:hAnsi="Palatino Linotype" w:cs="Arial"/>
        </w:rPr>
        <w:t>Coordinador del Programa aire limpio del Valle de Toluca</w:t>
      </w:r>
      <w:r w:rsidRPr="00233A33">
        <w:rPr>
          <w:rFonts w:ascii="Palatino Linotype" w:hAnsi="Palatino Linotype" w:cs="Arial"/>
        </w:rPr>
        <w:t>, como se desprende a continuación:</w:t>
      </w:r>
    </w:p>
    <w:p w:rsidR="0078063A" w:rsidRPr="00233A33" w:rsidRDefault="00075201" w:rsidP="006F3D50">
      <w:pPr>
        <w:spacing w:line="360" w:lineRule="auto"/>
        <w:jc w:val="both"/>
        <w:rPr>
          <w:rFonts w:ascii="Palatino Linotype" w:hAnsi="Palatino Linotype"/>
        </w:rPr>
      </w:pPr>
      <w:r w:rsidRPr="00233A33">
        <w:rPr>
          <w:noProof/>
          <w:lang w:val="es-MX" w:eastAsia="es-MX"/>
        </w:rPr>
        <w:drawing>
          <wp:inline distT="0" distB="0" distL="0" distR="0" wp14:anchorId="481EBF80" wp14:editId="6AF07606">
            <wp:extent cx="5753100" cy="326571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840" t="15308" r="32844" b="5409"/>
                    <a:stretch/>
                  </pic:blipFill>
                  <pic:spPr bwMode="auto">
                    <a:xfrm>
                      <a:off x="0" y="0"/>
                      <a:ext cx="5775732" cy="3278561"/>
                    </a:xfrm>
                    <a:prstGeom prst="rect">
                      <a:avLst/>
                    </a:prstGeom>
                    <a:ln>
                      <a:noFill/>
                    </a:ln>
                    <a:extLst>
                      <a:ext uri="{53640926-AAD7-44D8-BBD7-CCE9431645EC}">
                        <a14:shadowObscured xmlns:a14="http://schemas.microsoft.com/office/drawing/2010/main"/>
                      </a:ext>
                    </a:extLst>
                  </pic:spPr>
                </pic:pic>
              </a:graphicData>
            </a:graphic>
          </wp:inline>
        </w:drawing>
      </w:r>
    </w:p>
    <w:p w:rsidR="0078063A" w:rsidRPr="00233A33" w:rsidRDefault="0078063A" w:rsidP="006F3D50">
      <w:pPr>
        <w:spacing w:line="360" w:lineRule="auto"/>
        <w:jc w:val="both"/>
        <w:rPr>
          <w:rFonts w:ascii="Palatino Linotype" w:hAnsi="Palatino Linotype"/>
        </w:rPr>
      </w:pPr>
    </w:p>
    <w:p w:rsidR="006F3D50" w:rsidRPr="00233A33" w:rsidRDefault="00075201" w:rsidP="006F3D50">
      <w:pPr>
        <w:spacing w:line="360" w:lineRule="auto"/>
        <w:jc w:val="both"/>
        <w:rPr>
          <w:rFonts w:ascii="Palatino Linotype" w:hAnsi="Palatino Linotype"/>
        </w:rPr>
      </w:pPr>
      <w:r w:rsidRPr="00233A33">
        <w:rPr>
          <w:rFonts w:ascii="Palatino Linotype" w:hAnsi="Palatino Linotype" w:cs="Arial"/>
          <w:b/>
          <w:sz w:val="28"/>
          <w:szCs w:val="28"/>
        </w:rPr>
        <w:t>III.</w:t>
      </w:r>
      <w:r w:rsidRPr="00233A33">
        <w:rPr>
          <w:rFonts w:ascii="Palatino Linotype" w:hAnsi="Palatino Linotype" w:cs="Arial"/>
        </w:rPr>
        <w:t xml:space="preserve"> </w:t>
      </w:r>
      <w:r w:rsidR="00B96C5A" w:rsidRPr="00233A33">
        <w:rPr>
          <w:rFonts w:ascii="Palatino Linotype" w:hAnsi="Palatino Linotype" w:cs="Arial"/>
        </w:rPr>
        <w:t xml:space="preserve">De las </w:t>
      </w:r>
      <w:r w:rsidR="00B96C5A" w:rsidRPr="00233A33">
        <w:rPr>
          <w:rFonts w:ascii="Palatino Linotype" w:hAnsi="Palatino Linotype" w:cs="Arial"/>
          <w:lang w:val="es-ES_tradnl"/>
        </w:rPr>
        <w:t xml:space="preserve">constancias que obran en </w:t>
      </w:r>
      <w:r w:rsidR="00B96C5A" w:rsidRPr="00233A33">
        <w:rPr>
          <w:rFonts w:ascii="Palatino Linotype" w:hAnsi="Palatino Linotype" w:cs="Arial"/>
          <w:b/>
          <w:lang w:val="es-ES_tradnl"/>
        </w:rPr>
        <w:t>EL</w:t>
      </w:r>
      <w:r w:rsidR="00B96C5A" w:rsidRPr="00233A33">
        <w:rPr>
          <w:rFonts w:ascii="Palatino Linotype" w:hAnsi="Palatino Linotype" w:cs="Arial"/>
          <w:lang w:val="es-ES_tradnl"/>
        </w:rPr>
        <w:t xml:space="preserve"> </w:t>
      </w:r>
      <w:r w:rsidR="00B96C5A" w:rsidRPr="00233A33">
        <w:rPr>
          <w:rFonts w:ascii="Palatino Linotype" w:hAnsi="Palatino Linotype" w:cs="Arial"/>
          <w:b/>
          <w:lang w:val="es-ES_tradnl"/>
        </w:rPr>
        <w:t>SAIMEX</w:t>
      </w:r>
      <w:r w:rsidR="00B96C5A" w:rsidRPr="00233A33">
        <w:rPr>
          <w:rFonts w:ascii="Palatino Linotype" w:hAnsi="Palatino Linotype" w:cs="Arial"/>
          <w:lang w:val="es-ES_tradnl"/>
        </w:rPr>
        <w:t>, se desprende que</w:t>
      </w:r>
      <w:r w:rsidR="00B96C5A" w:rsidRPr="00233A33">
        <w:rPr>
          <w:rFonts w:ascii="Palatino Linotype" w:hAnsi="Palatino Linotype" w:cs="Arial"/>
          <w:b/>
          <w:lang w:val="es-ES_tradnl"/>
        </w:rPr>
        <w:t xml:space="preserve"> </w:t>
      </w:r>
      <w:r w:rsidR="00B96C5A" w:rsidRPr="00233A33">
        <w:rPr>
          <w:rFonts w:ascii="Palatino Linotype" w:hAnsi="Palatino Linotype" w:cs="Arial"/>
          <w:lang w:val="es-ES_tradnl"/>
        </w:rPr>
        <w:t xml:space="preserve">el día </w:t>
      </w:r>
      <w:r w:rsidRPr="00233A33">
        <w:rPr>
          <w:rFonts w:ascii="Palatino Linotype" w:hAnsi="Palatino Linotype" w:cs="Arial"/>
          <w:lang w:val="es-ES_tradnl"/>
        </w:rPr>
        <w:t>veinticinco</w:t>
      </w:r>
      <w:r w:rsidR="00B96C5A" w:rsidRPr="00233A33">
        <w:rPr>
          <w:rFonts w:ascii="Palatino Linotype" w:hAnsi="Palatino Linotype" w:cs="Arial"/>
          <w:lang w:val="es-ES_tradnl"/>
        </w:rPr>
        <w:t xml:space="preserve"> de </w:t>
      </w:r>
      <w:r w:rsidR="006E09FF" w:rsidRPr="00233A33">
        <w:rPr>
          <w:rFonts w:ascii="Palatino Linotype" w:hAnsi="Palatino Linotype" w:cs="Arial"/>
          <w:lang w:val="es-ES_tradnl"/>
        </w:rPr>
        <w:t>septiembre</w:t>
      </w:r>
      <w:r w:rsidR="00B96C5A" w:rsidRPr="00233A33">
        <w:rPr>
          <w:rFonts w:ascii="Palatino Linotype" w:hAnsi="Palatino Linotype" w:cs="Arial"/>
          <w:lang w:val="es-ES_tradnl"/>
        </w:rPr>
        <w:t xml:space="preserve"> </w:t>
      </w:r>
      <w:r w:rsidR="00B516A3" w:rsidRPr="00233A33">
        <w:rPr>
          <w:rFonts w:ascii="Palatino Linotype" w:hAnsi="Palatino Linotype" w:cs="Arial"/>
          <w:lang w:val="es-ES_tradnl"/>
        </w:rPr>
        <w:t xml:space="preserve">y treinta y uno de octubre </w:t>
      </w:r>
      <w:r w:rsidR="00B96C5A" w:rsidRPr="00233A33">
        <w:rPr>
          <w:rFonts w:ascii="Palatino Linotype" w:hAnsi="Palatino Linotype" w:cs="Arial"/>
          <w:lang w:val="es-ES_tradnl"/>
        </w:rPr>
        <w:t>de dos mil dieciocho, el Titular de la Unidad de Transparencia del</w:t>
      </w:r>
      <w:r w:rsidR="00B96C5A" w:rsidRPr="00233A33">
        <w:rPr>
          <w:rFonts w:ascii="Palatino Linotype" w:hAnsi="Palatino Linotype" w:cs="Arial"/>
          <w:b/>
          <w:lang w:val="es-ES_tradnl"/>
        </w:rPr>
        <w:t xml:space="preserve"> SUJETO OBLIGADO</w:t>
      </w:r>
      <w:r w:rsidR="00B96C5A" w:rsidRPr="00233A33">
        <w:rPr>
          <w:rFonts w:ascii="Palatino Linotype" w:hAnsi="Palatino Linotype" w:cs="Arial"/>
          <w:lang w:val="es-ES_tradnl"/>
        </w:rPr>
        <w:t xml:space="preserve"> dio respuesta a la</w:t>
      </w:r>
      <w:r w:rsidR="00B516A3" w:rsidRPr="00233A33">
        <w:rPr>
          <w:rFonts w:ascii="Palatino Linotype" w:hAnsi="Palatino Linotype" w:cs="Arial"/>
          <w:lang w:val="es-ES_tradnl"/>
        </w:rPr>
        <w:t>s</w:t>
      </w:r>
      <w:r w:rsidR="00B96C5A" w:rsidRPr="00233A33">
        <w:rPr>
          <w:rFonts w:ascii="Palatino Linotype" w:hAnsi="Palatino Linotype" w:cs="Arial"/>
          <w:lang w:val="es-ES_tradnl"/>
        </w:rPr>
        <w:t xml:space="preserve"> solicitud</w:t>
      </w:r>
      <w:r w:rsidR="00B516A3" w:rsidRPr="00233A33">
        <w:rPr>
          <w:rFonts w:ascii="Palatino Linotype" w:hAnsi="Palatino Linotype" w:cs="Arial"/>
          <w:lang w:val="es-ES_tradnl"/>
        </w:rPr>
        <w:t>es</w:t>
      </w:r>
      <w:r w:rsidR="00B96C5A" w:rsidRPr="00233A33">
        <w:rPr>
          <w:rFonts w:ascii="Palatino Linotype" w:hAnsi="Palatino Linotype" w:cs="Arial"/>
          <w:lang w:val="es-ES_tradnl"/>
        </w:rPr>
        <w:t xml:space="preserve"> de información, en los siguientes términos:</w:t>
      </w:r>
    </w:p>
    <w:p w:rsidR="00A02B17" w:rsidRPr="00233A33" w:rsidRDefault="00A02B17" w:rsidP="006F3D50">
      <w:pPr>
        <w:spacing w:line="360" w:lineRule="auto"/>
        <w:jc w:val="both"/>
        <w:rPr>
          <w:rFonts w:ascii="Palatino Linotype" w:hAnsi="Palatino Linotype" w:cs="Arial"/>
          <w:sz w:val="18"/>
          <w:lang w:val="es-ES_tradnl"/>
        </w:rPr>
      </w:pPr>
    </w:p>
    <w:p w:rsidR="00075201" w:rsidRPr="00233A33" w:rsidRDefault="00A02B17" w:rsidP="00075201">
      <w:pPr>
        <w:spacing w:line="276" w:lineRule="auto"/>
        <w:ind w:left="851" w:right="902"/>
        <w:jc w:val="right"/>
        <w:rPr>
          <w:rFonts w:ascii="Palatino Linotype" w:hAnsi="Palatino Linotype"/>
          <w:i/>
          <w:sz w:val="22"/>
          <w:szCs w:val="22"/>
        </w:rPr>
      </w:pPr>
      <w:r w:rsidRPr="00233A33">
        <w:rPr>
          <w:rFonts w:ascii="Palatino Linotype" w:hAnsi="Palatino Linotype"/>
          <w:i/>
          <w:sz w:val="22"/>
          <w:szCs w:val="22"/>
        </w:rPr>
        <w:t>“</w:t>
      </w:r>
      <w:r w:rsidR="00075201" w:rsidRPr="00233A33">
        <w:rPr>
          <w:rFonts w:ascii="Palatino Linotype" w:hAnsi="Palatino Linotype"/>
          <w:i/>
          <w:sz w:val="22"/>
          <w:szCs w:val="22"/>
        </w:rPr>
        <w:t>Metepec, México a 25 de Septiembre de 2018</w:t>
      </w:r>
    </w:p>
    <w:p w:rsidR="00075201" w:rsidRPr="00233A33" w:rsidRDefault="00075201" w:rsidP="00075201">
      <w:pPr>
        <w:spacing w:line="276" w:lineRule="auto"/>
        <w:ind w:left="851" w:right="902"/>
        <w:jc w:val="right"/>
        <w:rPr>
          <w:rFonts w:ascii="Palatino Linotype" w:hAnsi="Palatino Linotype"/>
          <w:i/>
          <w:sz w:val="22"/>
          <w:szCs w:val="22"/>
        </w:rPr>
      </w:pPr>
      <w:r w:rsidRPr="00233A33">
        <w:rPr>
          <w:rFonts w:ascii="Palatino Linotype" w:hAnsi="Palatino Linotype"/>
          <w:i/>
          <w:sz w:val="22"/>
          <w:szCs w:val="22"/>
        </w:rPr>
        <w:t xml:space="preserve">Nombre del solicitante: </w:t>
      </w:r>
      <w:r w:rsidR="000A6469">
        <w:rPr>
          <w:rFonts w:ascii="Palatino Linotype" w:hAnsi="Palatino Linotype"/>
          <w:i/>
          <w:sz w:val="22"/>
          <w:szCs w:val="22"/>
        </w:rPr>
        <w:t>XXXXX</w:t>
      </w:r>
      <w:r w:rsidRPr="00233A33">
        <w:rPr>
          <w:rFonts w:ascii="Palatino Linotype" w:hAnsi="Palatino Linotype"/>
          <w:i/>
          <w:sz w:val="22"/>
          <w:szCs w:val="22"/>
        </w:rPr>
        <w:t xml:space="preserve"> </w:t>
      </w:r>
      <w:r w:rsidR="000A6469">
        <w:rPr>
          <w:rFonts w:ascii="Palatino Linotype" w:hAnsi="Palatino Linotype"/>
          <w:i/>
          <w:sz w:val="22"/>
          <w:szCs w:val="22"/>
        </w:rPr>
        <w:t>XXXXXXX</w:t>
      </w:r>
      <w:r w:rsidRPr="00233A33">
        <w:rPr>
          <w:rFonts w:ascii="Palatino Linotype" w:hAnsi="Palatino Linotype"/>
          <w:i/>
          <w:sz w:val="22"/>
          <w:szCs w:val="22"/>
        </w:rPr>
        <w:t xml:space="preserve"> </w:t>
      </w:r>
      <w:r w:rsidR="000A6469">
        <w:rPr>
          <w:rFonts w:ascii="Palatino Linotype" w:hAnsi="Palatino Linotype"/>
          <w:i/>
          <w:sz w:val="22"/>
          <w:szCs w:val="22"/>
        </w:rPr>
        <w:t>XXXXXXXX</w:t>
      </w:r>
    </w:p>
    <w:p w:rsidR="00075201" w:rsidRPr="00233A33" w:rsidRDefault="00075201" w:rsidP="00075201">
      <w:pPr>
        <w:spacing w:line="276" w:lineRule="auto"/>
        <w:ind w:left="851" w:right="902"/>
        <w:jc w:val="right"/>
        <w:rPr>
          <w:rFonts w:ascii="Palatino Linotype" w:hAnsi="Palatino Linotype"/>
          <w:i/>
          <w:sz w:val="22"/>
          <w:szCs w:val="22"/>
        </w:rPr>
      </w:pPr>
      <w:r w:rsidRPr="00233A33">
        <w:rPr>
          <w:rFonts w:ascii="Palatino Linotype" w:hAnsi="Palatino Linotype"/>
          <w:i/>
          <w:sz w:val="22"/>
          <w:szCs w:val="22"/>
        </w:rPr>
        <w:t>Folio de la solicitud: 00336/SMA/IP/2018</w:t>
      </w:r>
    </w:p>
    <w:p w:rsidR="00075201" w:rsidRPr="00233A33" w:rsidRDefault="00075201" w:rsidP="00075201">
      <w:pPr>
        <w:spacing w:line="276" w:lineRule="auto"/>
        <w:ind w:left="851" w:right="902"/>
        <w:jc w:val="both"/>
        <w:rPr>
          <w:rFonts w:ascii="Palatino Linotype" w:hAnsi="Palatino Linotype"/>
          <w:i/>
          <w:sz w:val="22"/>
          <w:szCs w:val="22"/>
        </w:rPr>
      </w:pPr>
      <w:r w:rsidRPr="00233A33">
        <w:rPr>
          <w:rFonts w:ascii="Palatino Linotype" w:hAnsi="Palatino Linotype"/>
          <w:i/>
          <w:sz w:val="22"/>
          <w:szCs w:val="22"/>
        </w:rPr>
        <w:t xml:space="preserve">En respuesta a la solicitud recibida, nos permitimos hacer de su conocimiento que con fundamento en el artículo 53, Fracciones: II, V y VI de la Ley de Transparencia </w:t>
      </w:r>
      <w:r w:rsidRPr="00233A33">
        <w:rPr>
          <w:rFonts w:ascii="Palatino Linotype" w:hAnsi="Palatino Linotype"/>
          <w:i/>
          <w:sz w:val="22"/>
          <w:szCs w:val="22"/>
        </w:rPr>
        <w:lastRenderedPageBreak/>
        <w:t>y Acceso a la Información Pública del Estado de México y Municipios, le contestamos que:</w:t>
      </w:r>
    </w:p>
    <w:p w:rsidR="00075201" w:rsidRPr="00233A33" w:rsidRDefault="00075201" w:rsidP="00075201">
      <w:pPr>
        <w:spacing w:line="276" w:lineRule="auto"/>
        <w:ind w:left="851" w:right="902"/>
        <w:jc w:val="both"/>
        <w:rPr>
          <w:rFonts w:ascii="Palatino Linotype" w:hAnsi="Palatino Linotype"/>
          <w:i/>
          <w:sz w:val="22"/>
          <w:szCs w:val="22"/>
        </w:rPr>
      </w:pPr>
      <w:r w:rsidRPr="00233A33">
        <w:rPr>
          <w:rFonts w:ascii="Palatino Linotype" w:hAnsi="Palatino Linotype"/>
          <w:i/>
          <w:sz w:val="22"/>
          <w:szCs w:val="22"/>
        </w:rPr>
        <w:t xml:space="preserve">Ciudadano </w:t>
      </w:r>
      <w:r w:rsidR="0063675F">
        <w:rPr>
          <w:rFonts w:ascii="Palatino Linotype" w:hAnsi="Palatino Linotype"/>
          <w:i/>
          <w:sz w:val="22"/>
          <w:szCs w:val="22"/>
        </w:rPr>
        <w:t>XXXXXXXXXXX</w:t>
      </w:r>
      <w:r w:rsidRPr="00233A33">
        <w:rPr>
          <w:rFonts w:ascii="Palatino Linotype" w:hAnsi="Palatino Linotype"/>
          <w:i/>
          <w:sz w:val="22"/>
          <w:szCs w:val="22"/>
        </w:rPr>
        <w:t xml:space="preserve"> En atención a su solicitud de información registrada en el SAIMEX con número de folio 00336/SMA/IP/2018, por este medio se le envía en archivo electrónico formato PDF, el oficio de notificación No. SMA-UIPPE-212030000/806/2018; si tuviese algún problema para descargarlo, queda a sus órdenes la Lic. Cinthya Herrera Sánchez, al teléfono 01722-2756208 y en el correo: medioambiente@itaipem.org.mx Sin otro particular, reciba un cordial saludo.</w:t>
      </w:r>
    </w:p>
    <w:p w:rsidR="00075201" w:rsidRPr="00233A33" w:rsidRDefault="00075201" w:rsidP="00075201">
      <w:pPr>
        <w:spacing w:line="276" w:lineRule="auto"/>
        <w:ind w:left="851" w:right="902"/>
        <w:rPr>
          <w:rFonts w:ascii="Palatino Linotype" w:hAnsi="Palatino Linotype"/>
          <w:i/>
          <w:sz w:val="22"/>
          <w:szCs w:val="22"/>
        </w:rPr>
      </w:pPr>
      <w:r w:rsidRPr="00233A33">
        <w:rPr>
          <w:rFonts w:ascii="Palatino Linotype" w:hAnsi="Palatino Linotype"/>
          <w:i/>
          <w:sz w:val="22"/>
          <w:szCs w:val="22"/>
        </w:rPr>
        <w:t>ATENTAMENTE</w:t>
      </w:r>
    </w:p>
    <w:p w:rsidR="0033193D" w:rsidRPr="00233A33" w:rsidRDefault="00075201" w:rsidP="00075201">
      <w:pPr>
        <w:spacing w:line="276" w:lineRule="auto"/>
        <w:ind w:left="851" w:right="902"/>
        <w:rPr>
          <w:rFonts w:ascii="Palatino Linotype" w:hAnsi="Palatino Linotype"/>
          <w:i/>
          <w:sz w:val="22"/>
          <w:szCs w:val="22"/>
        </w:rPr>
      </w:pPr>
      <w:r w:rsidRPr="00233A33">
        <w:rPr>
          <w:rFonts w:ascii="Palatino Linotype" w:hAnsi="Palatino Linotype"/>
          <w:i/>
          <w:sz w:val="22"/>
          <w:szCs w:val="22"/>
        </w:rPr>
        <w:t xml:space="preserve">LIC. JORGE GÓMEZ BRAVO TOPETE JEFE DE LA </w:t>
      </w:r>
      <w:proofErr w:type="spellStart"/>
      <w:r w:rsidRPr="00233A33">
        <w:rPr>
          <w:rFonts w:ascii="Palatino Linotype" w:hAnsi="Palatino Linotype"/>
          <w:i/>
          <w:sz w:val="22"/>
          <w:szCs w:val="22"/>
        </w:rPr>
        <w:t>UIPPyE</w:t>
      </w:r>
      <w:proofErr w:type="spellEnd"/>
      <w:r w:rsidR="00A02B17" w:rsidRPr="00233A33">
        <w:rPr>
          <w:rFonts w:ascii="Palatino Linotype" w:hAnsi="Palatino Linotype"/>
          <w:i/>
          <w:sz w:val="22"/>
          <w:szCs w:val="22"/>
        </w:rPr>
        <w:t>”</w:t>
      </w:r>
    </w:p>
    <w:p w:rsidR="0062178E" w:rsidRPr="00233A33" w:rsidRDefault="0062178E" w:rsidP="006E09FF">
      <w:pPr>
        <w:spacing w:line="276" w:lineRule="auto"/>
        <w:ind w:right="902"/>
        <w:rPr>
          <w:rFonts w:ascii="Palatino Linotype" w:hAnsi="Palatino Linotype"/>
          <w:i/>
          <w:sz w:val="22"/>
          <w:szCs w:val="22"/>
        </w:rPr>
      </w:pPr>
    </w:p>
    <w:p w:rsidR="00B516A3" w:rsidRPr="00233A33" w:rsidRDefault="00B516A3" w:rsidP="00B516A3">
      <w:pPr>
        <w:spacing w:line="276" w:lineRule="auto"/>
        <w:ind w:left="851" w:right="902"/>
        <w:jc w:val="right"/>
        <w:rPr>
          <w:rFonts w:ascii="Palatino Linotype" w:hAnsi="Palatino Linotype"/>
          <w:i/>
          <w:sz w:val="22"/>
          <w:szCs w:val="22"/>
        </w:rPr>
      </w:pPr>
      <w:r w:rsidRPr="00233A33">
        <w:rPr>
          <w:rFonts w:ascii="Palatino Linotype" w:hAnsi="Palatino Linotype"/>
          <w:i/>
          <w:sz w:val="22"/>
          <w:szCs w:val="22"/>
        </w:rPr>
        <w:t>“Metepec, México a 31 de Octubre de 2018</w:t>
      </w:r>
    </w:p>
    <w:p w:rsidR="00B516A3" w:rsidRPr="00233A33" w:rsidRDefault="00B516A3" w:rsidP="00B516A3">
      <w:pPr>
        <w:spacing w:line="276" w:lineRule="auto"/>
        <w:ind w:left="851" w:right="902"/>
        <w:jc w:val="right"/>
        <w:rPr>
          <w:rFonts w:ascii="Palatino Linotype" w:hAnsi="Palatino Linotype"/>
          <w:i/>
          <w:sz w:val="22"/>
          <w:szCs w:val="22"/>
        </w:rPr>
      </w:pPr>
      <w:r w:rsidRPr="00233A33">
        <w:rPr>
          <w:rFonts w:ascii="Palatino Linotype" w:hAnsi="Palatino Linotype"/>
          <w:i/>
          <w:sz w:val="22"/>
          <w:szCs w:val="22"/>
        </w:rPr>
        <w:t xml:space="preserve">Nombre del solicitante: </w:t>
      </w:r>
      <w:r w:rsidR="000A6469">
        <w:rPr>
          <w:rFonts w:ascii="Palatino Linotype" w:hAnsi="Palatino Linotype"/>
          <w:i/>
          <w:sz w:val="22"/>
          <w:szCs w:val="22"/>
        </w:rPr>
        <w:t>XXXXX</w:t>
      </w:r>
      <w:r w:rsidRPr="00233A33">
        <w:rPr>
          <w:rFonts w:ascii="Palatino Linotype" w:hAnsi="Palatino Linotype"/>
          <w:i/>
          <w:sz w:val="22"/>
          <w:szCs w:val="22"/>
        </w:rPr>
        <w:t xml:space="preserve"> </w:t>
      </w:r>
      <w:r w:rsidR="000A6469">
        <w:rPr>
          <w:rFonts w:ascii="Palatino Linotype" w:hAnsi="Palatino Linotype"/>
          <w:i/>
          <w:sz w:val="22"/>
          <w:szCs w:val="22"/>
        </w:rPr>
        <w:t>XXXXXXX</w:t>
      </w:r>
      <w:r w:rsidRPr="00233A33">
        <w:rPr>
          <w:rFonts w:ascii="Palatino Linotype" w:hAnsi="Palatino Linotype"/>
          <w:i/>
          <w:sz w:val="22"/>
          <w:szCs w:val="22"/>
        </w:rPr>
        <w:t xml:space="preserve"> </w:t>
      </w:r>
      <w:r w:rsidR="000A6469">
        <w:rPr>
          <w:rFonts w:ascii="Palatino Linotype" w:hAnsi="Palatino Linotype"/>
          <w:i/>
          <w:sz w:val="22"/>
          <w:szCs w:val="22"/>
        </w:rPr>
        <w:t>XXXXXXXX</w:t>
      </w:r>
    </w:p>
    <w:p w:rsidR="00B516A3" w:rsidRPr="00233A33" w:rsidRDefault="00B516A3" w:rsidP="00B516A3">
      <w:pPr>
        <w:spacing w:line="276" w:lineRule="auto"/>
        <w:ind w:left="851" w:right="902"/>
        <w:jc w:val="right"/>
        <w:rPr>
          <w:rFonts w:ascii="Palatino Linotype" w:hAnsi="Palatino Linotype"/>
          <w:i/>
          <w:sz w:val="22"/>
          <w:szCs w:val="22"/>
        </w:rPr>
      </w:pPr>
      <w:r w:rsidRPr="00233A33">
        <w:rPr>
          <w:rFonts w:ascii="Palatino Linotype" w:hAnsi="Palatino Linotype"/>
          <w:i/>
          <w:sz w:val="22"/>
          <w:szCs w:val="22"/>
        </w:rPr>
        <w:t>Folio de la solicitud: 00394/SMA/IP/2018</w:t>
      </w:r>
    </w:p>
    <w:p w:rsidR="00B516A3" w:rsidRPr="00233A33" w:rsidRDefault="00B516A3" w:rsidP="00B516A3">
      <w:pPr>
        <w:spacing w:line="276" w:lineRule="auto"/>
        <w:ind w:left="851" w:right="902"/>
        <w:jc w:val="both"/>
        <w:rPr>
          <w:rFonts w:ascii="Palatino Linotype" w:hAnsi="Palatino Linotype"/>
          <w:i/>
          <w:sz w:val="22"/>
          <w:szCs w:val="22"/>
        </w:rPr>
      </w:pPr>
      <w:r w:rsidRPr="00233A33">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516A3" w:rsidRPr="00233A33" w:rsidRDefault="00B516A3" w:rsidP="00B516A3">
      <w:pPr>
        <w:spacing w:line="276" w:lineRule="auto"/>
        <w:ind w:left="851" w:right="902"/>
        <w:jc w:val="both"/>
        <w:rPr>
          <w:rFonts w:ascii="Palatino Linotype" w:hAnsi="Palatino Linotype"/>
          <w:i/>
          <w:sz w:val="22"/>
          <w:szCs w:val="22"/>
        </w:rPr>
      </w:pPr>
      <w:r w:rsidRPr="00233A33">
        <w:rPr>
          <w:rFonts w:ascii="Palatino Linotype" w:hAnsi="Palatino Linotype"/>
          <w:i/>
          <w:sz w:val="22"/>
          <w:szCs w:val="22"/>
        </w:rPr>
        <w:t xml:space="preserve">Ciudadano </w:t>
      </w:r>
      <w:r w:rsidR="0063675F">
        <w:rPr>
          <w:rFonts w:ascii="Palatino Linotype" w:hAnsi="Palatino Linotype"/>
          <w:i/>
          <w:sz w:val="22"/>
          <w:szCs w:val="22"/>
        </w:rPr>
        <w:t>XXXXXXXXXXXXX</w:t>
      </w:r>
      <w:r w:rsidRPr="00233A33">
        <w:rPr>
          <w:rFonts w:ascii="Palatino Linotype" w:hAnsi="Palatino Linotype"/>
          <w:i/>
          <w:sz w:val="22"/>
          <w:szCs w:val="22"/>
        </w:rPr>
        <w:t xml:space="preserve"> En atención a su solicitud de información registrada en el SAIMEX con número de folio 00394/SMA/IP/2018, por este medio se le envía en archivo electrónico formato PDF, el oficio de notificación No. SMA-UIPPE-212030000/924/2018; si tuviese algún problema para descargarlo, queda a sus órdenes la Lic. Cinthya Herrera Sánchez, al teléfono 01722-2756208 y en el correo: medioambiente@itaipem.org.mx Sin otro particular, reciba un cordial saludo.</w:t>
      </w:r>
    </w:p>
    <w:p w:rsidR="00B516A3" w:rsidRPr="00233A33" w:rsidRDefault="00B516A3" w:rsidP="00B516A3">
      <w:pPr>
        <w:spacing w:line="276" w:lineRule="auto"/>
        <w:ind w:left="851" w:right="902"/>
        <w:jc w:val="both"/>
        <w:rPr>
          <w:rFonts w:ascii="Palatino Linotype" w:hAnsi="Palatino Linotype"/>
          <w:i/>
          <w:sz w:val="22"/>
          <w:szCs w:val="22"/>
        </w:rPr>
      </w:pPr>
      <w:r w:rsidRPr="00233A33">
        <w:rPr>
          <w:rFonts w:ascii="Palatino Linotype" w:hAnsi="Palatino Linotype"/>
          <w:i/>
          <w:sz w:val="22"/>
          <w:szCs w:val="22"/>
        </w:rPr>
        <w:t>ATENTAMENTE</w:t>
      </w:r>
    </w:p>
    <w:p w:rsidR="00B516A3" w:rsidRPr="00233A33" w:rsidRDefault="00B516A3" w:rsidP="00B516A3">
      <w:pPr>
        <w:spacing w:line="276" w:lineRule="auto"/>
        <w:ind w:left="851" w:right="902"/>
        <w:jc w:val="both"/>
        <w:rPr>
          <w:rFonts w:ascii="Palatino Linotype" w:hAnsi="Palatino Linotype"/>
          <w:i/>
          <w:sz w:val="22"/>
          <w:szCs w:val="22"/>
        </w:rPr>
      </w:pPr>
      <w:r w:rsidRPr="00233A33">
        <w:rPr>
          <w:rFonts w:ascii="Palatino Linotype" w:hAnsi="Palatino Linotype"/>
          <w:i/>
          <w:sz w:val="22"/>
          <w:szCs w:val="22"/>
        </w:rPr>
        <w:t xml:space="preserve">LIC. JORGE GÓMEZ BRAVO TOPETE JEFE DE LA </w:t>
      </w:r>
      <w:proofErr w:type="spellStart"/>
      <w:r w:rsidRPr="00233A33">
        <w:rPr>
          <w:rFonts w:ascii="Palatino Linotype" w:hAnsi="Palatino Linotype"/>
          <w:i/>
          <w:sz w:val="22"/>
          <w:szCs w:val="22"/>
        </w:rPr>
        <w:t>UIPPyE</w:t>
      </w:r>
      <w:proofErr w:type="spellEnd"/>
      <w:r w:rsidRPr="00233A33">
        <w:rPr>
          <w:rFonts w:ascii="Palatino Linotype" w:hAnsi="Palatino Linotype"/>
          <w:i/>
          <w:sz w:val="22"/>
          <w:szCs w:val="22"/>
        </w:rPr>
        <w:t>”</w:t>
      </w:r>
    </w:p>
    <w:p w:rsidR="00B516A3" w:rsidRPr="00233A33" w:rsidRDefault="00B516A3" w:rsidP="00B516A3">
      <w:pPr>
        <w:spacing w:line="276" w:lineRule="auto"/>
        <w:ind w:left="851" w:right="902"/>
        <w:jc w:val="both"/>
        <w:rPr>
          <w:rFonts w:ascii="Palatino Linotype" w:hAnsi="Palatino Linotype"/>
          <w:i/>
        </w:rPr>
      </w:pPr>
    </w:p>
    <w:p w:rsidR="00B516A3" w:rsidRPr="00233A33" w:rsidRDefault="00B516A3" w:rsidP="00B516A3">
      <w:pPr>
        <w:spacing w:line="276" w:lineRule="auto"/>
        <w:ind w:left="851" w:right="902"/>
        <w:jc w:val="right"/>
        <w:rPr>
          <w:rFonts w:ascii="Palatino Linotype" w:hAnsi="Palatino Linotype"/>
          <w:i/>
          <w:sz w:val="22"/>
          <w:szCs w:val="22"/>
        </w:rPr>
      </w:pPr>
      <w:r w:rsidRPr="00233A33">
        <w:rPr>
          <w:rFonts w:ascii="Palatino Linotype" w:hAnsi="Palatino Linotype"/>
          <w:i/>
          <w:sz w:val="22"/>
          <w:szCs w:val="22"/>
        </w:rPr>
        <w:t>“Metepec, México a 31 de Octubre de 2018</w:t>
      </w:r>
    </w:p>
    <w:p w:rsidR="00B516A3" w:rsidRPr="00233A33" w:rsidRDefault="00B516A3" w:rsidP="00B516A3">
      <w:pPr>
        <w:spacing w:line="276" w:lineRule="auto"/>
        <w:ind w:left="851" w:right="902"/>
        <w:jc w:val="right"/>
        <w:rPr>
          <w:rFonts w:ascii="Palatino Linotype" w:hAnsi="Palatino Linotype"/>
          <w:i/>
          <w:sz w:val="22"/>
          <w:szCs w:val="22"/>
        </w:rPr>
      </w:pPr>
      <w:r w:rsidRPr="00233A33">
        <w:rPr>
          <w:rFonts w:ascii="Palatino Linotype" w:hAnsi="Palatino Linotype"/>
          <w:i/>
          <w:sz w:val="22"/>
          <w:szCs w:val="22"/>
        </w:rPr>
        <w:t xml:space="preserve">Nombre del solicitante: </w:t>
      </w:r>
      <w:r w:rsidR="000A6469">
        <w:rPr>
          <w:rFonts w:ascii="Palatino Linotype" w:hAnsi="Palatino Linotype"/>
          <w:i/>
          <w:sz w:val="22"/>
          <w:szCs w:val="22"/>
        </w:rPr>
        <w:t>XXXXX</w:t>
      </w:r>
      <w:r w:rsidRPr="00233A33">
        <w:rPr>
          <w:rFonts w:ascii="Palatino Linotype" w:hAnsi="Palatino Linotype"/>
          <w:i/>
          <w:sz w:val="22"/>
          <w:szCs w:val="22"/>
        </w:rPr>
        <w:t xml:space="preserve"> </w:t>
      </w:r>
      <w:r w:rsidR="000A6469">
        <w:rPr>
          <w:rFonts w:ascii="Palatino Linotype" w:hAnsi="Palatino Linotype"/>
          <w:i/>
          <w:sz w:val="22"/>
          <w:szCs w:val="22"/>
        </w:rPr>
        <w:t>XXXXXXX</w:t>
      </w:r>
      <w:r w:rsidRPr="00233A33">
        <w:rPr>
          <w:rFonts w:ascii="Palatino Linotype" w:hAnsi="Palatino Linotype"/>
          <w:i/>
          <w:sz w:val="22"/>
          <w:szCs w:val="22"/>
        </w:rPr>
        <w:t xml:space="preserve"> </w:t>
      </w:r>
      <w:r w:rsidR="000A6469">
        <w:rPr>
          <w:rFonts w:ascii="Palatino Linotype" w:hAnsi="Palatino Linotype"/>
          <w:i/>
          <w:sz w:val="22"/>
          <w:szCs w:val="22"/>
        </w:rPr>
        <w:t>XXXXXXXX</w:t>
      </w:r>
    </w:p>
    <w:p w:rsidR="00B516A3" w:rsidRPr="00233A33" w:rsidRDefault="00B516A3" w:rsidP="00B516A3">
      <w:pPr>
        <w:spacing w:line="276" w:lineRule="auto"/>
        <w:ind w:left="851" w:right="902"/>
        <w:jc w:val="right"/>
        <w:rPr>
          <w:rFonts w:ascii="Palatino Linotype" w:hAnsi="Palatino Linotype"/>
          <w:i/>
          <w:sz w:val="22"/>
          <w:szCs w:val="22"/>
        </w:rPr>
      </w:pPr>
      <w:r w:rsidRPr="00233A33">
        <w:rPr>
          <w:rFonts w:ascii="Palatino Linotype" w:hAnsi="Palatino Linotype"/>
          <w:i/>
          <w:sz w:val="22"/>
          <w:szCs w:val="22"/>
        </w:rPr>
        <w:t>Folio de la solicitud: 00402/SMA/IP/2018</w:t>
      </w:r>
    </w:p>
    <w:p w:rsidR="00B516A3" w:rsidRPr="00233A33" w:rsidRDefault="00B516A3" w:rsidP="00B516A3">
      <w:pPr>
        <w:spacing w:line="276" w:lineRule="auto"/>
        <w:ind w:left="851" w:right="902"/>
        <w:jc w:val="both"/>
        <w:rPr>
          <w:rFonts w:ascii="Palatino Linotype" w:hAnsi="Palatino Linotype"/>
          <w:i/>
          <w:sz w:val="22"/>
          <w:szCs w:val="22"/>
        </w:rPr>
      </w:pPr>
      <w:r w:rsidRPr="00233A33">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516A3" w:rsidRPr="00233A33" w:rsidRDefault="00B516A3" w:rsidP="00B516A3">
      <w:pPr>
        <w:spacing w:line="276" w:lineRule="auto"/>
        <w:ind w:left="851" w:right="902"/>
        <w:jc w:val="both"/>
        <w:rPr>
          <w:rFonts w:ascii="Palatino Linotype" w:hAnsi="Palatino Linotype"/>
          <w:i/>
          <w:sz w:val="22"/>
          <w:szCs w:val="22"/>
        </w:rPr>
      </w:pPr>
      <w:r w:rsidRPr="00233A33">
        <w:rPr>
          <w:rFonts w:ascii="Palatino Linotype" w:hAnsi="Palatino Linotype"/>
          <w:i/>
          <w:sz w:val="22"/>
          <w:szCs w:val="22"/>
        </w:rPr>
        <w:lastRenderedPageBreak/>
        <w:t xml:space="preserve">Ciudadano </w:t>
      </w:r>
      <w:r w:rsidR="0063675F">
        <w:rPr>
          <w:rFonts w:ascii="Palatino Linotype" w:hAnsi="Palatino Linotype"/>
          <w:i/>
          <w:sz w:val="22"/>
          <w:szCs w:val="22"/>
        </w:rPr>
        <w:t>XXXXXXXXXXXX</w:t>
      </w:r>
      <w:r w:rsidRPr="00233A33">
        <w:rPr>
          <w:rFonts w:ascii="Palatino Linotype" w:hAnsi="Palatino Linotype"/>
          <w:i/>
          <w:sz w:val="22"/>
          <w:szCs w:val="22"/>
        </w:rPr>
        <w:t xml:space="preserve"> En atención a su solicitud de información registrada en el SAIMEX con número de folio 00402/SMA/IP/2018, por este medio se le envía en archivo electrónico formato PDF, el oficio de notificación No. SMA-UIPPE-212030000/928/2018; si tuviese algún problema para descargarlo, queda a sus órdenes la Lic. Cinthya Herrera Sánchez, al teléfono 01722-2756208 y en el correo: medioambiente@itaipem.org.mx Sin otro particular, reciba un cordial saludo.</w:t>
      </w:r>
    </w:p>
    <w:p w:rsidR="00B516A3" w:rsidRPr="00233A33" w:rsidRDefault="00B516A3" w:rsidP="00B516A3">
      <w:pPr>
        <w:spacing w:line="276" w:lineRule="auto"/>
        <w:ind w:left="851" w:right="902"/>
        <w:jc w:val="both"/>
        <w:rPr>
          <w:rFonts w:ascii="Palatino Linotype" w:hAnsi="Palatino Linotype"/>
          <w:i/>
          <w:sz w:val="22"/>
          <w:szCs w:val="22"/>
        </w:rPr>
      </w:pPr>
      <w:r w:rsidRPr="00233A33">
        <w:rPr>
          <w:rFonts w:ascii="Palatino Linotype" w:hAnsi="Palatino Linotype"/>
          <w:i/>
          <w:sz w:val="22"/>
          <w:szCs w:val="22"/>
        </w:rPr>
        <w:t>ATENTAMENTE</w:t>
      </w:r>
    </w:p>
    <w:p w:rsidR="00B516A3" w:rsidRPr="00233A33" w:rsidRDefault="00B516A3" w:rsidP="00B516A3">
      <w:pPr>
        <w:spacing w:line="276" w:lineRule="auto"/>
        <w:ind w:left="851" w:right="902"/>
        <w:jc w:val="both"/>
        <w:rPr>
          <w:rFonts w:ascii="Palatino Linotype" w:hAnsi="Palatino Linotype"/>
          <w:i/>
          <w:sz w:val="22"/>
          <w:szCs w:val="22"/>
        </w:rPr>
      </w:pPr>
      <w:r w:rsidRPr="00233A33">
        <w:rPr>
          <w:rFonts w:ascii="Palatino Linotype" w:hAnsi="Palatino Linotype"/>
          <w:i/>
          <w:sz w:val="22"/>
          <w:szCs w:val="22"/>
        </w:rPr>
        <w:t xml:space="preserve">LIC. JORGE GÓMEZ BRAVO TOPETE JEFE DE LA </w:t>
      </w:r>
      <w:proofErr w:type="spellStart"/>
      <w:r w:rsidRPr="00233A33">
        <w:rPr>
          <w:rFonts w:ascii="Palatino Linotype" w:hAnsi="Palatino Linotype"/>
          <w:i/>
          <w:sz w:val="22"/>
          <w:szCs w:val="22"/>
        </w:rPr>
        <w:t>UIPPyE</w:t>
      </w:r>
      <w:proofErr w:type="spellEnd"/>
      <w:r w:rsidRPr="00233A33">
        <w:rPr>
          <w:rFonts w:ascii="Palatino Linotype" w:hAnsi="Palatino Linotype"/>
          <w:i/>
          <w:sz w:val="22"/>
          <w:szCs w:val="22"/>
        </w:rPr>
        <w:t>”</w:t>
      </w:r>
    </w:p>
    <w:p w:rsidR="00B516A3" w:rsidRPr="00233A33" w:rsidRDefault="00B516A3" w:rsidP="00B516A3">
      <w:pPr>
        <w:spacing w:line="276" w:lineRule="auto"/>
        <w:ind w:left="851" w:right="902"/>
        <w:jc w:val="both"/>
        <w:rPr>
          <w:rFonts w:ascii="Palatino Linotype" w:hAnsi="Palatino Linotype"/>
          <w:i/>
        </w:rPr>
      </w:pPr>
    </w:p>
    <w:p w:rsidR="00B516A3" w:rsidRPr="00233A33" w:rsidRDefault="00B516A3" w:rsidP="00B516A3">
      <w:pPr>
        <w:spacing w:line="276" w:lineRule="auto"/>
        <w:ind w:left="851" w:right="902"/>
        <w:jc w:val="right"/>
        <w:rPr>
          <w:rFonts w:ascii="Palatino Linotype" w:hAnsi="Palatino Linotype"/>
          <w:i/>
          <w:sz w:val="22"/>
          <w:szCs w:val="22"/>
        </w:rPr>
      </w:pPr>
      <w:r w:rsidRPr="00233A33">
        <w:rPr>
          <w:rFonts w:ascii="Palatino Linotype" w:hAnsi="Palatino Linotype"/>
          <w:i/>
          <w:sz w:val="22"/>
          <w:szCs w:val="22"/>
        </w:rPr>
        <w:t>“Metepec, México a 31 de Octubre de 2018</w:t>
      </w:r>
    </w:p>
    <w:p w:rsidR="00B516A3" w:rsidRPr="00233A33" w:rsidRDefault="00B516A3" w:rsidP="00B516A3">
      <w:pPr>
        <w:spacing w:line="276" w:lineRule="auto"/>
        <w:ind w:left="851" w:right="902"/>
        <w:jc w:val="right"/>
        <w:rPr>
          <w:rFonts w:ascii="Palatino Linotype" w:hAnsi="Palatino Linotype"/>
          <w:i/>
          <w:sz w:val="22"/>
          <w:szCs w:val="22"/>
        </w:rPr>
      </w:pPr>
      <w:r w:rsidRPr="00233A33">
        <w:rPr>
          <w:rFonts w:ascii="Palatino Linotype" w:hAnsi="Palatino Linotype"/>
          <w:i/>
          <w:sz w:val="22"/>
          <w:szCs w:val="22"/>
        </w:rPr>
        <w:t xml:space="preserve">Nombre del solicitante: </w:t>
      </w:r>
      <w:r w:rsidR="000A6469">
        <w:rPr>
          <w:rFonts w:ascii="Palatino Linotype" w:hAnsi="Palatino Linotype"/>
          <w:i/>
          <w:sz w:val="22"/>
          <w:szCs w:val="22"/>
        </w:rPr>
        <w:t>XXXXX</w:t>
      </w:r>
      <w:r w:rsidRPr="00233A33">
        <w:rPr>
          <w:rFonts w:ascii="Palatino Linotype" w:hAnsi="Palatino Linotype"/>
          <w:i/>
          <w:sz w:val="22"/>
          <w:szCs w:val="22"/>
        </w:rPr>
        <w:t xml:space="preserve"> </w:t>
      </w:r>
      <w:r w:rsidR="000A6469">
        <w:rPr>
          <w:rFonts w:ascii="Palatino Linotype" w:hAnsi="Palatino Linotype"/>
          <w:i/>
          <w:sz w:val="22"/>
          <w:szCs w:val="22"/>
        </w:rPr>
        <w:t>XXXXXXX</w:t>
      </w:r>
      <w:r w:rsidRPr="00233A33">
        <w:rPr>
          <w:rFonts w:ascii="Palatino Linotype" w:hAnsi="Palatino Linotype"/>
          <w:i/>
          <w:sz w:val="22"/>
          <w:szCs w:val="22"/>
        </w:rPr>
        <w:t xml:space="preserve"> </w:t>
      </w:r>
      <w:r w:rsidR="000A6469">
        <w:rPr>
          <w:rFonts w:ascii="Palatino Linotype" w:hAnsi="Palatino Linotype"/>
          <w:i/>
          <w:sz w:val="22"/>
          <w:szCs w:val="22"/>
        </w:rPr>
        <w:t>XXXXXXXX</w:t>
      </w:r>
    </w:p>
    <w:p w:rsidR="00B516A3" w:rsidRPr="00233A33" w:rsidRDefault="00B516A3" w:rsidP="00B516A3">
      <w:pPr>
        <w:spacing w:line="276" w:lineRule="auto"/>
        <w:ind w:left="851" w:right="902"/>
        <w:jc w:val="right"/>
        <w:rPr>
          <w:rFonts w:ascii="Palatino Linotype" w:hAnsi="Palatino Linotype"/>
          <w:i/>
          <w:sz w:val="22"/>
          <w:szCs w:val="22"/>
        </w:rPr>
      </w:pPr>
      <w:r w:rsidRPr="00233A33">
        <w:rPr>
          <w:rFonts w:ascii="Palatino Linotype" w:hAnsi="Palatino Linotype"/>
          <w:i/>
          <w:sz w:val="22"/>
          <w:szCs w:val="22"/>
        </w:rPr>
        <w:t>Folio de la solicitud: 00399/SMA/IP/2018</w:t>
      </w:r>
    </w:p>
    <w:p w:rsidR="00B516A3" w:rsidRPr="00233A33" w:rsidRDefault="00B516A3" w:rsidP="00B516A3">
      <w:pPr>
        <w:spacing w:line="276" w:lineRule="auto"/>
        <w:ind w:left="851" w:right="902"/>
        <w:jc w:val="both"/>
        <w:rPr>
          <w:rFonts w:ascii="Palatino Linotype" w:hAnsi="Palatino Linotype"/>
          <w:i/>
          <w:sz w:val="22"/>
          <w:szCs w:val="22"/>
        </w:rPr>
      </w:pPr>
      <w:r w:rsidRPr="00233A33">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516A3" w:rsidRPr="00233A33" w:rsidRDefault="00B516A3" w:rsidP="00B516A3">
      <w:pPr>
        <w:spacing w:line="276" w:lineRule="auto"/>
        <w:ind w:left="851" w:right="902"/>
        <w:jc w:val="both"/>
        <w:rPr>
          <w:rFonts w:ascii="Palatino Linotype" w:hAnsi="Palatino Linotype"/>
          <w:i/>
          <w:sz w:val="22"/>
          <w:szCs w:val="22"/>
        </w:rPr>
      </w:pPr>
      <w:r w:rsidRPr="00233A33">
        <w:rPr>
          <w:rFonts w:ascii="Palatino Linotype" w:hAnsi="Palatino Linotype"/>
          <w:i/>
          <w:sz w:val="22"/>
          <w:szCs w:val="22"/>
        </w:rPr>
        <w:t xml:space="preserve">Ciudadano </w:t>
      </w:r>
      <w:r w:rsidR="0063675F">
        <w:rPr>
          <w:rFonts w:ascii="Palatino Linotype" w:hAnsi="Palatino Linotype"/>
          <w:i/>
          <w:sz w:val="22"/>
          <w:szCs w:val="22"/>
        </w:rPr>
        <w:t>XXXXXXXXXXXX</w:t>
      </w:r>
      <w:r w:rsidRPr="00233A33">
        <w:rPr>
          <w:rFonts w:ascii="Palatino Linotype" w:hAnsi="Palatino Linotype"/>
          <w:i/>
          <w:sz w:val="22"/>
          <w:szCs w:val="22"/>
        </w:rPr>
        <w:t xml:space="preserve"> En atención a su solicitud de información registrada en el SAIMEX con número de folio 00399/SMA/IP/2018, por este medio se le envía en archivo electrónico formato PDF, el oficio de notificación No. SMA-UIPPE-212030000/926/2018; si tuviese algún problema para descargarlo, queda a sus órdenes la Lic. Cinthya Herrera Sánchez, al teléfono 01722-2756208 y en el correo: medioambiente@itaipem.org.mx Sin otro particular, reciba un cordial saludo.</w:t>
      </w:r>
    </w:p>
    <w:p w:rsidR="00B516A3" w:rsidRPr="00233A33" w:rsidRDefault="00B516A3" w:rsidP="00B516A3">
      <w:pPr>
        <w:spacing w:line="276" w:lineRule="auto"/>
        <w:ind w:left="851" w:right="902"/>
        <w:jc w:val="both"/>
        <w:rPr>
          <w:rFonts w:ascii="Palatino Linotype" w:hAnsi="Palatino Linotype"/>
          <w:i/>
          <w:sz w:val="22"/>
          <w:szCs w:val="22"/>
        </w:rPr>
      </w:pPr>
      <w:r w:rsidRPr="00233A33">
        <w:rPr>
          <w:rFonts w:ascii="Palatino Linotype" w:hAnsi="Palatino Linotype"/>
          <w:i/>
          <w:sz w:val="22"/>
          <w:szCs w:val="22"/>
        </w:rPr>
        <w:t>ATENTAMENTE</w:t>
      </w:r>
    </w:p>
    <w:p w:rsidR="00B516A3" w:rsidRPr="00233A33" w:rsidRDefault="00B516A3" w:rsidP="00B516A3">
      <w:pPr>
        <w:spacing w:line="276" w:lineRule="auto"/>
        <w:ind w:left="851" w:right="902"/>
        <w:jc w:val="both"/>
        <w:rPr>
          <w:rFonts w:ascii="Palatino Linotype" w:hAnsi="Palatino Linotype"/>
          <w:i/>
          <w:sz w:val="22"/>
          <w:szCs w:val="22"/>
        </w:rPr>
      </w:pPr>
      <w:r w:rsidRPr="00233A33">
        <w:rPr>
          <w:rFonts w:ascii="Palatino Linotype" w:hAnsi="Palatino Linotype"/>
          <w:i/>
          <w:sz w:val="22"/>
          <w:szCs w:val="22"/>
        </w:rPr>
        <w:t xml:space="preserve">LIC. JORGE GÓMEZ BRAVO TOPETE JEFE DE LA </w:t>
      </w:r>
      <w:proofErr w:type="spellStart"/>
      <w:r w:rsidRPr="00233A33">
        <w:rPr>
          <w:rFonts w:ascii="Palatino Linotype" w:hAnsi="Palatino Linotype"/>
          <w:i/>
          <w:sz w:val="22"/>
          <w:szCs w:val="22"/>
        </w:rPr>
        <w:t>UIPPyE</w:t>
      </w:r>
      <w:proofErr w:type="spellEnd"/>
    </w:p>
    <w:p w:rsidR="00B516A3" w:rsidRPr="00233A33" w:rsidRDefault="00B516A3" w:rsidP="00B516A3">
      <w:pPr>
        <w:spacing w:line="276" w:lineRule="auto"/>
        <w:ind w:left="851" w:right="902"/>
        <w:jc w:val="both"/>
        <w:rPr>
          <w:rFonts w:ascii="Palatino Linotype" w:hAnsi="Palatino Linotype"/>
          <w:i/>
          <w:sz w:val="22"/>
          <w:szCs w:val="22"/>
        </w:rPr>
      </w:pPr>
    </w:p>
    <w:p w:rsidR="00B516A3" w:rsidRPr="00233A33" w:rsidRDefault="00B516A3" w:rsidP="00B516A3">
      <w:pPr>
        <w:spacing w:line="360" w:lineRule="auto"/>
        <w:ind w:right="49"/>
        <w:jc w:val="both"/>
        <w:rPr>
          <w:rFonts w:ascii="Palatino Linotype" w:hAnsi="Palatino Linotype"/>
        </w:rPr>
      </w:pPr>
      <w:r w:rsidRPr="00233A33">
        <w:rPr>
          <w:rFonts w:ascii="Palatino Linotype" w:hAnsi="Palatino Linotype"/>
        </w:rPr>
        <w:t xml:space="preserve">Anexando </w:t>
      </w:r>
      <w:r w:rsidR="0038625D" w:rsidRPr="00233A33">
        <w:rPr>
          <w:rFonts w:ascii="Palatino Linotype" w:hAnsi="Palatino Linotype"/>
        </w:rPr>
        <w:t xml:space="preserve">a sus respuestas </w:t>
      </w:r>
      <w:r w:rsidRPr="00233A33">
        <w:rPr>
          <w:rFonts w:ascii="Palatino Linotype" w:hAnsi="Palatino Linotype"/>
        </w:rPr>
        <w:t>un archivo electrónico denominado</w:t>
      </w:r>
      <w:r w:rsidR="0038625D" w:rsidRPr="00233A33">
        <w:rPr>
          <w:rFonts w:ascii="Palatino Linotype" w:hAnsi="Palatino Linotype"/>
        </w:rPr>
        <w:t>s</w:t>
      </w:r>
      <w:r w:rsidRPr="00233A33">
        <w:rPr>
          <w:rFonts w:ascii="Palatino Linotype" w:hAnsi="Palatino Linotype"/>
        </w:rPr>
        <w:t xml:space="preserve"> </w:t>
      </w:r>
      <w:r w:rsidRPr="00233A33">
        <w:rPr>
          <w:rFonts w:ascii="Palatino Linotype" w:hAnsi="Palatino Linotype"/>
          <w:b/>
        </w:rPr>
        <w:t>SOL. 00336 OF</w:t>
      </w:r>
      <w:proofErr w:type="gramStart"/>
      <w:r w:rsidRPr="00233A33">
        <w:rPr>
          <w:rFonts w:ascii="Palatino Linotype" w:hAnsi="Palatino Linotype"/>
          <w:b/>
        </w:rPr>
        <w:t>..</w:t>
      </w:r>
      <w:proofErr w:type="spellStart"/>
      <w:r w:rsidRPr="00233A33">
        <w:rPr>
          <w:rFonts w:ascii="Palatino Linotype" w:hAnsi="Palatino Linotype"/>
          <w:b/>
        </w:rPr>
        <w:t>pdf</w:t>
      </w:r>
      <w:proofErr w:type="spellEnd"/>
      <w:proofErr w:type="gramEnd"/>
      <w:r w:rsidRPr="00233A33">
        <w:rPr>
          <w:rFonts w:ascii="Palatino Linotype" w:hAnsi="Palatino Linotype"/>
        </w:rPr>
        <w:t xml:space="preserve">, </w:t>
      </w:r>
      <w:r w:rsidR="0038625D" w:rsidRPr="00233A33">
        <w:rPr>
          <w:rFonts w:ascii="Palatino Linotype" w:hAnsi="Palatino Linotype"/>
          <w:b/>
        </w:rPr>
        <w:t>SOL. 00394 OF</w:t>
      </w:r>
      <w:proofErr w:type="gramStart"/>
      <w:r w:rsidR="0038625D" w:rsidRPr="00233A33">
        <w:rPr>
          <w:rFonts w:ascii="Palatino Linotype" w:hAnsi="Palatino Linotype"/>
          <w:b/>
        </w:rPr>
        <w:t>..</w:t>
      </w:r>
      <w:proofErr w:type="spellStart"/>
      <w:r w:rsidR="0038625D" w:rsidRPr="00233A33">
        <w:rPr>
          <w:rFonts w:ascii="Palatino Linotype" w:hAnsi="Palatino Linotype"/>
          <w:b/>
        </w:rPr>
        <w:t>pdf</w:t>
      </w:r>
      <w:proofErr w:type="spellEnd"/>
      <w:proofErr w:type="gramEnd"/>
      <w:r w:rsidR="0038625D" w:rsidRPr="00233A33">
        <w:rPr>
          <w:rFonts w:ascii="Palatino Linotype" w:hAnsi="Palatino Linotype"/>
        </w:rPr>
        <w:t xml:space="preserve">, </w:t>
      </w:r>
      <w:r w:rsidR="0038625D" w:rsidRPr="00233A33">
        <w:rPr>
          <w:rFonts w:ascii="Palatino Linotype" w:hAnsi="Palatino Linotype"/>
          <w:b/>
        </w:rPr>
        <w:t>SOL. 00402 OF</w:t>
      </w:r>
      <w:proofErr w:type="gramStart"/>
      <w:r w:rsidR="0038625D" w:rsidRPr="00233A33">
        <w:rPr>
          <w:rFonts w:ascii="Palatino Linotype" w:hAnsi="Palatino Linotype"/>
          <w:b/>
        </w:rPr>
        <w:t>..</w:t>
      </w:r>
      <w:proofErr w:type="spellStart"/>
      <w:r w:rsidR="0038625D" w:rsidRPr="00233A33">
        <w:rPr>
          <w:rFonts w:ascii="Palatino Linotype" w:hAnsi="Palatino Linotype"/>
          <w:b/>
        </w:rPr>
        <w:t>pdf</w:t>
      </w:r>
      <w:proofErr w:type="spellEnd"/>
      <w:proofErr w:type="gramEnd"/>
      <w:r w:rsidR="0038625D" w:rsidRPr="00233A33">
        <w:rPr>
          <w:rFonts w:ascii="Palatino Linotype" w:hAnsi="Palatino Linotype"/>
          <w:b/>
        </w:rPr>
        <w:t xml:space="preserve"> y SOL. 00399 OF</w:t>
      </w:r>
      <w:proofErr w:type="gramStart"/>
      <w:r w:rsidR="0038625D" w:rsidRPr="00233A33">
        <w:rPr>
          <w:rFonts w:ascii="Palatino Linotype" w:hAnsi="Palatino Linotype"/>
          <w:b/>
        </w:rPr>
        <w:t>..</w:t>
      </w:r>
      <w:proofErr w:type="spellStart"/>
      <w:r w:rsidR="0038625D" w:rsidRPr="00233A33">
        <w:rPr>
          <w:rFonts w:ascii="Palatino Linotype" w:hAnsi="Palatino Linotype"/>
          <w:b/>
        </w:rPr>
        <w:t>pdf</w:t>
      </w:r>
      <w:proofErr w:type="spellEnd"/>
      <w:proofErr w:type="gramEnd"/>
      <w:r w:rsidR="0038625D" w:rsidRPr="00233A33">
        <w:rPr>
          <w:rFonts w:ascii="Palatino Linotype" w:hAnsi="Palatino Linotype"/>
          <w:b/>
        </w:rPr>
        <w:t xml:space="preserve"> respectivamente, </w:t>
      </w:r>
      <w:r w:rsidR="0038625D" w:rsidRPr="00233A33">
        <w:rPr>
          <w:rFonts w:ascii="Palatino Linotype" w:hAnsi="Palatino Linotype"/>
        </w:rPr>
        <w:t>los</w:t>
      </w:r>
      <w:r w:rsidRPr="00233A33">
        <w:rPr>
          <w:rFonts w:ascii="Palatino Linotype" w:hAnsi="Palatino Linotype"/>
        </w:rPr>
        <w:t xml:space="preserve"> cual</w:t>
      </w:r>
      <w:r w:rsidR="0038625D" w:rsidRPr="00233A33">
        <w:rPr>
          <w:rFonts w:ascii="Palatino Linotype" w:hAnsi="Palatino Linotype"/>
        </w:rPr>
        <w:t>es</w:t>
      </w:r>
      <w:r w:rsidRPr="00233A33">
        <w:rPr>
          <w:rFonts w:ascii="Palatino Linotype" w:hAnsi="Palatino Linotype"/>
        </w:rPr>
        <w:t xml:space="preserve"> por ser del conocimiento de las partes no se inserta</w:t>
      </w:r>
      <w:r w:rsidR="0038625D" w:rsidRPr="00233A33">
        <w:rPr>
          <w:rFonts w:ascii="Palatino Linotype" w:hAnsi="Palatino Linotype"/>
        </w:rPr>
        <w:t>n</w:t>
      </w:r>
      <w:r w:rsidRPr="00233A33">
        <w:rPr>
          <w:rFonts w:ascii="Palatino Linotype" w:hAnsi="Palatino Linotype"/>
        </w:rPr>
        <w:t xml:space="preserve"> en el presente apartado.</w:t>
      </w:r>
    </w:p>
    <w:p w:rsidR="0038625D" w:rsidRPr="00233A33" w:rsidRDefault="0038625D" w:rsidP="00B516A3">
      <w:pPr>
        <w:spacing w:line="360" w:lineRule="auto"/>
        <w:ind w:right="49"/>
        <w:jc w:val="both"/>
        <w:rPr>
          <w:rFonts w:ascii="Palatino Linotype" w:hAnsi="Palatino Linotype"/>
        </w:rPr>
      </w:pPr>
    </w:p>
    <w:p w:rsidR="006E09FF" w:rsidRPr="00233A33" w:rsidRDefault="0062178E" w:rsidP="006E09FF">
      <w:pPr>
        <w:spacing w:line="360" w:lineRule="auto"/>
        <w:jc w:val="both"/>
        <w:rPr>
          <w:rFonts w:ascii="Palatino Linotype" w:hAnsi="Palatino Linotype" w:cs="Arial"/>
        </w:rPr>
      </w:pPr>
      <w:r w:rsidRPr="00233A33">
        <w:rPr>
          <w:rFonts w:ascii="Palatino Linotype" w:hAnsi="Palatino Linotype"/>
          <w:b/>
          <w:sz w:val="28"/>
          <w:szCs w:val="28"/>
          <w:lang w:val="es-MX"/>
        </w:rPr>
        <w:t>I</w:t>
      </w:r>
      <w:r w:rsidR="00075201" w:rsidRPr="00233A33">
        <w:rPr>
          <w:rFonts w:ascii="Palatino Linotype" w:hAnsi="Palatino Linotype"/>
          <w:b/>
          <w:sz w:val="28"/>
          <w:szCs w:val="28"/>
          <w:lang w:val="es-MX"/>
        </w:rPr>
        <w:t>V</w:t>
      </w:r>
      <w:r w:rsidR="00D62A9B" w:rsidRPr="00233A33">
        <w:rPr>
          <w:rFonts w:ascii="Palatino Linotype" w:hAnsi="Palatino Linotype"/>
          <w:b/>
          <w:sz w:val="28"/>
          <w:szCs w:val="28"/>
          <w:lang w:val="es-MX"/>
        </w:rPr>
        <w:t>.</w:t>
      </w:r>
      <w:r w:rsidR="00D62A9B" w:rsidRPr="00233A33">
        <w:rPr>
          <w:rFonts w:ascii="Palatino Linotype" w:hAnsi="Palatino Linotype"/>
          <w:sz w:val="28"/>
          <w:szCs w:val="28"/>
          <w:lang w:val="es-MX"/>
        </w:rPr>
        <w:t xml:space="preserve"> </w:t>
      </w:r>
      <w:r w:rsidR="006E09FF" w:rsidRPr="00233A33">
        <w:rPr>
          <w:rFonts w:ascii="Palatino Linotype" w:hAnsi="Palatino Linotype"/>
        </w:rPr>
        <w:t>Inconforme con la</w:t>
      </w:r>
      <w:r w:rsidR="0038625D" w:rsidRPr="00233A33">
        <w:rPr>
          <w:rFonts w:ascii="Palatino Linotype" w:hAnsi="Palatino Linotype"/>
        </w:rPr>
        <w:t>s</w:t>
      </w:r>
      <w:r w:rsidR="006E09FF" w:rsidRPr="00233A33">
        <w:rPr>
          <w:rFonts w:ascii="Palatino Linotype" w:hAnsi="Palatino Linotype"/>
        </w:rPr>
        <w:t xml:space="preserve"> </w:t>
      </w:r>
      <w:r w:rsidR="006E09FF" w:rsidRPr="00233A33">
        <w:rPr>
          <w:rFonts w:ascii="Palatino Linotype" w:hAnsi="Palatino Linotype" w:cs="Arial"/>
        </w:rPr>
        <w:t>respuesta</w:t>
      </w:r>
      <w:r w:rsidR="0038625D" w:rsidRPr="00233A33">
        <w:rPr>
          <w:rFonts w:ascii="Palatino Linotype" w:hAnsi="Palatino Linotype" w:cs="Arial"/>
        </w:rPr>
        <w:t>s</w:t>
      </w:r>
      <w:r w:rsidR="006E09FF" w:rsidRPr="00233A33">
        <w:rPr>
          <w:rFonts w:ascii="Palatino Linotype" w:hAnsi="Palatino Linotype" w:cs="Arial"/>
        </w:rPr>
        <w:t xml:space="preserve"> </w:t>
      </w:r>
      <w:r w:rsidR="006E09FF" w:rsidRPr="00233A33">
        <w:rPr>
          <w:rFonts w:ascii="Palatino Linotype" w:hAnsi="Palatino Linotype"/>
        </w:rPr>
        <w:t xml:space="preserve">del </w:t>
      </w:r>
      <w:r w:rsidR="006E09FF" w:rsidRPr="00233A33">
        <w:rPr>
          <w:rFonts w:ascii="Palatino Linotype" w:hAnsi="Palatino Linotype"/>
          <w:b/>
        </w:rPr>
        <w:t>SUJETO OBLIGADO</w:t>
      </w:r>
      <w:r w:rsidR="006E09FF" w:rsidRPr="00233A33">
        <w:rPr>
          <w:rFonts w:ascii="Palatino Linotype" w:hAnsi="Palatino Linotype"/>
        </w:rPr>
        <w:t xml:space="preserve">, el </w:t>
      </w:r>
      <w:r w:rsidR="00075201" w:rsidRPr="00233A33">
        <w:rPr>
          <w:rFonts w:ascii="Palatino Linotype" w:hAnsi="Palatino Linotype"/>
        </w:rPr>
        <w:t>veintiséis</w:t>
      </w:r>
      <w:r w:rsidR="006E09FF" w:rsidRPr="00233A33">
        <w:rPr>
          <w:rFonts w:ascii="Palatino Linotype" w:hAnsi="Palatino Linotype"/>
        </w:rPr>
        <w:t xml:space="preserve"> de septiembre </w:t>
      </w:r>
      <w:r w:rsidR="0038625D" w:rsidRPr="00233A33">
        <w:rPr>
          <w:rFonts w:ascii="Palatino Linotype" w:hAnsi="Palatino Linotype"/>
        </w:rPr>
        <w:t xml:space="preserve">y uno de noviembre </w:t>
      </w:r>
      <w:r w:rsidR="006E09FF" w:rsidRPr="00233A33">
        <w:rPr>
          <w:rFonts w:ascii="Palatino Linotype" w:hAnsi="Palatino Linotype"/>
        </w:rPr>
        <w:t xml:space="preserve">de dos mil dieciocho, </w:t>
      </w:r>
      <w:r w:rsidR="00075201" w:rsidRPr="00233A33">
        <w:rPr>
          <w:rFonts w:ascii="Palatino Linotype" w:hAnsi="Palatino Linotype"/>
          <w:b/>
        </w:rPr>
        <w:t>EL</w:t>
      </w:r>
      <w:r w:rsidR="006E09FF" w:rsidRPr="00233A33">
        <w:rPr>
          <w:rFonts w:ascii="Palatino Linotype" w:hAnsi="Palatino Linotype"/>
          <w:b/>
        </w:rPr>
        <w:t xml:space="preserve"> RECURRENTE</w:t>
      </w:r>
      <w:r w:rsidR="006E09FF" w:rsidRPr="00233A33">
        <w:rPr>
          <w:rFonts w:ascii="Palatino Linotype" w:hAnsi="Palatino Linotype"/>
        </w:rPr>
        <w:t xml:space="preserve"> interpuso </w:t>
      </w:r>
      <w:r w:rsidR="0038625D" w:rsidRPr="00233A33">
        <w:rPr>
          <w:rFonts w:ascii="Palatino Linotype" w:hAnsi="Palatino Linotype"/>
        </w:rPr>
        <w:t>los</w:t>
      </w:r>
      <w:r w:rsidR="006E09FF" w:rsidRPr="00233A33">
        <w:rPr>
          <w:rFonts w:ascii="Palatino Linotype" w:hAnsi="Palatino Linotype"/>
        </w:rPr>
        <w:t xml:space="preserve"> </w:t>
      </w:r>
      <w:r w:rsidR="006E09FF" w:rsidRPr="00233A33">
        <w:rPr>
          <w:rFonts w:ascii="Palatino Linotype" w:hAnsi="Palatino Linotype"/>
        </w:rPr>
        <w:lastRenderedPageBreak/>
        <w:t>recurso</w:t>
      </w:r>
      <w:r w:rsidR="0038625D" w:rsidRPr="00233A33">
        <w:rPr>
          <w:rFonts w:ascii="Palatino Linotype" w:hAnsi="Palatino Linotype"/>
        </w:rPr>
        <w:t>s</w:t>
      </w:r>
      <w:r w:rsidR="006E09FF" w:rsidRPr="00233A33">
        <w:rPr>
          <w:rFonts w:ascii="Palatino Linotype" w:hAnsi="Palatino Linotype"/>
        </w:rPr>
        <w:t xml:space="preserve"> de revisión objeto del presente estudio, y se le</w:t>
      </w:r>
      <w:r w:rsidR="0038625D" w:rsidRPr="00233A33">
        <w:rPr>
          <w:rFonts w:ascii="Palatino Linotype" w:hAnsi="Palatino Linotype"/>
        </w:rPr>
        <w:t>s asignaron</w:t>
      </w:r>
      <w:r w:rsidR="006E09FF" w:rsidRPr="00233A33">
        <w:rPr>
          <w:rFonts w:ascii="Palatino Linotype" w:hAnsi="Palatino Linotype"/>
        </w:rPr>
        <w:t xml:space="preserve"> </w:t>
      </w:r>
      <w:r w:rsidR="0038625D" w:rsidRPr="00233A33">
        <w:rPr>
          <w:rFonts w:ascii="Palatino Linotype" w:hAnsi="Palatino Linotype"/>
        </w:rPr>
        <w:t>los</w:t>
      </w:r>
      <w:r w:rsidR="006E09FF" w:rsidRPr="00233A33">
        <w:rPr>
          <w:rFonts w:ascii="Palatino Linotype" w:hAnsi="Palatino Linotype"/>
        </w:rPr>
        <w:t xml:space="preserve"> número</w:t>
      </w:r>
      <w:r w:rsidR="0038625D" w:rsidRPr="00233A33">
        <w:rPr>
          <w:rFonts w:ascii="Palatino Linotype" w:hAnsi="Palatino Linotype"/>
        </w:rPr>
        <w:t>s</w:t>
      </w:r>
      <w:r w:rsidR="006E09FF" w:rsidRPr="00233A33">
        <w:rPr>
          <w:rFonts w:ascii="Palatino Linotype" w:hAnsi="Palatino Linotype"/>
        </w:rPr>
        <w:t xml:space="preserve"> de expediente</w:t>
      </w:r>
      <w:r w:rsidR="0038625D" w:rsidRPr="00233A33">
        <w:rPr>
          <w:rFonts w:ascii="Palatino Linotype" w:hAnsi="Palatino Linotype"/>
        </w:rPr>
        <w:t>s</w:t>
      </w:r>
      <w:r w:rsidR="006E09FF" w:rsidRPr="00233A33">
        <w:rPr>
          <w:rFonts w:ascii="Palatino Linotype" w:hAnsi="Palatino Linotype"/>
        </w:rPr>
        <w:t xml:space="preserve"> </w:t>
      </w:r>
      <w:r w:rsidR="006E09FF" w:rsidRPr="00233A33">
        <w:rPr>
          <w:rFonts w:ascii="Palatino Linotype" w:hAnsi="Palatino Linotype" w:cs="Arial"/>
          <w:b/>
          <w:bCs/>
        </w:rPr>
        <w:t>03</w:t>
      </w:r>
      <w:r w:rsidR="00075201" w:rsidRPr="00233A33">
        <w:rPr>
          <w:rFonts w:ascii="Palatino Linotype" w:hAnsi="Palatino Linotype" w:cs="Arial"/>
          <w:b/>
          <w:bCs/>
        </w:rPr>
        <w:t>632</w:t>
      </w:r>
      <w:r w:rsidR="006E09FF" w:rsidRPr="00233A33">
        <w:rPr>
          <w:rFonts w:ascii="Palatino Linotype" w:hAnsi="Palatino Linotype" w:cs="Arial"/>
          <w:b/>
          <w:bCs/>
        </w:rPr>
        <w:t>/INFOEM/IP/RR/2018</w:t>
      </w:r>
      <w:r w:rsidR="0038625D" w:rsidRPr="00233A33">
        <w:rPr>
          <w:rFonts w:ascii="Palatino Linotype" w:hAnsi="Palatino Linotype" w:cs="Arial"/>
          <w:b/>
          <w:bCs/>
        </w:rPr>
        <w:t xml:space="preserve">, 04167/INFOEM/IP/RR/2018, 04168/INFOEM/IP/RR/2018 </w:t>
      </w:r>
      <w:r w:rsidR="0038625D" w:rsidRPr="00233A33">
        <w:rPr>
          <w:rFonts w:ascii="Palatino Linotype" w:hAnsi="Palatino Linotype" w:cs="Arial"/>
          <w:bCs/>
        </w:rPr>
        <w:t>y</w:t>
      </w:r>
      <w:r w:rsidR="0038625D" w:rsidRPr="00233A33">
        <w:rPr>
          <w:rFonts w:ascii="Palatino Linotype" w:hAnsi="Palatino Linotype" w:cs="Arial"/>
          <w:b/>
          <w:bCs/>
        </w:rPr>
        <w:t xml:space="preserve"> 04169/INFOEM/IP/RR/2018</w:t>
      </w:r>
      <w:r w:rsidR="006E09FF" w:rsidRPr="00233A33">
        <w:rPr>
          <w:rFonts w:ascii="Palatino Linotype" w:hAnsi="Palatino Linotype" w:cs="Arial"/>
        </w:rPr>
        <w:t xml:space="preserve"> en </w:t>
      </w:r>
      <w:r w:rsidR="0038625D" w:rsidRPr="00233A33">
        <w:rPr>
          <w:rFonts w:ascii="Palatino Linotype" w:hAnsi="Palatino Linotype" w:cs="Arial"/>
        </w:rPr>
        <w:t>los</w:t>
      </w:r>
      <w:r w:rsidR="006E09FF" w:rsidRPr="00233A33">
        <w:rPr>
          <w:rFonts w:ascii="Palatino Linotype" w:hAnsi="Palatino Linotype" w:cs="Arial"/>
        </w:rPr>
        <w:t xml:space="preserve"> que señaló como acto impugnado lo siguiente:</w:t>
      </w:r>
    </w:p>
    <w:p w:rsidR="0038625D" w:rsidRPr="00233A33" w:rsidRDefault="0038625D" w:rsidP="006E09FF">
      <w:pPr>
        <w:spacing w:line="360" w:lineRule="auto"/>
        <w:jc w:val="both"/>
        <w:rPr>
          <w:rFonts w:ascii="Palatino Linotype" w:hAnsi="Palatino Linotype" w:cs="Arial"/>
          <w:i/>
          <w:sz w:val="22"/>
          <w:szCs w:val="22"/>
          <w:lang w:eastAsia="es-MX"/>
        </w:rPr>
      </w:pPr>
    </w:p>
    <w:p w:rsidR="00E877F8" w:rsidRPr="00233A33" w:rsidRDefault="0038625D" w:rsidP="006E09FF">
      <w:pPr>
        <w:spacing w:line="360" w:lineRule="auto"/>
        <w:jc w:val="both"/>
        <w:rPr>
          <w:rFonts w:ascii="Palatino Linotype" w:hAnsi="Palatino Linotype" w:cs="Arial"/>
          <w:i/>
          <w:sz w:val="14"/>
          <w:szCs w:val="22"/>
          <w:lang w:eastAsia="es-MX"/>
        </w:rPr>
      </w:pPr>
      <w:r w:rsidRPr="00233A33">
        <w:rPr>
          <w:rFonts w:ascii="Palatino Linotype" w:hAnsi="Palatino Linotype" w:cs="Arial"/>
          <w:b/>
          <w:bCs/>
        </w:rPr>
        <w:t>03632/INFOEM/IP/RR/2018</w:t>
      </w:r>
      <w:r w:rsidR="009647F8" w:rsidRPr="00233A33">
        <w:rPr>
          <w:rFonts w:ascii="Palatino Linotype" w:hAnsi="Palatino Linotype" w:cs="Arial"/>
          <w:b/>
          <w:bCs/>
        </w:rPr>
        <w:t>:</w:t>
      </w:r>
    </w:p>
    <w:p w:rsidR="00653AC4" w:rsidRPr="00233A33" w:rsidRDefault="006E09FF" w:rsidP="00FA4C7C">
      <w:pPr>
        <w:spacing w:line="276" w:lineRule="auto"/>
        <w:ind w:left="709" w:right="902" w:hanging="142"/>
        <w:jc w:val="both"/>
        <w:rPr>
          <w:rFonts w:ascii="Palatino Linotype" w:hAnsi="Palatino Linotype" w:cs="Arial"/>
          <w:i/>
          <w:sz w:val="22"/>
          <w:lang w:eastAsia="es-MX"/>
        </w:rPr>
      </w:pPr>
      <w:r w:rsidRPr="00233A33">
        <w:rPr>
          <w:rFonts w:ascii="Palatino Linotype" w:hAnsi="Palatino Linotype" w:cs="Arial"/>
          <w:i/>
          <w:sz w:val="22"/>
          <w:lang w:eastAsia="es-MX"/>
        </w:rPr>
        <w:t xml:space="preserve"> </w:t>
      </w:r>
      <w:r w:rsidR="00653AC4" w:rsidRPr="00233A33">
        <w:rPr>
          <w:rFonts w:ascii="Palatino Linotype" w:hAnsi="Palatino Linotype" w:cs="Arial"/>
          <w:i/>
          <w:sz w:val="22"/>
          <w:lang w:eastAsia="es-MX"/>
        </w:rPr>
        <w:t>“</w:t>
      </w:r>
      <w:r w:rsidR="00075201" w:rsidRPr="00233A33">
        <w:rPr>
          <w:rFonts w:ascii="Palatino Linotype" w:hAnsi="Palatino Linotype" w:cs="Arial"/>
          <w:i/>
          <w:sz w:val="22"/>
          <w:lang w:eastAsia="es-MX"/>
        </w:rPr>
        <w:t>La resolución a la solicitud de información 00336/SMA/IP/2018</w:t>
      </w:r>
      <w:r w:rsidR="00653AC4" w:rsidRPr="00233A33">
        <w:rPr>
          <w:rFonts w:ascii="Palatino Linotype" w:hAnsi="Palatino Linotype" w:cs="Arial"/>
          <w:i/>
          <w:sz w:val="22"/>
          <w:lang w:eastAsia="es-MX"/>
        </w:rPr>
        <w:t>” (sic)</w:t>
      </w:r>
    </w:p>
    <w:p w:rsidR="0038625D" w:rsidRPr="00233A33" w:rsidRDefault="0038625D" w:rsidP="0038625D">
      <w:pPr>
        <w:spacing w:line="276" w:lineRule="auto"/>
        <w:ind w:right="902"/>
        <w:jc w:val="both"/>
        <w:rPr>
          <w:rFonts w:ascii="Palatino Linotype" w:hAnsi="Palatino Linotype" w:cs="Arial"/>
          <w:i/>
          <w:sz w:val="22"/>
          <w:lang w:eastAsia="es-MX"/>
        </w:rPr>
      </w:pPr>
    </w:p>
    <w:p w:rsidR="0038625D" w:rsidRPr="00233A33" w:rsidRDefault="0038625D" w:rsidP="0038625D">
      <w:pPr>
        <w:spacing w:line="276" w:lineRule="auto"/>
        <w:ind w:right="902"/>
        <w:jc w:val="both"/>
        <w:rPr>
          <w:rFonts w:ascii="Palatino Linotype" w:hAnsi="Palatino Linotype" w:cs="Arial"/>
          <w:b/>
          <w:bCs/>
        </w:rPr>
      </w:pPr>
      <w:r w:rsidRPr="00233A33">
        <w:rPr>
          <w:rFonts w:ascii="Palatino Linotype" w:hAnsi="Palatino Linotype" w:cs="Arial"/>
          <w:b/>
          <w:bCs/>
        </w:rPr>
        <w:t>04167/INFOEM/IP/RR/2018:</w:t>
      </w:r>
    </w:p>
    <w:p w:rsidR="0038625D" w:rsidRPr="00233A33" w:rsidRDefault="0038625D" w:rsidP="0038625D">
      <w:pPr>
        <w:ind w:left="851"/>
        <w:jc w:val="both"/>
        <w:rPr>
          <w:rFonts w:ascii="Palatino Linotype" w:hAnsi="Palatino Linotype"/>
          <w:i/>
          <w:sz w:val="22"/>
          <w:szCs w:val="22"/>
          <w:lang w:val="es-MX" w:eastAsia="es-MX"/>
        </w:rPr>
      </w:pPr>
      <w:r w:rsidRPr="00233A33">
        <w:rPr>
          <w:rFonts w:ascii="Palatino Linotype" w:hAnsi="Palatino Linotype"/>
          <w:i/>
          <w:sz w:val="22"/>
          <w:szCs w:val="22"/>
          <w:lang w:val="es-MX" w:eastAsia="es-MX"/>
        </w:rPr>
        <w:t>“La resolución a la solicitud de información 000394/SMA/IP/2018</w:t>
      </w:r>
      <w:proofErr w:type="gramStart"/>
      <w:r w:rsidRPr="00233A33">
        <w:rPr>
          <w:rFonts w:ascii="Palatino Linotype" w:hAnsi="Palatino Linotype"/>
          <w:i/>
          <w:sz w:val="22"/>
          <w:szCs w:val="22"/>
          <w:lang w:val="es-MX" w:eastAsia="es-MX"/>
        </w:rPr>
        <w:t>”(</w:t>
      </w:r>
      <w:proofErr w:type="gramEnd"/>
      <w:r w:rsidRPr="00233A33">
        <w:rPr>
          <w:rFonts w:ascii="Palatino Linotype" w:hAnsi="Palatino Linotype"/>
          <w:i/>
          <w:sz w:val="22"/>
          <w:szCs w:val="22"/>
          <w:lang w:val="es-MX" w:eastAsia="es-MX"/>
        </w:rPr>
        <w:t>sic)</w:t>
      </w:r>
    </w:p>
    <w:p w:rsidR="0038625D" w:rsidRPr="00233A33" w:rsidRDefault="0038625D" w:rsidP="0038625D">
      <w:pPr>
        <w:spacing w:line="276" w:lineRule="auto"/>
        <w:ind w:right="902"/>
        <w:jc w:val="both"/>
        <w:rPr>
          <w:rFonts w:ascii="Palatino Linotype" w:hAnsi="Palatino Linotype" w:cs="Arial"/>
          <w:i/>
          <w:sz w:val="22"/>
          <w:lang w:eastAsia="es-MX"/>
        </w:rPr>
      </w:pPr>
    </w:p>
    <w:p w:rsidR="009647F8" w:rsidRPr="00233A33" w:rsidRDefault="009647F8" w:rsidP="0038625D">
      <w:pPr>
        <w:spacing w:line="276" w:lineRule="auto"/>
        <w:ind w:right="902"/>
        <w:jc w:val="both"/>
        <w:rPr>
          <w:rFonts w:ascii="Palatino Linotype" w:hAnsi="Palatino Linotype" w:cs="Arial"/>
          <w:b/>
          <w:bCs/>
        </w:rPr>
      </w:pPr>
      <w:r w:rsidRPr="00233A33">
        <w:rPr>
          <w:rFonts w:ascii="Palatino Linotype" w:hAnsi="Palatino Linotype" w:cs="Arial"/>
          <w:b/>
          <w:bCs/>
        </w:rPr>
        <w:t>04168/INFOEM/IP/RR/2018:</w:t>
      </w:r>
    </w:p>
    <w:p w:rsidR="009647F8" w:rsidRPr="00233A33" w:rsidRDefault="009647F8" w:rsidP="009647F8">
      <w:pPr>
        <w:spacing w:line="276" w:lineRule="auto"/>
        <w:ind w:left="851" w:right="902"/>
        <w:jc w:val="both"/>
        <w:rPr>
          <w:rFonts w:ascii="Palatino Linotype" w:hAnsi="Palatino Linotype" w:cs="Arial"/>
          <w:i/>
          <w:sz w:val="22"/>
          <w:lang w:eastAsia="es-MX"/>
        </w:rPr>
      </w:pPr>
      <w:r w:rsidRPr="00233A33">
        <w:rPr>
          <w:rFonts w:ascii="Palatino Linotype" w:hAnsi="Palatino Linotype" w:cs="Arial"/>
          <w:i/>
          <w:sz w:val="22"/>
          <w:lang w:eastAsia="es-MX"/>
        </w:rPr>
        <w:t>La respuesta a la solicitud de información 000402/SMA/IP/2018</w:t>
      </w:r>
      <w:proofErr w:type="gramStart"/>
      <w:r w:rsidRPr="00233A33">
        <w:rPr>
          <w:rFonts w:ascii="Palatino Linotype" w:hAnsi="Palatino Linotype" w:cs="Arial"/>
          <w:i/>
          <w:sz w:val="22"/>
          <w:lang w:eastAsia="es-MX"/>
        </w:rPr>
        <w:t>”(</w:t>
      </w:r>
      <w:proofErr w:type="gramEnd"/>
      <w:r w:rsidRPr="00233A33">
        <w:rPr>
          <w:rFonts w:ascii="Palatino Linotype" w:hAnsi="Palatino Linotype" w:cs="Arial"/>
          <w:i/>
          <w:sz w:val="22"/>
          <w:lang w:eastAsia="es-MX"/>
        </w:rPr>
        <w:t>sic)</w:t>
      </w:r>
    </w:p>
    <w:p w:rsidR="009647F8" w:rsidRPr="00233A33" w:rsidRDefault="009647F8" w:rsidP="009647F8">
      <w:pPr>
        <w:spacing w:line="276" w:lineRule="auto"/>
        <w:ind w:right="902"/>
        <w:jc w:val="both"/>
        <w:rPr>
          <w:rFonts w:ascii="Palatino Linotype" w:hAnsi="Palatino Linotype" w:cs="Arial"/>
          <w:i/>
          <w:sz w:val="22"/>
          <w:lang w:eastAsia="es-MX"/>
        </w:rPr>
      </w:pPr>
    </w:p>
    <w:p w:rsidR="009647F8" w:rsidRPr="00233A33" w:rsidRDefault="009647F8" w:rsidP="009647F8">
      <w:pPr>
        <w:spacing w:line="276" w:lineRule="auto"/>
        <w:ind w:right="902"/>
        <w:jc w:val="both"/>
        <w:rPr>
          <w:rFonts w:ascii="Palatino Linotype" w:hAnsi="Palatino Linotype" w:cs="Arial"/>
          <w:i/>
          <w:sz w:val="22"/>
          <w:lang w:eastAsia="es-MX"/>
        </w:rPr>
      </w:pPr>
      <w:r w:rsidRPr="00233A33">
        <w:rPr>
          <w:rFonts w:ascii="Palatino Linotype" w:hAnsi="Palatino Linotype" w:cs="Arial"/>
          <w:b/>
          <w:bCs/>
        </w:rPr>
        <w:t>04169/INFOEM/IP/RR/2018:</w:t>
      </w:r>
    </w:p>
    <w:p w:rsidR="00EE5C32" w:rsidRPr="00233A33" w:rsidRDefault="009647F8" w:rsidP="00FA4C7C">
      <w:pPr>
        <w:spacing w:line="276" w:lineRule="auto"/>
        <w:ind w:left="709" w:right="902" w:hanging="142"/>
        <w:jc w:val="both"/>
        <w:rPr>
          <w:rFonts w:ascii="Palatino Linotype" w:hAnsi="Palatino Linotype" w:cs="Arial"/>
          <w:i/>
          <w:sz w:val="22"/>
          <w:lang w:eastAsia="es-MX"/>
        </w:rPr>
      </w:pPr>
      <w:r w:rsidRPr="00233A33">
        <w:rPr>
          <w:rFonts w:ascii="Palatino Linotype" w:hAnsi="Palatino Linotype" w:cs="Arial"/>
          <w:i/>
          <w:sz w:val="22"/>
          <w:lang w:eastAsia="es-MX"/>
        </w:rPr>
        <w:t>“La respuesta a la solicitud de información 000399/SMA/IP/2018” (sic)</w:t>
      </w:r>
    </w:p>
    <w:p w:rsidR="009647F8" w:rsidRPr="00233A33" w:rsidRDefault="009647F8" w:rsidP="00FA4C7C">
      <w:pPr>
        <w:spacing w:line="276" w:lineRule="auto"/>
        <w:ind w:left="709" w:right="902" w:hanging="142"/>
        <w:jc w:val="both"/>
        <w:rPr>
          <w:rFonts w:ascii="Palatino Linotype" w:hAnsi="Palatino Linotype" w:cs="Arial"/>
          <w:i/>
          <w:sz w:val="22"/>
          <w:lang w:eastAsia="es-MX"/>
        </w:rPr>
      </w:pPr>
    </w:p>
    <w:p w:rsidR="002A32CD" w:rsidRPr="00233A33" w:rsidRDefault="002A32CD" w:rsidP="002A32CD">
      <w:pPr>
        <w:pStyle w:val="Prrafodelista"/>
        <w:spacing w:line="360" w:lineRule="auto"/>
        <w:ind w:left="0"/>
        <w:jc w:val="both"/>
        <w:rPr>
          <w:rFonts w:ascii="Palatino Linotype" w:hAnsi="Palatino Linotype"/>
        </w:rPr>
      </w:pPr>
      <w:r w:rsidRPr="00233A33">
        <w:rPr>
          <w:rFonts w:ascii="Palatino Linotype" w:hAnsi="Palatino Linotype"/>
        </w:rPr>
        <w:t xml:space="preserve">Asimismo, </w:t>
      </w:r>
      <w:r w:rsidR="00E31E62" w:rsidRPr="00233A33">
        <w:rPr>
          <w:rFonts w:ascii="Palatino Linotype" w:hAnsi="Palatino Linotype" w:cs="Arial"/>
          <w:b/>
        </w:rPr>
        <w:t>EL</w:t>
      </w:r>
      <w:r w:rsidR="00776F73" w:rsidRPr="00233A33">
        <w:rPr>
          <w:rFonts w:ascii="Palatino Linotype" w:hAnsi="Palatino Linotype" w:cs="Arial"/>
          <w:b/>
        </w:rPr>
        <w:t xml:space="preserve"> RECURRENTE</w:t>
      </w:r>
      <w:r w:rsidRPr="00233A33">
        <w:rPr>
          <w:rFonts w:ascii="Palatino Linotype" w:hAnsi="Palatino Linotype"/>
        </w:rPr>
        <w:t xml:space="preserve"> manifestó como razones o motivos de inconformidad: </w:t>
      </w:r>
    </w:p>
    <w:p w:rsidR="009647F8" w:rsidRPr="00233A33" w:rsidRDefault="009647F8" w:rsidP="002A32CD">
      <w:pPr>
        <w:pStyle w:val="Prrafodelista"/>
        <w:spacing w:line="360" w:lineRule="auto"/>
        <w:ind w:left="0"/>
        <w:jc w:val="both"/>
        <w:rPr>
          <w:rFonts w:ascii="Palatino Linotype" w:hAnsi="Palatino Linotype"/>
        </w:rPr>
      </w:pPr>
    </w:p>
    <w:p w:rsidR="009647F8" w:rsidRPr="00233A33" w:rsidRDefault="009647F8" w:rsidP="009647F8">
      <w:pPr>
        <w:spacing w:line="360" w:lineRule="auto"/>
        <w:jc w:val="both"/>
        <w:rPr>
          <w:rFonts w:ascii="Palatino Linotype" w:hAnsi="Palatino Linotype" w:cs="Arial"/>
          <w:i/>
          <w:sz w:val="14"/>
          <w:szCs w:val="22"/>
          <w:lang w:eastAsia="es-MX"/>
        </w:rPr>
      </w:pPr>
      <w:r w:rsidRPr="00233A33">
        <w:rPr>
          <w:rFonts w:ascii="Palatino Linotype" w:hAnsi="Palatino Linotype" w:cs="Arial"/>
          <w:b/>
          <w:bCs/>
        </w:rPr>
        <w:t>03632/INFOEM/IP/RR/2018:</w:t>
      </w:r>
    </w:p>
    <w:p w:rsidR="002A32CD" w:rsidRPr="00233A33" w:rsidRDefault="002A32CD" w:rsidP="00FA4C7C">
      <w:pPr>
        <w:spacing w:line="276" w:lineRule="auto"/>
        <w:ind w:left="567" w:right="902"/>
        <w:jc w:val="both"/>
        <w:rPr>
          <w:rFonts w:ascii="Palatino Linotype" w:hAnsi="Palatino Linotype" w:cs="Arial"/>
          <w:i/>
          <w:spacing w:val="-6"/>
          <w:sz w:val="22"/>
          <w:lang w:eastAsia="es-MX"/>
        </w:rPr>
      </w:pPr>
      <w:r w:rsidRPr="00233A33">
        <w:rPr>
          <w:rFonts w:ascii="Palatino Linotype" w:hAnsi="Palatino Linotype" w:cs="Arial"/>
          <w:i/>
          <w:spacing w:val="-6"/>
          <w:sz w:val="22"/>
          <w:lang w:eastAsia="es-MX"/>
        </w:rPr>
        <w:t>“</w:t>
      </w:r>
      <w:r w:rsidR="00027779" w:rsidRPr="00233A33">
        <w:rPr>
          <w:rFonts w:ascii="Palatino Linotype" w:hAnsi="Palatino Linotype" w:cs="Arial"/>
          <w:i/>
          <w:spacing w:val="-6"/>
          <w:sz w:val="22"/>
          <w:lang w:eastAsia="es-MX"/>
        </w:rPr>
        <w:t xml:space="preserve">Se transgrede mi derecho humano establecido en el artículo 6 de la Constitución Política de los Estados Unidos Mexicanos por parte de la H. Secretaría del Medio Ambiente al negarme la información solicitada. Se destaca que la información solicitada se encuentra relacionada con la instalación de </w:t>
      </w:r>
      <w:proofErr w:type="spellStart"/>
      <w:r w:rsidR="00027779" w:rsidRPr="00233A33">
        <w:rPr>
          <w:rFonts w:ascii="Palatino Linotype" w:hAnsi="Palatino Linotype" w:cs="Arial"/>
          <w:i/>
          <w:spacing w:val="-6"/>
          <w:sz w:val="22"/>
          <w:lang w:eastAsia="es-MX"/>
        </w:rPr>
        <w:t>verificentros</w:t>
      </w:r>
      <w:proofErr w:type="spellEnd"/>
      <w:r w:rsidR="00027779" w:rsidRPr="00233A33">
        <w:rPr>
          <w:rFonts w:ascii="Palatino Linotype" w:hAnsi="Palatino Linotype" w:cs="Arial"/>
          <w:i/>
          <w:spacing w:val="-6"/>
          <w:sz w:val="22"/>
          <w:lang w:eastAsia="es-MX"/>
        </w:rPr>
        <w:t xml:space="preserve"> en el Estado de México y la misma se encuentra </w:t>
      </w:r>
      <w:proofErr w:type="spellStart"/>
      <w:r w:rsidR="00027779" w:rsidRPr="00233A33">
        <w:rPr>
          <w:rFonts w:ascii="Palatino Linotype" w:hAnsi="Palatino Linotype" w:cs="Arial"/>
          <w:i/>
          <w:spacing w:val="-6"/>
          <w:sz w:val="22"/>
          <w:lang w:eastAsia="es-MX"/>
        </w:rPr>
        <w:t>intimamente</w:t>
      </w:r>
      <w:proofErr w:type="spellEnd"/>
      <w:r w:rsidR="00027779" w:rsidRPr="00233A33">
        <w:rPr>
          <w:rFonts w:ascii="Palatino Linotype" w:hAnsi="Palatino Linotype" w:cs="Arial"/>
          <w:i/>
          <w:spacing w:val="-6"/>
          <w:sz w:val="22"/>
          <w:lang w:eastAsia="es-MX"/>
        </w:rPr>
        <w:t xml:space="preserve"> involucrada con: (i) información medio ambiental (por tratar de cuidar al medio ambiente), y (ii) en materia de licitaciones (fue un concurso para adjudicar los </w:t>
      </w:r>
      <w:proofErr w:type="spellStart"/>
      <w:r w:rsidR="00027779" w:rsidRPr="00233A33">
        <w:rPr>
          <w:rFonts w:ascii="Palatino Linotype" w:hAnsi="Palatino Linotype" w:cs="Arial"/>
          <w:i/>
          <w:spacing w:val="-6"/>
          <w:sz w:val="22"/>
          <w:lang w:eastAsia="es-MX"/>
        </w:rPr>
        <w:t>verificentros</w:t>
      </w:r>
      <w:proofErr w:type="spellEnd"/>
      <w:r w:rsidR="00027779" w:rsidRPr="00233A33">
        <w:rPr>
          <w:rFonts w:ascii="Palatino Linotype" w:hAnsi="Palatino Linotype" w:cs="Arial"/>
          <w:i/>
          <w:spacing w:val="-6"/>
          <w:sz w:val="22"/>
          <w:lang w:eastAsia="es-MX"/>
        </w:rPr>
        <w:t xml:space="preserve">). Aunado a lo anterior, el hecho de que alguna persona física (si fuera el caso) haya presentado documentación para ser autorizado de un </w:t>
      </w:r>
      <w:proofErr w:type="spellStart"/>
      <w:r w:rsidR="00027779" w:rsidRPr="00233A33">
        <w:rPr>
          <w:rFonts w:ascii="Palatino Linotype" w:hAnsi="Palatino Linotype" w:cs="Arial"/>
          <w:i/>
          <w:spacing w:val="-6"/>
          <w:sz w:val="22"/>
          <w:lang w:eastAsia="es-MX"/>
        </w:rPr>
        <w:t>verificentro</w:t>
      </w:r>
      <w:proofErr w:type="spellEnd"/>
      <w:r w:rsidR="00027779" w:rsidRPr="00233A33">
        <w:rPr>
          <w:rFonts w:ascii="Palatino Linotype" w:hAnsi="Palatino Linotype" w:cs="Arial"/>
          <w:i/>
          <w:spacing w:val="-6"/>
          <w:sz w:val="22"/>
          <w:lang w:eastAsia="es-MX"/>
        </w:rPr>
        <w:t xml:space="preserve"> no podría considerarse que es información confidencial o reservada como lo trata de justificar la H. Secretaría, ya que dicha persona física formó parte y decidió ser parte de un procedimiento o concurso de contratación </w:t>
      </w:r>
      <w:r w:rsidR="00027779" w:rsidRPr="00233A33">
        <w:rPr>
          <w:rFonts w:ascii="Palatino Linotype" w:hAnsi="Palatino Linotype" w:cs="Arial"/>
          <w:i/>
          <w:spacing w:val="-6"/>
          <w:sz w:val="22"/>
          <w:lang w:eastAsia="es-MX"/>
        </w:rPr>
        <w:lastRenderedPageBreak/>
        <w:t xml:space="preserve">pública cuestión que es de </w:t>
      </w:r>
      <w:proofErr w:type="spellStart"/>
      <w:r w:rsidR="00027779" w:rsidRPr="00233A33">
        <w:rPr>
          <w:rFonts w:ascii="Palatino Linotype" w:hAnsi="Palatino Linotype" w:cs="Arial"/>
          <w:i/>
          <w:spacing w:val="-6"/>
          <w:sz w:val="22"/>
          <w:lang w:eastAsia="es-MX"/>
        </w:rPr>
        <w:t>conocmiento</w:t>
      </w:r>
      <w:proofErr w:type="spellEnd"/>
      <w:r w:rsidR="00027779" w:rsidRPr="00233A33">
        <w:rPr>
          <w:rFonts w:ascii="Palatino Linotype" w:hAnsi="Palatino Linotype" w:cs="Arial"/>
          <w:i/>
          <w:spacing w:val="-6"/>
          <w:sz w:val="22"/>
          <w:lang w:eastAsia="es-MX"/>
        </w:rPr>
        <w:t xml:space="preserve"> público para conocer los motivos por los que esa persona fue la elegida para ser la autorizada de un </w:t>
      </w:r>
      <w:proofErr w:type="spellStart"/>
      <w:r w:rsidR="00027779" w:rsidRPr="00233A33">
        <w:rPr>
          <w:rFonts w:ascii="Palatino Linotype" w:hAnsi="Palatino Linotype" w:cs="Arial"/>
          <w:i/>
          <w:spacing w:val="-6"/>
          <w:sz w:val="22"/>
          <w:lang w:eastAsia="es-MX"/>
        </w:rPr>
        <w:t>verificentro</w:t>
      </w:r>
      <w:proofErr w:type="spellEnd"/>
      <w:r w:rsidR="00027779" w:rsidRPr="00233A33">
        <w:rPr>
          <w:rFonts w:ascii="Palatino Linotype" w:hAnsi="Palatino Linotype" w:cs="Arial"/>
          <w:i/>
          <w:spacing w:val="-6"/>
          <w:sz w:val="22"/>
          <w:lang w:eastAsia="es-MX"/>
        </w:rPr>
        <w:t xml:space="preserve">. En ese sentido, no da lugar para resguardar </w:t>
      </w:r>
      <w:proofErr w:type="spellStart"/>
      <w:r w:rsidR="00027779" w:rsidRPr="00233A33">
        <w:rPr>
          <w:rFonts w:ascii="Palatino Linotype" w:hAnsi="Palatino Linotype" w:cs="Arial"/>
          <w:i/>
          <w:spacing w:val="-6"/>
          <w:sz w:val="22"/>
          <w:lang w:eastAsia="es-MX"/>
        </w:rPr>
        <w:t>infomación</w:t>
      </w:r>
      <w:proofErr w:type="spellEnd"/>
      <w:r w:rsidR="00027779" w:rsidRPr="00233A33">
        <w:rPr>
          <w:rFonts w:ascii="Palatino Linotype" w:hAnsi="Palatino Linotype" w:cs="Arial"/>
          <w:i/>
          <w:spacing w:val="-6"/>
          <w:sz w:val="22"/>
          <w:lang w:eastAsia="es-MX"/>
        </w:rPr>
        <w:t xml:space="preserve">. Para mayor referencia, sirve de apoyo los siguientes criterios: 4/13 y 26/10 del H. INAI: Las propuestas económicas y/o técnicas presentadas en un proceso de licitación son de naturaleza pública. De conformidad con el artículo 7, fracción XIII de la Ley Federal de Transparencia y Acceso a la Información Pública Gubernamental, la información relativa a las contrataciones que se hayan celebrado es de carácter público y constituye una obligación para las dependencias y entidades ponerla a disposición. En este orden de ideas, las propuestas económicas y técnicas derivadas de un procedimiento licitatorio, en general, constituyen información de carácter público. No obstante lo anterior, en aquellos casos en que estas propuestas contengan información confidencial, lo procedente es realizar una versión pública en la que podrán omitirse aspectos de índole comercial, industrial o económica que actualicen la causal prevista en el artículo 18, fracción I de la Ley referida, como las características o finalidades de los productos; los métodos o procesos de producción; o los medios o formas de distribución o comercialización de productos, entre otros, tratándose de la propuesta técnica. En relación con la propuesta económica, podrán ser omitidos aquellos aspectos como la estructura de costos y precios ofrecidos, la forma en que comercializan o negocian la adquisición del producto, entre otros, que le signifique a su titular una ventaja frente a sus competidores; sin embargo, no podrá omitirse la información relativa al número de partida, la cantidad de producto ofrecido, la unidad de medida, la descripción genérica del producto, el precio unitario por cada una de las partidas, el importe total de cada partida y la suma de los importes totales de las partidas, entre otra. Por consiguiente, se solicita </w:t>
      </w:r>
      <w:proofErr w:type="spellStart"/>
      <w:r w:rsidR="00027779" w:rsidRPr="00233A33">
        <w:rPr>
          <w:rFonts w:ascii="Palatino Linotype" w:hAnsi="Palatino Linotype" w:cs="Arial"/>
          <w:i/>
          <w:spacing w:val="-6"/>
          <w:sz w:val="22"/>
          <w:lang w:eastAsia="es-MX"/>
        </w:rPr>
        <w:t>atentemente</w:t>
      </w:r>
      <w:proofErr w:type="spellEnd"/>
      <w:r w:rsidR="00027779" w:rsidRPr="00233A33">
        <w:rPr>
          <w:rFonts w:ascii="Palatino Linotype" w:hAnsi="Palatino Linotype" w:cs="Arial"/>
          <w:i/>
          <w:spacing w:val="-6"/>
          <w:sz w:val="22"/>
          <w:lang w:eastAsia="es-MX"/>
        </w:rPr>
        <w:t xml:space="preserve"> instruir a la H. Secretaría a hacerme entrega de la información solicitada en los </w:t>
      </w:r>
      <w:proofErr w:type="spellStart"/>
      <w:r w:rsidR="00027779" w:rsidRPr="00233A33">
        <w:rPr>
          <w:rFonts w:ascii="Palatino Linotype" w:hAnsi="Palatino Linotype" w:cs="Arial"/>
          <w:i/>
          <w:spacing w:val="-6"/>
          <w:sz w:val="22"/>
          <w:lang w:eastAsia="es-MX"/>
        </w:rPr>
        <w:t>tèrminos</w:t>
      </w:r>
      <w:proofErr w:type="spellEnd"/>
      <w:r w:rsidR="00027779" w:rsidRPr="00233A33">
        <w:rPr>
          <w:rFonts w:ascii="Palatino Linotype" w:hAnsi="Palatino Linotype" w:cs="Arial"/>
          <w:i/>
          <w:spacing w:val="-6"/>
          <w:sz w:val="22"/>
          <w:lang w:eastAsia="es-MX"/>
        </w:rPr>
        <w:t xml:space="preserve"> indicadas por proceder conforme a derecho.</w:t>
      </w:r>
      <w:r w:rsidRPr="00233A33">
        <w:rPr>
          <w:rFonts w:ascii="Palatino Linotype" w:hAnsi="Palatino Linotype" w:cs="Arial"/>
          <w:i/>
          <w:sz w:val="22"/>
          <w:lang w:eastAsia="es-MX"/>
        </w:rPr>
        <w:t>”</w:t>
      </w:r>
      <w:r w:rsidRPr="00233A33">
        <w:rPr>
          <w:rFonts w:ascii="Palatino Linotype" w:hAnsi="Palatino Linotype" w:cs="Arial"/>
          <w:i/>
          <w:spacing w:val="-6"/>
          <w:sz w:val="22"/>
          <w:lang w:eastAsia="es-MX"/>
        </w:rPr>
        <w:t xml:space="preserve"> </w:t>
      </w:r>
      <w:r w:rsidR="00E72C54" w:rsidRPr="00233A33">
        <w:rPr>
          <w:rFonts w:ascii="Palatino Linotype" w:hAnsi="Palatino Linotype" w:cs="Arial"/>
          <w:i/>
          <w:spacing w:val="-6"/>
          <w:sz w:val="22"/>
          <w:lang w:eastAsia="es-MX"/>
        </w:rPr>
        <w:t>(</w:t>
      </w:r>
      <w:proofErr w:type="gramStart"/>
      <w:r w:rsidR="00E72C54" w:rsidRPr="00233A33">
        <w:rPr>
          <w:rFonts w:ascii="Palatino Linotype" w:hAnsi="Palatino Linotype" w:cs="Arial"/>
          <w:i/>
          <w:spacing w:val="-6"/>
          <w:sz w:val="22"/>
          <w:lang w:eastAsia="es-MX"/>
        </w:rPr>
        <w:t>sic</w:t>
      </w:r>
      <w:proofErr w:type="gramEnd"/>
      <w:r w:rsidR="00E72C54" w:rsidRPr="00233A33">
        <w:rPr>
          <w:rFonts w:ascii="Palatino Linotype" w:hAnsi="Palatino Linotype" w:cs="Arial"/>
          <w:i/>
          <w:spacing w:val="-6"/>
          <w:sz w:val="22"/>
          <w:lang w:eastAsia="es-MX"/>
        </w:rPr>
        <w:t>)</w:t>
      </w:r>
    </w:p>
    <w:p w:rsidR="009A12CE" w:rsidRPr="00233A33" w:rsidRDefault="009A12CE" w:rsidP="009647F8">
      <w:pPr>
        <w:spacing w:line="276" w:lineRule="auto"/>
        <w:ind w:right="902"/>
        <w:jc w:val="both"/>
        <w:rPr>
          <w:rFonts w:ascii="Palatino Linotype" w:hAnsi="Palatino Linotype" w:cs="Arial"/>
          <w:i/>
          <w:spacing w:val="-6"/>
          <w:sz w:val="22"/>
          <w:lang w:eastAsia="es-MX"/>
        </w:rPr>
      </w:pPr>
    </w:p>
    <w:p w:rsidR="009647F8" w:rsidRPr="00233A33" w:rsidRDefault="009647F8" w:rsidP="009647F8">
      <w:pPr>
        <w:spacing w:line="276" w:lineRule="auto"/>
        <w:ind w:right="902"/>
        <w:jc w:val="both"/>
        <w:rPr>
          <w:rFonts w:ascii="Palatino Linotype" w:hAnsi="Palatino Linotype" w:cs="Arial"/>
          <w:b/>
          <w:bCs/>
        </w:rPr>
      </w:pPr>
      <w:r w:rsidRPr="00233A33">
        <w:rPr>
          <w:rFonts w:ascii="Palatino Linotype" w:hAnsi="Palatino Linotype" w:cs="Arial"/>
          <w:b/>
          <w:bCs/>
        </w:rPr>
        <w:t>04167/INFOEM/IP/RR/2018:</w:t>
      </w:r>
    </w:p>
    <w:p w:rsidR="009647F8" w:rsidRPr="00233A33" w:rsidRDefault="007B3827" w:rsidP="007B3827">
      <w:pPr>
        <w:spacing w:line="276" w:lineRule="auto"/>
        <w:ind w:left="851" w:right="902"/>
        <w:jc w:val="both"/>
        <w:rPr>
          <w:rFonts w:ascii="Palatino Linotype" w:hAnsi="Palatino Linotype" w:cs="Arial"/>
          <w:i/>
          <w:spacing w:val="-6"/>
          <w:sz w:val="22"/>
          <w:lang w:eastAsia="es-MX"/>
        </w:rPr>
      </w:pPr>
      <w:r w:rsidRPr="00233A33">
        <w:rPr>
          <w:rFonts w:ascii="Palatino Linotype" w:hAnsi="Palatino Linotype" w:cs="Arial"/>
          <w:i/>
          <w:spacing w:val="-6"/>
          <w:sz w:val="22"/>
          <w:lang w:eastAsia="es-MX"/>
        </w:rPr>
        <w:t xml:space="preserve">“La H. Secretaría del Medio Ambiente (la "Secretaría") transgrede mi derecho humano establecido en el artículo 6 de la Constitución Política de los Estados Unidos Mexicanos ("CPEUM") al negarme la información solicitada. Al respecto es importante considerar lo siguiente: 1. El segundo párrafo del artículo 4 de la Ley de Transparencia y Acceso a la Información Pública del Estado de México y Municipios (la "Ley") señala que por regla general toda la información en posesión de los sujetos obligados (tal y como es la "Secretaría") es pública y accesible a cualquier persona. 2. La información solicitada se encuentra relacionada con la instalación de </w:t>
      </w:r>
      <w:proofErr w:type="spellStart"/>
      <w:r w:rsidRPr="00233A33">
        <w:rPr>
          <w:rFonts w:ascii="Palatino Linotype" w:hAnsi="Palatino Linotype" w:cs="Arial"/>
          <w:i/>
          <w:spacing w:val="-6"/>
          <w:sz w:val="22"/>
          <w:lang w:eastAsia="es-MX"/>
        </w:rPr>
        <w:t>verificentros</w:t>
      </w:r>
      <w:proofErr w:type="spellEnd"/>
      <w:r w:rsidRPr="00233A33">
        <w:rPr>
          <w:rFonts w:ascii="Palatino Linotype" w:hAnsi="Palatino Linotype" w:cs="Arial"/>
          <w:i/>
          <w:spacing w:val="-6"/>
          <w:sz w:val="22"/>
          <w:lang w:eastAsia="es-MX"/>
        </w:rPr>
        <w:t xml:space="preserve"> en el Estado de México y la misma </w:t>
      </w:r>
      <w:r w:rsidRPr="00233A33">
        <w:rPr>
          <w:rFonts w:ascii="Palatino Linotype" w:hAnsi="Palatino Linotype" w:cs="Arial"/>
          <w:i/>
          <w:spacing w:val="-6"/>
          <w:sz w:val="22"/>
          <w:lang w:eastAsia="es-MX"/>
        </w:rPr>
        <w:lastRenderedPageBreak/>
        <w:t xml:space="preserve">se encuentra íntimamente involucrada con: (i) información medio ambiental (por tratar del cuidado del medio ambiente por los procesos de verificación vehicular), y (ii) concursos públicos en el que se debió escoger a la persona que cumplía con los requisitos derivados de una evaluación por esa H. Secretaría (fue un concurso para adjudicar los </w:t>
      </w:r>
      <w:proofErr w:type="spellStart"/>
      <w:r w:rsidRPr="00233A33">
        <w:rPr>
          <w:rFonts w:ascii="Palatino Linotype" w:hAnsi="Palatino Linotype" w:cs="Arial"/>
          <w:i/>
          <w:spacing w:val="-6"/>
          <w:sz w:val="22"/>
          <w:lang w:eastAsia="es-MX"/>
        </w:rPr>
        <w:t>verificentros</w:t>
      </w:r>
      <w:proofErr w:type="spellEnd"/>
      <w:r w:rsidRPr="00233A33">
        <w:rPr>
          <w:rFonts w:ascii="Palatino Linotype" w:hAnsi="Palatino Linotype" w:cs="Arial"/>
          <w:i/>
          <w:spacing w:val="-6"/>
          <w:sz w:val="22"/>
          <w:lang w:eastAsia="es-MX"/>
        </w:rPr>
        <w:t xml:space="preserve">). 3. No obstante si alguna persona física (si fuera el caso) haya presentado documentación para ser autorizado de un </w:t>
      </w:r>
      <w:proofErr w:type="spellStart"/>
      <w:r w:rsidRPr="00233A33">
        <w:rPr>
          <w:rFonts w:ascii="Palatino Linotype" w:hAnsi="Palatino Linotype" w:cs="Arial"/>
          <w:i/>
          <w:spacing w:val="-6"/>
          <w:sz w:val="22"/>
          <w:lang w:eastAsia="es-MX"/>
        </w:rPr>
        <w:t>verificentro</w:t>
      </w:r>
      <w:proofErr w:type="spellEnd"/>
      <w:r w:rsidRPr="00233A33">
        <w:rPr>
          <w:rFonts w:ascii="Palatino Linotype" w:hAnsi="Palatino Linotype" w:cs="Arial"/>
          <w:i/>
          <w:spacing w:val="-6"/>
          <w:sz w:val="22"/>
          <w:lang w:eastAsia="es-MX"/>
        </w:rPr>
        <w:t xml:space="preserve"> no podría considerarse que es información confidencial o reservada como lo trata de justificar la H. Secretaría, ya que dicha persona física formó parte y decidió ser parte de un procedimiento o por analogía de concurso de contratación pública cuestión que es de conocimiento público para conocer los motivos por los que esa persona fue la elegida para ser la autorizada de un </w:t>
      </w:r>
      <w:proofErr w:type="spellStart"/>
      <w:r w:rsidRPr="00233A33">
        <w:rPr>
          <w:rFonts w:ascii="Palatino Linotype" w:hAnsi="Palatino Linotype" w:cs="Arial"/>
          <w:i/>
          <w:spacing w:val="-6"/>
          <w:sz w:val="22"/>
          <w:lang w:eastAsia="es-MX"/>
        </w:rPr>
        <w:t>verificentro</w:t>
      </w:r>
      <w:proofErr w:type="spellEnd"/>
      <w:r w:rsidRPr="00233A33">
        <w:rPr>
          <w:rFonts w:ascii="Palatino Linotype" w:hAnsi="Palatino Linotype" w:cs="Arial"/>
          <w:i/>
          <w:spacing w:val="-6"/>
          <w:sz w:val="22"/>
          <w:lang w:eastAsia="es-MX"/>
        </w:rPr>
        <w:t xml:space="preserve">. Asimismo, vale la pena señalar que la presente solicitud no tiene relación con cuestiones de seguridad nacional, por lo que tampoco habría razón para negarme la información. 4. Valdría la pena confirmar el nombre de persona física o moral que se establecen textualmente en las autorizaciones de las 22 autorizaciones de </w:t>
      </w:r>
      <w:proofErr w:type="spellStart"/>
      <w:r w:rsidRPr="00233A33">
        <w:rPr>
          <w:rFonts w:ascii="Palatino Linotype" w:hAnsi="Palatino Linotype" w:cs="Arial"/>
          <w:i/>
          <w:spacing w:val="-6"/>
          <w:sz w:val="22"/>
          <w:lang w:eastAsia="es-MX"/>
        </w:rPr>
        <w:t>verificentros</w:t>
      </w:r>
      <w:proofErr w:type="spellEnd"/>
      <w:r w:rsidRPr="00233A33">
        <w:rPr>
          <w:rFonts w:ascii="Palatino Linotype" w:hAnsi="Palatino Linotype" w:cs="Arial"/>
          <w:i/>
          <w:spacing w:val="-6"/>
          <w:sz w:val="22"/>
          <w:lang w:eastAsia="es-MX"/>
        </w:rPr>
        <w:t xml:space="preserve"> no da lugar para resguardar información. 5. Para mayor referencia sobre la publicidad que es sujeta la información solicitada por el recurrente sirve de apoyo los siguientes criterios: 4/13 y 26/10 emitidos por el entonces IFAI (actualmente INAI). 6. Por consiguiente, se solicita atentamente instruir a la Secretaría a hacerme entrega de la información solicitada en los términos indicadas por proceder conforme a derecho.”(</w:t>
      </w:r>
      <w:proofErr w:type="gramStart"/>
      <w:r w:rsidRPr="00233A33">
        <w:rPr>
          <w:rFonts w:ascii="Palatino Linotype" w:hAnsi="Palatino Linotype" w:cs="Arial"/>
          <w:i/>
          <w:spacing w:val="-6"/>
          <w:sz w:val="22"/>
          <w:lang w:eastAsia="es-MX"/>
        </w:rPr>
        <w:t>sic</w:t>
      </w:r>
      <w:proofErr w:type="gramEnd"/>
      <w:r w:rsidRPr="00233A33">
        <w:rPr>
          <w:rFonts w:ascii="Palatino Linotype" w:hAnsi="Palatino Linotype" w:cs="Arial"/>
          <w:i/>
          <w:spacing w:val="-6"/>
          <w:sz w:val="22"/>
          <w:lang w:eastAsia="es-MX"/>
        </w:rPr>
        <w:t>)</w:t>
      </w:r>
    </w:p>
    <w:p w:rsidR="007B3827" w:rsidRPr="00233A33" w:rsidRDefault="007B3827" w:rsidP="007B3827">
      <w:pPr>
        <w:spacing w:line="276" w:lineRule="auto"/>
        <w:ind w:right="902"/>
        <w:jc w:val="both"/>
        <w:rPr>
          <w:rFonts w:ascii="Palatino Linotype" w:hAnsi="Palatino Linotype" w:cs="Arial"/>
          <w:i/>
          <w:spacing w:val="-6"/>
          <w:sz w:val="22"/>
          <w:lang w:eastAsia="es-MX"/>
        </w:rPr>
      </w:pPr>
    </w:p>
    <w:p w:rsidR="007B3827" w:rsidRPr="00233A33" w:rsidRDefault="007B3827" w:rsidP="007B3827">
      <w:pPr>
        <w:spacing w:line="276" w:lineRule="auto"/>
        <w:ind w:right="902"/>
        <w:jc w:val="both"/>
        <w:rPr>
          <w:rFonts w:ascii="Palatino Linotype" w:hAnsi="Palatino Linotype" w:cs="Arial"/>
          <w:b/>
          <w:bCs/>
        </w:rPr>
      </w:pPr>
      <w:r w:rsidRPr="00233A33">
        <w:rPr>
          <w:rFonts w:ascii="Palatino Linotype" w:hAnsi="Palatino Linotype" w:cs="Arial"/>
          <w:b/>
          <w:bCs/>
        </w:rPr>
        <w:t>04168/INFOEM/IP/RR/2018:</w:t>
      </w:r>
    </w:p>
    <w:p w:rsidR="007B3827" w:rsidRPr="00233A33" w:rsidRDefault="007B3827" w:rsidP="007B3827">
      <w:pPr>
        <w:spacing w:line="276" w:lineRule="auto"/>
        <w:ind w:left="851" w:right="902"/>
        <w:jc w:val="both"/>
        <w:rPr>
          <w:rFonts w:ascii="Palatino Linotype" w:hAnsi="Palatino Linotype" w:cs="Arial"/>
          <w:i/>
          <w:spacing w:val="-6"/>
          <w:sz w:val="22"/>
          <w:lang w:eastAsia="es-MX"/>
        </w:rPr>
      </w:pPr>
      <w:r w:rsidRPr="00233A33">
        <w:rPr>
          <w:rFonts w:ascii="Palatino Linotype" w:hAnsi="Palatino Linotype" w:cs="Arial"/>
          <w:i/>
          <w:spacing w:val="-6"/>
          <w:sz w:val="22"/>
          <w:lang w:eastAsia="es-MX"/>
        </w:rPr>
        <w:t xml:space="preserve">“La H. Secretaría del Medio Ambiente (la "Secretaría") transgrede mi derecho humano establecido en el artículo 6 de la Constitución Política de los Estados Unidos Mexicanos ("CPEUM"), la Ley General de Transparencia y Acceso a la Información Pública ("Ley General") y demás regulaciones aplicables al negarme la información solicitada. Al respecto es importante considerar lo siguiente: 1. El artículo 4 de la Ley General señala a modo de resumen que el derecho humano de acceso a la información comprende solicitar, investigar, difundir, buscar y recibir información. Toda la información generada, obtenida, adquirida, transformada o en posesión de los sujetos obligados es pública y accesible a cualquier persona. Por consiguiente, cualquier documento, archivo o información que obre en algún expediente o acervo de las dependencias (tal y como es la Secretaría) es de naturaleza pública. 2. El segundo párrafo del artículo 4 de la Ley de Transparencia y Acceso a la Información Pública del Estado de México y Municipios (la "Ley") señala que por regla general toda la información en posesión de los sujetos obligados (tal y como es la </w:t>
      </w:r>
      <w:r w:rsidRPr="00233A33">
        <w:rPr>
          <w:rFonts w:ascii="Palatino Linotype" w:hAnsi="Palatino Linotype" w:cs="Arial"/>
          <w:i/>
          <w:spacing w:val="-6"/>
          <w:sz w:val="22"/>
          <w:lang w:eastAsia="es-MX"/>
        </w:rPr>
        <w:lastRenderedPageBreak/>
        <w:t xml:space="preserve">"Secretaría") es pública y accesible a cualquier persona. En ese sentido, cualquier ciudadano puede acceder a la información pública con las limitantes que la propia regulación aplicable establezca y no a criterio exclusivo de alguna dependencia (tal y como es la Secretaría). 3. A través de la respuesta a la solicitud de información de referencia la Secretaría indica textualmente: "Sobre el particular, me permito hacer de su conocimiento que las solicitudes para la autorización del cambio de domicilio para establecer y operar un centro de verificación vehicular en el Estado de México, que fueran tramitadas ante la Secretaría del Medio Ambiente, no implica que deba ser proporcionada a cualquier persona que esté interesada en conocer dicho dato, por no encontrarse relacionado con el servicio público". Para fines de referencia, el suscrito define dicha manifestación de la Secretaría como "Negativa". </w:t>
      </w:r>
      <w:proofErr w:type="gramStart"/>
      <w:r w:rsidRPr="00233A33">
        <w:rPr>
          <w:rFonts w:ascii="Palatino Linotype" w:hAnsi="Palatino Linotype" w:cs="Arial"/>
          <w:i/>
          <w:spacing w:val="-6"/>
          <w:sz w:val="22"/>
          <w:lang w:eastAsia="es-MX"/>
        </w:rPr>
        <w:t>4. .</w:t>
      </w:r>
      <w:proofErr w:type="gramEnd"/>
      <w:r w:rsidRPr="00233A33">
        <w:rPr>
          <w:rFonts w:ascii="Palatino Linotype" w:hAnsi="Palatino Linotype" w:cs="Arial"/>
          <w:i/>
          <w:spacing w:val="-6"/>
          <w:sz w:val="22"/>
          <w:lang w:eastAsia="es-MX"/>
        </w:rPr>
        <w:t xml:space="preserve"> La Negativa es contraria a derecho, toda vez que como se indicó en los numerales 1. </w:t>
      </w:r>
      <w:proofErr w:type="gramStart"/>
      <w:r w:rsidRPr="00233A33">
        <w:rPr>
          <w:rFonts w:ascii="Palatino Linotype" w:hAnsi="Palatino Linotype" w:cs="Arial"/>
          <w:i/>
          <w:spacing w:val="-6"/>
          <w:sz w:val="22"/>
          <w:lang w:eastAsia="es-MX"/>
        </w:rPr>
        <w:t>y</w:t>
      </w:r>
      <w:proofErr w:type="gramEnd"/>
      <w:r w:rsidRPr="00233A33">
        <w:rPr>
          <w:rFonts w:ascii="Palatino Linotype" w:hAnsi="Palatino Linotype" w:cs="Arial"/>
          <w:i/>
          <w:spacing w:val="-6"/>
          <w:sz w:val="22"/>
          <w:lang w:eastAsia="es-MX"/>
        </w:rPr>
        <w:t xml:space="preserve"> 2 del presente escrito toda la información que se encuentre en archivos o en manos de los sujetos obligados (tal y como es la Secretaría) es sujeto al acceso a información pública. Lo anterior, con independencia de encontrarse o no relacionado con el servicio público. 5. La información solicitada se encuentra relacionada con la instalación de </w:t>
      </w:r>
      <w:proofErr w:type="spellStart"/>
      <w:r w:rsidRPr="00233A33">
        <w:rPr>
          <w:rFonts w:ascii="Palatino Linotype" w:hAnsi="Palatino Linotype" w:cs="Arial"/>
          <w:i/>
          <w:spacing w:val="-6"/>
          <w:sz w:val="22"/>
          <w:lang w:eastAsia="es-MX"/>
        </w:rPr>
        <w:t>verificentros</w:t>
      </w:r>
      <w:proofErr w:type="spellEnd"/>
      <w:r w:rsidRPr="00233A33">
        <w:rPr>
          <w:rFonts w:ascii="Palatino Linotype" w:hAnsi="Palatino Linotype" w:cs="Arial"/>
          <w:i/>
          <w:spacing w:val="-6"/>
          <w:sz w:val="22"/>
          <w:lang w:eastAsia="es-MX"/>
        </w:rPr>
        <w:t xml:space="preserve"> en el Estado de México y la misma se encuentra íntimamente involucrada con: (i) información medio ambiental (por tratar del cuidado del medio ambiente por los procesos de verificación vehicular), y (ii) concursos públicos en el que se debió escoger a la persona que cumplía con los requisitos derivados de una evaluación por esa H. Secretaría (fue un concurso para adjudicar los </w:t>
      </w:r>
      <w:proofErr w:type="spellStart"/>
      <w:r w:rsidRPr="00233A33">
        <w:rPr>
          <w:rFonts w:ascii="Palatino Linotype" w:hAnsi="Palatino Linotype" w:cs="Arial"/>
          <w:i/>
          <w:spacing w:val="-6"/>
          <w:sz w:val="22"/>
          <w:lang w:eastAsia="es-MX"/>
        </w:rPr>
        <w:t>verificentros</w:t>
      </w:r>
      <w:proofErr w:type="spellEnd"/>
      <w:r w:rsidRPr="00233A33">
        <w:rPr>
          <w:rFonts w:ascii="Palatino Linotype" w:hAnsi="Palatino Linotype" w:cs="Arial"/>
          <w:i/>
          <w:spacing w:val="-6"/>
          <w:sz w:val="22"/>
          <w:lang w:eastAsia="es-MX"/>
        </w:rPr>
        <w:t xml:space="preserve">). 6. No obstante si alguna persona física (si fuera el caso) haya presentado documentación para ser autorizado de un </w:t>
      </w:r>
      <w:proofErr w:type="spellStart"/>
      <w:r w:rsidRPr="00233A33">
        <w:rPr>
          <w:rFonts w:ascii="Palatino Linotype" w:hAnsi="Palatino Linotype" w:cs="Arial"/>
          <w:i/>
          <w:spacing w:val="-6"/>
          <w:sz w:val="22"/>
          <w:lang w:eastAsia="es-MX"/>
        </w:rPr>
        <w:t>verificentro</w:t>
      </w:r>
      <w:proofErr w:type="spellEnd"/>
      <w:r w:rsidRPr="00233A33">
        <w:rPr>
          <w:rFonts w:ascii="Palatino Linotype" w:hAnsi="Palatino Linotype" w:cs="Arial"/>
          <w:i/>
          <w:spacing w:val="-6"/>
          <w:sz w:val="22"/>
          <w:lang w:eastAsia="es-MX"/>
        </w:rPr>
        <w:t xml:space="preserve"> no podría considerarse que es información confidencial o reservada como lo trata de justificar la H. Secretaría, ya que dicha persona física formó parte y decidió ser parte de un procedimiento o por analogía de concurso de contratación pública cuestión que es de conocimiento público para conocer los motivos por los que esa persona fue la elegida para ser la autorizada de un </w:t>
      </w:r>
      <w:proofErr w:type="spellStart"/>
      <w:r w:rsidRPr="00233A33">
        <w:rPr>
          <w:rFonts w:ascii="Palatino Linotype" w:hAnsi="Palatino Linotype" w:cs="Arial"/>
          <w:i/>
          <w:spacing w:val="-6"/>
          <w:sz w:val="22"/>
          <w:lang w:eastAsia="es-MX"/>
        </w:rPr>
        <w:t>verificentro</w:t>
      </w:r>
      <w:proofErr w:type="spellEnd"/>
      <w:r w:rsidRPr="00233A33">
        <w:rPr>
          <w:rFonts w:ascii="Palatino Linotype" w:hAnsi="Palatino Linotype" w:cs="Arial"/>
          <w:i/>
          <w:spacing w:val="-6"/>
          <w:sz w:val="22"/>
          <w:lang w:eastAsia="es-MX"/>
        </w:rPr>
        <w:t>. Asimismo, vale la pena señalar que la presente solicitud no tiene relación con cuestiones de seguridad nacional, por lo que tampoco habría razón para negarme la información. 7. Para mayor referencia sobre la publicidad que es sujeta la información solicitada por el recurrente sirve de apoyo los siguientes criterios: 4/13 y 26/10 emitidos por el entonces IFAI (actualmente INAI). 8. Por consiguiente, se solicita atentamente instruir a la Secretaría a hacerme entrega de la información solicitada en los términos indicados en la solicitud de acceso a información por proceder conforme a derecho.”(</w:t>
      </w:r>
      <w:proofErr w:type="gramStart"/>
      <w:r w:rsidRPr="00233A33">
        <w:rPr>
          <w:rFonts w:ascii="Palatino Linotype" w:hAnsi="Palatino Linotype" w:cs="Arial"/>
          <w:i/>
          <w:spacing w:val="-6"/>
          <w:sz w:val="22"/>
          <w:lang w:eastAsia="es-MX"/>
        </w:rPr>
        <w:t>sic</w:t>
      </w:r>
      <w:proofErr w:type="gramEnd"/>
      <w:r w:rsidRPr="00233A33">
        <w:rPr>
          <w:rFonts w:ascii="Palatino Linotype" w:hAnsi="Palatino Linotype" w:cs="Arial"/>
          <w:i/>
          <w:spacing w:val="-6"/>
          <w:sz w:val="22"/>
          <w:lang w:eastAsia="es-MX"/>
        </w:rPr>
        <w:t>)</w:t>
      </w:r>
    </w:p>
    <w:p w:rsidR="007B3827" w:rsidRPr="00233A33" w:rsidRDefault="007B3827" w:rsidP="007B3827">
      <w:pPr>
        <w:spacing w:line="276" w:lineRule="auto"/>
        <w:ind w:right="902"/>
        <w:jc w:val="both"/>
        <w:rPr>
          <w:rFonts w:ascii="Palatino Linotype" w:hAnsi="Palatino Linotype" w:cs="Arial"/>
          <w:i/>
          <w:spacing w:val="-6"/>
          <w:sz w:val="22"/>
          <w:lang w:eastAsia="es-MX"/>
        </w:rPr>
      </w:pPr>
    </w:p>
    <w:p w:rsidR="007B3827" w:rsidRPr="00233A33" w:rsidRDefault="00444CFF" w:rsidP="007B3827">
      <w:pPr>
        <w:spacing w:line="276" w:lineRule="auto"/>
        <w:ind w:right="902"/>
        <w:jc w:val="both"/>
        <w:rPr>
          <w:rFonts w:ascii="Palatino Linotype" w:hAnsi="Palatino Linotype" w:cs="Arial"/>
          <w:i/>
          <w:spacing w:val="-6"/>
          <w:sz w:val="22"/>
          <w:lang w:eastAsia="es-MX"/>
        </w:rPr>
      </w:pPr>
      <w:r w:rsidRPr="00233A33">
        <w:rPr>
          <w:rFonts w:ascii="Palatino Linotype" w:hAnsi="Palatino Linotype" w:cs="Arial"/>
          <w:b/>
          <w:bCs/>
        </w:rPr>
        <w:lastRenderedPageBreak/>
        <w:t>04169/INFOEM/IP/RR/2018:</w:t>
      </w:r>
    </w:p>
    <w:p w:rsidR="007B3827" w:rsidRPr="00233A33" w:rsidRDefault="00444CFF" w:rsidP="00444CFF">
      <w:pPr>
        <w:spacing w:line="276" w:lineRule="auto"/>
        <w:ind w:left="851" w:right="902"/>
        <w:jc w:val="both"/>
        <w:rPr>
          <w:rFonts w:ascii="Palatino Linotype" w:hAnsi="Palatino Linotype" w:cs="Arial"/>
          <w:i/>
          <w:spacing w:val="-6"/>
          <w:sz w:val="22"/>
          <w:lang w:eastAsia="es-MX"/>
        </w:rPr>
      </w:pPr>
      <w:r w:rsidRPr="00233A33">
        <w:rPr>
          <w:rFonts w:ascii="Palatino Linotype" w:hAnsi="Palatino Linotype" w:cs="Arial"/>
          <w:i/>
          <w:spacing w:val="-6"/>
          <w:sz w:val="22"/>
          <w:lang w:eastAsia="es-MX"/>
        </w:rPr>
        <w:t xml:space="preserve">“H. Instituto de Transparencia, Acceso a la Información Pública y Protección de Datos Personales del Estado de México y Municipios PRESENTE.- La H. Secretaría del Medio Ambiente (la "Secretaría") transgrede mi derecho humano establecido en el artículo 6 de la Constitución Política de los Estados Unidos Mexicanos ("CPEUM"), la Ley General de Transparencia y Acceso a la Información Pública ("Ley General") y demás regulaciones aplicables al negarme la información solicitada. Al respecto es importante considerar lo siguiente: 1. El artículo 4 de la Ley General señala a modo de resumen que el derecho humano de acceso a la información comprende solicitar, investigar, difundir, buscar y recibir información. Toda la información generada, obtenida, adquirida, transformada o en posesión de los sujetos obligados es pública y accesible a cualquier persona. Por consiguiente, cualquier documento, archivo o información que obre en algún expediente o acervo de las dependencias (tal y como es la Secretaría) es de naturaleza pública. 2. El segundo párrafo del artículo 4 de la Ley de Transparencia y Acceso a la Información Pública del Estado de México y Municipios (la "Ley") señala que por regla general toda la información en posesión de los sujetos obligados (tal y como es la "Secretaría") es pública y accesible a cualquier persona. En ese sentido, cualquier ciudadano puede acceder a la información pública con las limitantes que la propia regulación aplicable establezca y no a criterio exclusivo de alguna dependencia (tal y como es la Secretaría). 3. La Secretaría no dio respuesta a cada una de las solicitudes sino únicamente se limitó a indicar las direcciones actuales de los </w:t>
      </w:r>
      <w:proofErr w:type="spellStart"/>
      <w:r w:rsidRPr="00233A33">
        <w:rPr>
          <w:rFonts w:ascii="Palatino Linotype" w:hAnsi="Palatino Linotype" w:cs="Arial"/>
          <w:i/>
          <w:spacing w:val="-6"/>
          <w:sz w:val="22"/>
          <w:lang w:eastAsia="es-MX"/>
        </w:rPr>
        <w:t>verificentros</w:t>
      </w:r>
      <w:proofErr w:type="spellEnd"/>
      <w:r w:rsidRPr="00233A33">
        <w:rPr>
          <w:rFonts w:ascii="Palatino Linotype" w:hAnsi="Palatino Linotype" w:cs="Arial"/>
          <w:i/>
          <w:spacing w:val="-6"/>
          <w:sz w:val="22"/>
          <w:lang w:eastAsia="es-MX"/>
        </w:rPr>
        <w:t xml:space="preserve"> en cuestión. Sin embargo, a modo de ejemplo y a reserva de que se entregue la información en los términos solicitados, es importante considerar que el </w:t>
      </w:r>
      <w:proofErr w:type="spellStart"/>
      <w:r w:rsidRPr="00233A33">
        <w:rPr>
          <w:rFonts w:ascii="Palatino Linotype" w:hAnsi="Palatino Linotype" w:cs="Arial"/>
          <w:i/>
          <w:spacing w:val="-6"/>
          <w:sz w:val="22"/>
          <w:lang w:eastAsia="es-MX"/>
        </w:rPr>
        <w:t>Verificentro</w:t>
      </w:r>
      <w:proofErr w:type="spellEnd"/>
      <w:r w:rsidRPr="00233A33">
        <w:rPr>
          <w:rFonts w:ascii="Palatino Linotype" w:hAnsi="Palatino Linotype" w:cs="Arial"/>
          <w:i/>
          <w:spacing w:val="-6"/>
          <w:sz w:val="22"/>
          <w:lang w:eastAsia="es-MX"/>
        </w:rPr>
        <w:t xml:space="preserve"> identificado con el número 22 en la tabla de la respuesta a la solicitud de información señala: "no. 22", "</w:t>
      </w:r>
      <w:proofErr w:type="spellStart"/>
      <w:r w:rsidRPr="00233A33">
        <w:rPr>
          <w:rFonts w:ascii="Palatino Linotype" w:hAnsi="Palatino Linotype" w:cs="Arial"/>
          <w:i/>
          <w:spacing w:val="-6"/>
          <w:sz w:val="22"/>
          <w:lang w:eastAsia="es-MX"/>
        </w:rPr>
        <w:t>Nomenclaura</w:t>
      </w:r>
      <w:proofErr w:type="spellEnd"/>
      <w:r w:rsidRPr="00233A33">
        <w:rPr>
          <w:rFonts w:ascii="Palatino Linotype" w:hAnsi="Palatino Linotype" w:cs="Arial"/>
          <w:i/>
          <w:spacing w:val="-6"/>
          <w:sz w:val="22"/>
          <w:lang w:eastAsia="es-MX"/>
        </w:rPr>
        <w:t xml:space="preserve"> TU-823", "Municipio Huixquilucan", "</w:t>
      </w:r>
      <w:proofErr w:type="gramStart"/>
      <w:r w:rsidRPr="00233A33">
        <w:rPr>
          <w:rFonts w:ascii="Palatino Linotype" w:hAnsi="Palatino Linotype" w:cs="Arial"/>
          <w:i/>
          <w:spacing w:val="-6"/>
          <w:sz w:val="22"/>
          <w:lang w:eastAsia="es-MX"/>
        </w:rPr>
        <w:t>Dirección ...</w:t>
      </w:r>
      <w:proofErr w:type="gramEnd"/>
      <w:r w:rsidRPr="00233A33">
        <w:rPr>
          <w:rFonts w:ascii="Palatino Linotype" w:hAnsi="Palatino Linotype" w:cs="Arial"/>
          <w:i/>
          <w:spacing w:val="-6"/>
          <w:sz w:val="22"/>
          <w:lang w:eastAsia="es-MX"/>
        </w:rPr>
        <w:t xml:space="preserve">" realizó un cambio de domicilio entre el periodo en el que se le otorgó la autorización y la próxima fecha en la que se va a </w:t>
      </w:r>
      <w:proofErr w:type="spellStart"/>
      <w:r w:rsidRPr="00233A33">
        <w:rPr>
          <w:rFonts w:ascii="Palatino Linotype" w:hAnsi="Palatino Linotype" w:cs="Arial"/>
          <w:i/>
          <w:spacing w:val="-6"/>
          <w:sz w:val="22"/>
          <w:lang w:eastAsia="es-MX"/>
        </w:rPr>
        <w:t>aperturar</w:t>
      </w:r>
      <w:proofErr w:type="spellEnd"/>
      <w:r w:rsidRPr="00233A33">
        <w:rPr>
          <w:rFonts w:ascii="Palatino Linotype" w:hAnsi="Palatino Linotype" w:cs="Arial"/>
          <w:i/>
          <w:spacing w:val="-6"/>
          <w:sz w:val="22"/>
          <w:lang w:eastAsia="es-MX"/>
        </w:rPr>
        <w:t xml:space="preserve"> el </w:t>
      </w:r>
      <w:proofErr w:type="spellStart"/>
      <w:r w:rsidRPr="00233A33">
        <w:rPr>
          <w:rFonts w:ascii="Palatino Linotype" w:hAnsi="Palatino Linotype" w:cs="Arial"/>
          <w:i/>
          <w:spacing w:val="-6"/>
          <w:sz w:val="22"/>
          <w:lang w:eastAsia="es-MX"/>
        </w:rPr>
        <w:t>verificentro</w:t>
      </w:r>
      <w:proofErr w:type="spellEnd"/>
      <w:r w:rsidRPr="00233A33">
        <w:rPr>
          <w:rFonts w:ascii="Palatino Linotype" w:hAnsi="Palatino Linotype" w:cs="Arial"/>
          <w:i/>
          <w:spacing w:val="-6"/>
          <w:sz w:val="22"/>
          <w:lang w:eastAsia="es-MX"/>
        </w:rPr>
        <w:t xml:space="preserve">. Sobre el particular es importante considerar que dicho </w:t>
      </w:r>
      <w:proofErr w:type="spellStart"/>
      <w:r w:rsidRPr="00233A33">
        <w:rPr>
          <w:rFonts w:ascii="Palatino Linotype" w:hAnsi="Palatino Linotype" w:cs="Arial"/>
          <w:i/>
          <w:spacing w:val="-6"/>
          <w:sz w:val="22"/>
          <w:lang w:eastAsia="es-MX"/>
        </w:rPr>
        <w:t>verificentro</w:t>
      </w:r>
      <w:proofErr w:type="spellEnd"/>
      <w:r w:rsidRPr="00233A33">
        <w:rPr>
          <w:rFonts w:ascii="Palatino Linotype" w:hAnsi="Palatino Linotype" w:cs="Arial"/>
          <w:i/>
          <w:spacing w:val="-6"/>
          <w:sz w:val="22"/>
          <w:lang w:eastAsia="es-MX"/>
        </w:rPr>
        <w:t xml:space="preserve"> estaba considerado para su instalación en el municipio de Tultitlan tal y como se indica en el oficio número AU-SMA-DGPCCA-TU-823/2017 de 18 de agosto de 2017 emitido por esa H. Secretaría del Medio Ambiente, no obstante a través de la respuesta a la </w:t>
      </w:r>
      <w:proofErr w:type="spellStart"/>
      <w:r w:rsidRPr="00233A33">
        <w:rPr>
          <w:rFonts w:ascii="Palatino Linotype" w:hAnsi="Palatino Linotype" w:cs="Arial"/>
          <w:i/>
          <w:spacing w:val="-6"/>
          <w:sz w:val="22"/>
          <w:lang w:eastAsia="es-MX"/>
        </w:rPr>
        <w:t>solicutd</w:t>
      </w:r>
      <w:proofErr w:type="spellEnd"/>
      <w:r w:rsidRPr="00233A33">
        <w:rPr>
          <w:rFonts w:ascii="Palatino Linotype" w:hAnsi="Palatino Linotype" w:cs="Arial"/>
          <w:i/>
          <w:spacing w:val="-6"/>
          <w:sz w:val="22"/>
          <w:lang w:eastAsia="es-MX"/>
        </w:rPr>
        <w:t xml:space="preserve"> de información sí hubo un cambio de domicilio, por lo que no se está entregando la información como originalmente fue requerida por el suscrito. 4. La Secretaría indica textualmente para negar la información que: "Por lo que respecta al numeral i, </w:t>
      </w:r>
      <w:proofErr w:type="spellStart"/>
      <w:r w:rsidRPr="00233A33">
        <w:rPr>
          <w:rFonts w:ascii="Palatino Linotype" w:hAnsi="Palatino Linotype" w:cs="Arial"/>
          <w:i/>
          <w:spacing w:val="-6"/>
          <w:sz w:val="22"/>
          <w:lang w:eastAsia="es-MX"/>
        </w:rPr>
        <w:t>m</w:t>
      </w:r>
      <w:proofErr w:type="spellEnd"/>
      <w:r w:rsidRPr="00233A33">
        <w:rPr>
          <w:rFonts w:ascii="Palatino Linotype" w:hAnsi="Palatino Linotype" w:cs="Arial"/>
          <w:i/>
          <w:spacing w:val="-6"/>
          <w:sz w:val="22"/>
          <w:lang w:eastAsia="es-MX"/>
        </w:rPr>
        <w:t xml:space="preserve"> permito hacer de su conocimiento que el nombre de las personas, de conformidad con lo establecido por los artículos 3 fracción </w:t>
      </w:r>
      <w:r w:rsidRPr="00233A33">
        <w:rPr>
          <w:rFonts w:ascii="Palatino Linotype" w:hAnsi="Palatino Linotype" w:cs="Arial"/>
          <w:i/>
          <w:spacing w:val="-6"/>
          <w:sz w:val="22"/>
          <w:lang w:eastAsia="es-MX"/>
        </w:rPr>
        <w:lastRenderedPageBreak/>
        <w:t xml:space="preserve">IX, 4, 6, 43, 48 y 49 de la Ley General de Protección de Datos Personales en Posesión de Sujetos Obligados y por el artículo 4 fracción XI de la Ley de Protección de Datos Personales en Posesión de los Sujetos del Estado de México y Municipios, es información privada de una persona física". Sin embargo, se aclara y tal y como se indica en la solicitud el suscrito NO solicitó el nombre del representante legal o de una persona física que haya presentado algún cambio de domicilio sino el suscrito solicitó (tal y como se indica en la solicitud) EL NOMBRE DEL TITULAR (de una autorización) que haya solicitado un cambio de domicilio, es decir, el nombre de una persona moral que sea la titular de la autorización respectiva. Se aclara que en ningún momento debe entenderse por "el nombre del titular" como una persona física, toda vez que por el simple contexto de la frase no tendría sentido. 5. La negativa de la respuesta a la solicitud de información es contraria a derecho, toda vez que como se indicó en los numerales 1. </w:t>
      </w:r>
      <w:proofErr w:type="gramStart"/>
      <w:r w:rsidRPr="00233A33">
        <w:rPr>
          <w:rFonts w:ascii="Palatino Linotype" w:hAnsi="Palatino Linotype" w:cs="Arial"/>
          <w:i/>
          <w:spacing w:val="-6"/>
          <w:sz w:val="22"/>
          <w:lang w:eastAsia="es-MX"/>
        </w:rPr>
        <w:t>y</w:t>
      </w:r>
      <w:proofErr w:type="gramEnd"/>
      <w:r w:rsidRPr="00233A33">
        <w:rPr>
          <w:rFonts w:ascii="Palatino Linotype" w:hAnsi="Palatino Linotype" w:cs="Arial"/>
          <w:i/>
          <w:spacing w:val="-6"/>
          <w:sz w:val="22"/>
          <w:lang w:eastAsia="es-MX"/>
        </w:rPr>
        <w:t xml:space="preserve"> 2 del presente escrito toda la información que se encuentre en archivos o en manos de los sujetos obligados (tal y como es la Secretaría) es sujeto al acceso a información pública. Lo anterior, con independencia de encontrarse o no relacionado con el servicio público. 6. La información solicitada se encuentra relacionada con la instalación de </w:t>
      </w:r>
      <w:proofErr w:type="spellStart"/>
      <w:r w:rsidRPr="00233A33">
        <w:rPr>
          <w:rFonts w:ascii="Palatino Linotype" w:hAnsi="Palatino Linotype" w:cs="Arial"/>
          <w:i/>
          <w:spacing w:val="-6"/>
          <w:sz w:val="22"/>
          <w:lang w:eastAsia="es-MX"/>
        </w:rPr>
        <w:t>verificentros</w:t>
      </w:r>
      <w:proofErr w:type="spellEnd"/>
      <w:r w:rsidRPr="00233A33">
        <w:rPr>
          <w:rFonts w:ascii="Palatino Linotype" w:hAnsi="Palatino Linotype" w:cs="Arial"/>
          <w:i/>
          <w:spacing w:val="-6"/>
          <w:sz w:val="22"/>
          <w:lang w:eastAsia="es-MX"/>
        </w:rPr>
        <w:t xml:space="preserve"> en el Estado de México y la misma se encuentra íntimamente involucrada con: (i) información medio ambiental (por tratar del cuidado del medio ambiente por los procesos de verificación vehicular), y (ii) concursos públicos en el que se debió escoger a la persona que cumplía con los requisitos derivados de una evaluación por esa H. Secretaría (fue un concurso para adjudicar los </w:t>
      </w:r>
      <w:proofErr w:type="spellStart"/>
      <w:r w:rsidRPr="00233A33">
        <w:rPr>
          <w:rFonts w:ascii="Palatino Linotype" w:hAnsi="Palatino Linotype" w:cs="Arial"/>
          <w:i/>
          <w:spacing w:val="-6"/>
          <w:sz w:val="22"/>
          <w:lang w:eastAsia="es-MX"/>
        </w:rPr>
        <w:t>verificentros</w:t>
      </w:r>
      <w:proofErr w:type="spellEnd"/>
      <w:r w:rsidRPr="00233A33">
        <w:rPr>
          <w:rFonts w:ascii="Palatino Linotype" w:hAnsi="Palatino Linotype" w:cs="Arial"/>
          <w:i/>
          <w:spacing w:val="-6"/>
          <w:sz w:val="22"/>
          <w:lang w:eastAsia="es-MX"/>
        </w:rPr>
        <w:t xml:space="preserve">). 7. No obstante si alguna persona física (si fuera el caso) haya presentado documentación para ser autorizado de un </w:t>
      </w:r>
      <w:proofErr w:type="spellStart"/>
      <w:r w:rsidRPr="00233A33">
        <w:rPr>
          <w:rFonts w:ascii="Palatino Linotype" w:hAnsi="Palatino Linotype" w:cs="Arial"/>
          <w:i/>
          <w:spacing w:val="-6"/>
          <w:sz w:val="22"/>
          <w:lang w:eastAsia="es-MX"/>
        </w:rPr>
        <w:t>verificentro</w:t>
      </w:r>
      <w:proofErr w:type="spellEnd"/>
      <w:r w:rsidRPr="00233A33">
        <w:rPr>
          <w:rFonts w:ascii="Palatino Linotype" w:hAnsi="Palatino Linotype" w:cs="Arial"/>
          <w:i/>
          <w:spacing w:val="-6"/>
          <w:sz w:val="22"/>
          <w:lang w:eastAsia="es-MX"/>
        </w:rPr>
        <w:t xml:space="preserve"> no podría considerarse que es información confidencial o reservada como lo trata de justificar la H. Secretaría, ya que dicha persona física formó parte y decidió ser parte de un procedimiento o por analogía de concurso de contratación pública cuestión que es de conocimiento público para conocer los motivos por los que esa persona fue la elegida para ser la autorizada de un </w:t>
      </w:r>
      <w:proofErr w:type="spellStart"/>
      <w:r w:rsidRPr="00233A33">
        <w:rPr>
          <w:rFonts w:ascii="Palatino Linotype" w:hAnsi="Palatino Linotype" w:cs="Arial"/>
          <w:i/>
          <w:spacing w:val="-6"/>
          <w:sz w:val="22"/>
          <w:lang w:eastAsia="es-MX"/>
        </w:rPr>
        <w:t>verificentro</w:t>
      </w:r>
      <w:proofErr w:type="spellEnd"/>
      <w:r w:rsidRPr="00233A33">
        <w:rPr>
          <w:rFonts w:ascii="Palatino Linotype" w:hAnsi="Palatino Linotype" w:cs="Arial"/>
          <w:i/>
          <w:spacing w:val="-6"/>
          <w:sz w:val="22"/>
          <w:lang w:eastAsia="es-MX"/>
        </w:rPr>
        <w:t>. Asimismo, vale la pena señalar que la presente solicitud no tiene relación con cuestiones de seguridad nacional, por lo que tampoco habría razón para negarme la información. 8. Para mayor referencia sobre la publicidad que es sujeta la información solicitada por el recurrente sirve de apoyo los siguientes criterios: 4/13 y 26/10 emitidos por el entonces IFAI (actualmente INAI). 9. Por consiguiente, se solicita atentamente instruir a la Secretaría a hacerme entrega de la información solicitada en cada uno de los términos indicados en la solicitud de acceso a información por proceder conforme a derecho.”</w:t>
      </w:r>
    </w:p>
    <w:p w:rsidR="00444CFF" w:rsidRPr="00233A33" w:rsidRDefault="00444CFF" w:rsidP="00444CFF">
      <w:pPr>
        <w:spacing w:line="276" w:lineRule="auto"/>
        <w:ind w:left="851" w:right="902"/>
        <w:jc w:val="both"/>
        <w:rPr>
          <w:rFonts w:ascii="Palatino Linotype" w:hAnsi="Palatino Linotype" w:cs="Arial"/>
          <w:i/>
          <w:spacing w:val="-6"/>
          <w:sz w:val="22"/>
          <w:lang w:eastAsia="es-MX"/>
        </w:rPr>
      </w:pPr>
    </w:p>
    <w:p w:rsidR="00444CFF" w:rsidRPr="00233A33" w:rsidRDefault="00D519BE" w:rsidP="00444CFF">
      <w:pPr>
        <w:pStyle w:val="Prrafodelista"/>
        <w:spacing w:line="360" w:lineRule="auto"/>
        <w:ind w:left="0"/>
        <w:contextualSpacing w:val="0"/>
        <w:jc w:val="both"/>
        <w:rPr>
          <w:rFonts w:ascii="Palatino Linotype" w:hAnsi="Palatino Linotype" w:cs="Arial"/>
          <w:lang w:val="es-ES_tradnl"/>
        </w:rPr>
      </w:pPr>
      <w:r w:rsidRPr="00233A33">
        <w:rPr>
          <w:rFonts w:ascii="Palatino Linotype" w:hAnsi="Palatino Linotype" w:cs="Arial"/>
          <w:b/>
          <w:sz w:val="28"/>
          <w:szCs w:val="28"/>
        </w:rPr>
        <w:lastRenderedPageBreak/>
        <w:t xml:space="preserve">V. </w:t>
      </w:r>
      <w:r w:rsidR="002A32CD" w:rsidRPr="00233A33">
        <w:rPr>
          <w:rFonts w:ascii="Palatino Linotype" w:hAnsi="Palatino Linotype" w:cs="Arial"/>
        </w:rPr>
        <w:t xml:space="preserve">El </w:t>
      </w:r>
      <w:r w:rsidR="00027779" w:rsidRPr="00233A33">
        <w:rPr>
          <w:rFonts w:ascii="Palatino Linotype" w:hAnsi="Palatino Linotype"/>
        </w:rPr>
        <w:t>veintiséis</w:t>
      </w:r>
      <w:r w:rsidR="009A12CE" w:rsidRPr="00233A33">
        <w:rPr>
          <w:rFonts w:ascii="Palatino Linotype" w:hAnsi="Palatino Linotype"/>
        </w:rPr>
        <w:t xml:space="preserve"> de </w:t>
      </w:r>
      <w:r w:rsidR="004456DD" w:rsidRPr="00233A33">
        <w:rPr>
          <w:rFonts w:ascii="Palatino Linotype" w:hAnsi="Palatino Linotype"/>
        </w:rPr>
        <w:t>septiembre</w:t>
      </w:r>
      <w:r w:rsidR="00D12FF2" w:rsidRPr="00233A33">
        <w:rPr>
          <w:rFonts w:ascii="Palatino Linotype" w:hAnsi="Palatino Linotype"/>
        </w:rPr>
        <w:t xml:space="preserve"> </w:t>
      </w:r>
      <w:r w:rsidR="00444CFF" w:rsidRPr="00233A33">
        <w:rPr>
          <w:rFonts w:ascii="Palatino Linotype" w:hAnsi="Palatino Linotype"/>
        </w:rPr>
        <w:t xml:space="preserve">y uno de noviembre </w:t>
      </w:r>
      <w:r w:rsidR="00D12FF2" w:rsidRPr="00233A33">
        <w:rPr>
          <w:rFonts w:ascii="Palatino Linotype" w:hAnsi="Palatino Linotype"/>
        </w:rPr>
        <w:t>de dos mil dieci</w:t>
      </w:r>
      <w:r w:rsidR="00102B60" w:rsidRPr="00233A33">
        <w:rPr>
          <w:rFonts w:ascii="Palatino Linotype" w:hAnsi="Palatino Linotype"/>
        </w:rPr>
        <w:t>ocho</w:t>
      </w:r>
      <w:r w:rsidR="001F3986" w:rsidRPr="00233A33">
        <w:rPr>
          <w:rFonts w:ascii="Palatino Linotype" w:hAnsi="Palatino Linotype" w:cs="Arial"/>
        </w:rPr>
        <w:t xml:space="preserve">, </w:t>
      </w:r>
      <w:r w:rsidR="00444CFF" w:rsidRPr="00233A33">
        <w:rPr>
          <w:rFonts w:ascii="Palatino Linotype" w:hAnsi="Palatino Linotype" w:cs="Arial"/>
        </w:rPr>
        <w:t>los</w:t>
      </w:r>
      <w:r w:rsidR="001F3986" w:rsidRPr="00233A33">
        <w:rPr>
          <w:rFonts w:ascii="Palatino Linotype" w:hAnsi="Palatino Linotype" w:cs="Arial"/>
        </w:rPr>
        <w:t xml:space="preserve"> </w:t>
      </w:r>
      <w:r w:rsidR="002A32CD" w:rsidRPr="00233A33">
        <w:rPr>
          <w:rFonts w:ascii="Palatino Linotype" w:hAnsi="Palatino Linotype" w:cs="Arial"/>
        </w:rPr>
        <w:t>recurso</w:t>
      </w:r>
      <w:r w:rsidR="00444CFF" w:rsidRPr="00233A33">
        <w:rPr>
          <w:rFonts w:ascii="Palatino Linotype" w:hAnsi="Palatino Linotype" w:cs="Arial"/>
        </w:rPr>
        <w:t>s</w:t>
      </w:r>
      <w:r w:rsidR="002A32CD" w:rsidRPr="00233A33">
        <w:rPr>
          <w:rFonts w:ascii="Palatino Linotype" w:hAnsi="Palatino Linotype" w:cs="Arial"/>
        </w:rPr>
        <w:t xml:space="preserve"> de que se trata</w:t>
      </w:r>
      <w:r w:rsidR="00444CFF" w:rsidRPr="00233A33">
        <w:rPr>
          <w:rFonts w:ascii="Palatino Linotype" w:hAnsi="Palatino Linotype" w:cs="Arial"/>
        </w:rPr>
        <w:t>n</w:t>
      </w:r>
      <w:r w:rsidR="009A12CE" w:rsidRPr="00233A33">
        <w:rPr>
          <w:rFonts w:ascii="Palatino Linotype" w:hAnsi="Palatino Linotype" w:cs="Arial"/>
        </w:rPr>
        <w:t xml:space="preserve"> se </w:t>
      </w:r>
      <w:r w:rsidR="00444CFF" w:rsidRPr="00233A33">
        <w:rPr>
          <w:rFonts w:ascii="Palatino Linotype" w:hAnsi="Palatino Linotype" w:cs="Arial"/>
        </w:rPr>
        <w:t>enviaron</w:t>
      </w:r>
      <w:r w:rsidR="002A32CD" w:rsidRPr="00233A33">
        <w:rPr>
          <w:rFonts w:ascii="Palatino Linotype" w:hAnsi="Palatino Linotype" w:cs="Arial"/>
        </w:rPr>
        <w:t xml:space="preserve"> electrónicamente al Instituto de </w:t>
      </w:r>
      <w:r w:rsidR="002A32CD" w:rsidRPr="00233A33">
        <w:rPr>
          <w:rFonts w:ascii="Palatino Linotype" w:eastAsia="Arial Unicode MS" w:hAnsi="Palatino Linotype" w:cs="Arial"/>
        </w:rPr>
        <w:t>Transparencia</w:t>
      </w:r>
      <w:r w:rsidR="002A32CD" w:rsidRPr="00233A33">
        <w:rPr>
          <w:rFonts w:ascii="Palatino Linotype" w:hAnsi="Palatino Linotype" w:cs="Arial"/>
        </w:rPr>
        <w:t>, Acceso a la Información Pública y Protección de Datos Personales del Estado de México y Municipios</w:t>
      </w:r>
      <w:r w:rsidR="00FA4C7C" w:rsidRPr="00233A33">
        <w:rPr>
          <w:rFonts w:ascii="Palatino Linotype" w:hAnsi="Palatino Linotype" w:cs="Arial"/>
        </w:rPr>
        <w:t xml:space="preserve">, </w:t>
      </w:r>
      <w:r w:rsidR="005B65FC" w:rsidRPr="00233A33">
        <w:rPr>
          <w:rFonts w:ascii="Palatino Linotype" w:hAnsi="Palatino Linotype" w:cs="Arial"/>
          <w:lang w:val="es-ES_tradnl"/>
        </w:rPr>
        <w:t>turnándose, a través del</w:t>
      </w:r>
      <w:r w:rsidR="005B65FC" w:rsidRPr="00233A33">
        <w:rPr>
          <w:rFonts w:ascii="Palatino Linotype" w:eastAsia="Arial Unicode MS" w:hAnsi="Palatino Linotype" w:cs="Arial"/>
          <w:lang w:val="es-ES_tradnl"/>
        </w:rPr>
        <w:t xml:space="preserve"> </w:t>
      </w:r>
      <w:r w:rsidR="005B65FC" w:rsidRPr="00233A33">
        <w:rPr>
          <w:rFonts w:ascii="Palatino Linotype" w:eastAsia="Arial Unicode MS" w:hAnsi="Palatino Linotype" w:cs="Arial"/>
          <w:b/>
          <w:lang w:val="es-ES_tradnl"/>
        </w:rPr>
        <w:t>SAIMEX</w:t>
      </w:r>
      <w:r w:rsidR="005B65FC" w:rsidRPr="00233A33">
        <w:rPr>
          <w:rFonts w:ascii="Palatino Linotype" w:hAnsi="Palatino Linotype"/>
        </w:rPr>
        <w:t xml:space="preserve">, </w:t>
      </w:r>
      <w:r w:rsidR="00444CFF" w:rsidRPr="00233A33">
        <w:rPr>
          <w:rFonts w:ascii="Palatino Linotype" w:hAnsi="Palatino Linotype"/>
        </w:rPr>
        <w:t xml:space="preserve">los recursos de revisión </w:t>
      </w:r>
      <w:r w:rsidR="00444CFF" w:rsidRPr="00233A33">
        <w:rPr>
          <w:rFonts w:ascii="Palatino Linotype" w:hAnsi="Palatino Linotype" w:cs="Arial"/>
          <w:b/>
          <w:bCs/>
        </w:rPr>
        <w:t>03632/INFOEM/IP/RR/2018 y 04167/INFOEM/IP/RR/2018</w:t>
      </w:r>
      <w:r w:rsidR="00444CFF" w:rsidRPr="00233A33">
        <w:rPr>
          <w:rFonts w:ascii="Palatino Linotype" w:hAnsi="Palatino Linotype"/>
        </w:rPr>
        <w:t xml:space="preserve"> a la </w:t>
      </w:r>
      <w:r w:rsidR="00444CFF" w:rsidRPr="00233A33">
        <w:rPr>
          <w:rFonts w:ascii="Palatino Linotype" w:hAnsi="Palatino Linotype" w:cs="Arial"/>
          <w:lang w:val="es-ES_tradnl"/>
        </w:rPr>
        <w:t xml:space="preserve">Comisionada </w:t>
      </w:r>
      <w:r w:rsidR="00444CFF" w:rsidRPr="00233A33">
        <w:rPr>
          <w:rFonts w:ascii="Palatino Linotype" w:hAnsi="Palatino Linotype" w:cs="Arial"/>
          <w:b/>
          <w:lang w:val="es-ES_tradnl"/>
        </w:rPr>
        <w:t>EVA ABAID YAPUR</w:t>
      </w:r>
      <w:r w:rsidR="00444CFF" w:rsidRPr="00233A33">
        <w:rPr>
          <w:rFonts w:ascii="Palatino Linotype" w:hAnsi="Palatino Linotype"/>
        </w:rPr>
        <w:t>,</w:t>
      </w:r>
      <w:r w:rsidR="00444CFF" w:rsidRPr="00233A33">
        <w:rPr>
          <w:rFonts w:ascii="Palatino Linotype" w:hAnsi="Palatino Linotype" w:cs="Arial"/>
          <w:lang w:val="es-ES_tradnl"/>
        </w:rPr>
        <w:t xml:space="preserve"> el </w:t>
      </w:r>
      <w:r w:rsidR="00444CFF" w:rsidRPr="00233A33">
        <w:rPr>
          <w:rFonts w:ascii="Palatino Linotype" w:hAnsi="Palatino Linotype" w:cs="Arial"/>
          <w:b/>
          <w:bCs/>
        </w:rPr>
        <w:t xml:space="preserve">04168/INFOEM/IP/RR/2018 </w:t>
      </w:r>
      <w:r w:rsidR="00444CFF" w:rsidRPr="00233A33">
        <w:rPr>
          <w:rFonts w:ascii="Palatino Linotype" w:hAnsi="Palatino Linotype" w:cs="Arial"/>
          <w:bCs/>
        </w:rPr>
        <w:t>al Comisionado</w:t>
      </w:r>
      <w:r w:rsidR="00444CFF" w:rsidRPr="00233A33">
        <w:rPr>
          <w:rFonts w:ascii="Palatino Linotype" w:hAnsi="Palatino Linotype" w:cs="Arial"/>
          <w:b/>
          <w:bCs/>
        </w:rPr>
        <w:t xml:space="preserve"> JOSÉ GUADALUPE LUNA HERNÁNDEZ, </w:t>
      </w:r>
      <w:r w:rsidR="00444CFF" w:rsidRPr="00233A33">
        <w:rPr>
          <w:rFonts w:ascii="Palatino Linotype" w:hAnsi="Palatino Linotype" w:cs="Arial"/>
          <w:bCs/>
        </w:rPr>
        <w:t>y el</w:t>
      </w:r>
      <w:r w:rsidR="00444CFF" w:rsidRPr="00233A33">
        <w:rPr>
          <w:rFonts w:ascii="Palatino Linotype" w:hAnsi="Palatino Linotype" w:cs="Arial"/>
          <w:b/>
          <w:bCs/>
        </w:rPr>
        <w:t xml:space="preserve"> 04169/INFOEM/IP/RR/2018 </w:t>
      </w:r>
      <w:r w:rsidR="00444CFF" w:rsidRPr="00233A33">
        <w:rPr>
          <w:rFonts w:ascii="Palatino Linotype" w:hAnsi="Palatino Linotype" w:cs="Arial"/>
          <w:bCs/>
        </w:rPr>
        <w:t>al Comisionado</w:t>
      </w:r>
      <w:r w:rsidR="00444CFF" w:rsidRPr="00233A33">
        <w:rPr>
          <w:rFonts w:ascii="Palatino Linotype" w:hAnsi="Palatino Linotype" w:cs="Arial"/>
          <w:b/>
          <w:bCs/>
        </w:rPr>
        <w:t xml:space="preserve"> JAVIER MARTÍNEZ CRUZ, </w:t>
      </w:r>
      <w:r w:rsidR="00444CFF" w:rsidRPr="00233A33">
        <w:rPr>
          <w:rFonts w:ascii="Palatino Linotype" w:hAnsi="Palatino Linotype" w:cs="Arial"/>
          <w:lang w:val="es-ES_tradnl"/>
        </w:rPr>
        <w:t>a efecto de decretar su admisión o desechamiento.</w:t>
      </w:r>
    </w:p>
    <w:p w:rsidR="009F5815" w:rsidRPr="00233A33" w:rsidRDefault="009F5815" w:rsidP="00EC3A5E">
      <w:pPr>
        <w:pStyle w:val="Prrafodelista"/>
        <w:spacing w:line="360" w:lineRule="auto"/>
        <w:ind w:left="0"/>
        <w:contextualSpacing w:val="0"/>
        <w:jc w:val="both"/>
        <w:rPr>
          <w:rFonts w:ascii="Palatino Linotype" w:hAnsi="Palatino Linotype" w:cs="Arial"/>
          <w:lang w:val="es-ES_tradnl"/>
        </w:rPr>
      </w:pPr>
    </w:p>
    <w:p w:rsidR="002A32CD" w:rsidRPr="00233A33" w:rsidRDefault="004D3F2D" w:rsidP="002A32CD">
      <w:pPr>
        <w:pStyle w:val="Prrafodelista"/>
        <w:spacing w:line="360" w:lineRule="auto"/>
        <w:ind w:left="0"/>
        <w:contextualSpacing w:val="0"/>
        <w:jc w:val="both"/>
        <w:rPr>
          <w:rFonts w:ascii="Palatino Linotype" w:hAnsi="Palatino Linotype" w:cs="Arial"/>
        </w:rPr>
      </w:pPr>
      <w:r w:rsidRPr="00233A33">
        <w:rPr>
          <w:rFonts w:ascii="Palatino Linotype" w:hAnsi="Palatino Linotype" w:cs="Arial"/>
          <w:b/>
          <w:sz w:val="28"/>
        </w:rPr>
        <w:t>V</w:t>
      </w:r>
      <w:r w:rsidR="00027779" w:rsidRPr="00233A33">
        <w:rPr>
          <w:rFonts w:ascii="Palatino Linotype" w:hAnsi="Palatino Linotype" w:cs="Arial"/>
          <w:b/>
          <w:sz w:val="28"/>
        </w:rPr>
        <w:t>I</w:t>
      </w:r>
      <w:r w:rsidRPr="00233A33">
        <w:rPr>
          <w:rFonts w:ascii="Palatino Linotype" w:hAnsi="Palatino Linotype" w:cs="Arial"/>
          <w:b/>
          <w:sz w:val="28"/>
        </w:rPr>
        <w:t xml:space="preserve">. </w:t>
      </w:r>
      <w:r w:rsidR="002A32CD" w:rsidRPr="00233A33">
        <w:rPr>
          <w:rFonts w:ascii="Palatino Linotype" w:hAnsi="Palatino Linotype" w:cs="Arial"/>
        </w:rPr>
        <w:t xml:space="preserve">En fecha </w:t>
      </w:r>
      <w:r w:rsidR="00027779" w:rsidRPr="00233A33">
        <w:rPr>
          <w:rFonts w:ascii="Palatino Linotype" w:hAnsi="Palatino Linotype" w:cs="Arial"/>
        </w:rPr>
        <w:t>dos</w:t>
      </w:r>
      <w:r w:rsidR="005E723E" w:rsidRPr="00233A33">
        <w:rPr>
          <w:rFonts w:ascii="Palatino Linotype" w:hAnsi="Palatino Linotype" w:cs="Arial"/>
        </w:rPr>
        <w:t xml:space="preserve"> de </w:t>
      </w:r>
      <w:r w:rsidR="00027779" w:rsidRPr="00233A33">
        <w:rPr>
          <w:rFonts w:ascii="Palatino Linotype" w:hAnsi="Palatino Linotype" w:cs="Arial"/>
        </w:rPr>
        <w:t>octubre</w:t>
      </w:r>
      <w:r w:rsidR="005E723E" w:rsidRPr="00233A33">
        <w:rPr>
          <w:rFonts w:ascii="Palatino Linotype" w:hAnsi="Palatino Linotype" w:cs="Arial"/>
        </w:rPr>
        <w:t xml:space="preserve"> </w:t>
      </w:r>
      <w:r w:rsidR="00444CFF" w:rsidRPr="00233A33">
        <w:rPr>
          <w:rFonts w:ascii="Palatino Linotype" w:hAnsi="Palatino Linotype" w:cs="Arial"/>
        </w:rPr>
        <w:t xml:space="preserve">y ocho de noviembre </w:t>
      </w:r>
      <w:r w:rsidR="002A32CD" w:rsidRPr="00233A33">
        <w:rPr>
          <w:rFonts w:ascii="Palatino Linotype" w:hAnsi="Palatino Linotype" w:cs="Arial"/>
        </w:rPr>
        <w:t>del dos mil dieci</w:t>
      </w:r>
      <w:r w:rsidR="005E723E" w:rsidRPr="00233A33">
        <w:rPr>
          <w:rFonts w:ascii="Palatino Linotype" w:hAnsi="Palatino Linotype" w:cs="Arial"/>
        </w:rPr>
        <w:t>ocho</w:t>
      </w:r>
      <w:r w:rsidR="002A32CD" w:rsidRPr="00233A33">
        <w:rPr>
          <w:rFonts w:ascii="Palatino Linotype" w:hAnsi="Palatino Linotype" w:cs="Arial"/>
        </w:rPr>
        <w:t>, atento a lo dispuesto en el artículo 185</w:t>
      </w:r>
      <w:r w:rsidR="000F0303" w:rsidRPr="00233A33">
        <w:rPr>
          <w:rFonts w:ascii="Palatino Linotype" w:hAnsi="Palatino Linotype" w:cs="Arial"/>
        </w:rPr>
        <w:t>,</w:t>
      </w:r>
      <w:r w:rsidR="002A32CD" w:rsidRPr="00233A33">
        <w:rPr>
          <w:rFonts w:ascii="Palatino Linotype" w:hAnsi="Palatino Linotype" w:cs="Arial"/>
        </w:rPr>
        <w:t xml:space="preserve"> fracciones I, II y IV de la </w:t>
      </w:r>
      <w:r w:rsidR="002A32CD" w:rsidRPr="00233A33">
        <w:rPr>
          <w:rFonts w:ascii="Palatino Linotype" w:hAnsi="Palatino Linotype"/>
        </w:rPr>
        <w:t>Ley de Transparencia y Acceso a la Información Pública del Estado de México y Municipios, se a</w:t>
      </w:r>
      <w:r w:rsidR="002A32CD" w:rsidRPr="00233A33">
        <w:rPr>
          <w:rFonts w:ascii="Palatino Linotype" w:hAnsi="Palatino Linotype" w:cs="Arial"/>
        </w:rPr>
        <w:t xml:space="preserve">cordó la admisión a trámite </w:t>
      </w:r>
      <w:r w:rsidR="00914F91" w:rsidRPr="00233A33">
        <w:rPr>
          <w:rFonts w:ascii="Palatino Linotype" w:hAnsi="Palatino Linotype" w:cs="Arial"/>
        </w:rPr>
        <w:t>de</w:t>
      </w:r>
      <w:r w:rsidR="00444CFF" w:rsidRPr="00233A33">
        <w:rPr>
          <w:rFonts w:ascii="Palatino Linotype" w:hAnsi="Palatino Linotype" w:cs="Arial"/>
        </w:rPr>
        <w:t xml:space="preserve"> </w:t>
      </w:r>
      <w:r w:rsidR="00914F91" w:rsidRPr="00233A33">
        <w:rPr>
          <w:rFonts w:ascii="Palatino Linotype" w:hAnsi="Palatino Linotype" w:cs="Arial"/>
        </w:rPr>
        <w:t>l</w:t>
      </w:r>
      <w:r w:rsidR="00444CFF" w:rsidRPr="00233A33">
        <w:rPr>
          <w:rFonts w:ascii="Palatino Linotype" w:hAnsi="Palatino Linotype" w:cs="Arial"/>
        </w:rPr>
        <w:t>os</w:t>
      </w:r>
      <w:r w:rsidR="004456DD" w:rsidRPr="00233A33">
        <w:rPr>
          <w:rFonts w:ascii="Palatino Linotype" w:hAnsi="Palatino Linotype" w:cs="Arial"/>
        </w:rPr>
        <w:t xml:space="preserve"> referido</w:t>
      </w:r>
      <w:r w:rsidR="00444CFF" w:rsidRPr="00233A33">
        <w:rPr>
          <w:rFonts w:ascii="Palatino Linotype" w:hAnsi="Palatino Linotype" w:cs="Arial"/>
        </w:rPr>
        <w:t>s</w:t>
      </w:r>
      <w:r w:rsidR="00914F91" w:rsidRPr="00233A33">
        <w:rPr>
          <w:rFonts w:ascii="Palatino Linotype" w:hAnsi="Palatino Linotype" w:cs="Arial"/>
        </w:rPr>
        <w:t xml:space="preserve"> recurso</w:t>
      </w:r>
      <w:r w:rsidR="00444CFF" w:rsidRPr="00233A33">
        <w:rPr>
          <w:rFonts w:ascii="Palatino Linotype" w:hAnsi="Palatino Linotype" w:cs="Arial"/>
        </w:rPr>
        <w:t>s</w:t>
      </w:r>
      <w:r w:rsidR="00914F91" w:rsidRPr="00233A33">
        <w:rPr>
          <w:rFonts w:ascii="Palatino Linotype" w:hAnsi="Palatino Linotype" w:cs="Arial"/>
        </w:rPr>
        <w:t xml:space="preserve"> de revisión, así como la integración de</w:t>
      </w:r>
      <w:r w:rsidR="00444CFF" w:rsidRPr="00233A33">
        <w:rPr>
          <w:rFonts w:ascii="Palatino Linotype" w:hAnsi="Palatino Linotype" w:cs="Arial"/>
        </w:rPr>
        <w:t xml:space="preserve"> </w:t>
      </w:r>
      <w:r w:rsidR="00914F91" w:rsidRPr="00233A33">
        <w:rPr>
          <w:rFonts w:ascii="Palatino Linotype" w:hAnsi="Palatino Linotype" w:cs="Arial"/>
        </w:rPr>
        <w:t>l</w:t>
      </w:r>
      <w:r w:rsidR="00444CFF" w:rsidRPr="00233A33">
        <w:rPr>
          <w:rFonts w:ascii="Palatino Linotype" w:hAnsi="Palatino Linotype" w:cs="Arial"/>
        </w:rPr>
        <w:t>os</w:t>
      </w:r>
      <w:r w:rsidR="00914F91" w:rsidRPr="00233A33">
        <w:rPr>
          <w:rFonts w:ascii="Palatino Linotype" w:hAnsi="Palatino Linotype" w:cs="Arial"/>
        </w:rPr>
        <w:t xml:space="preserve"> expediente</w:t>
      </w:r>
      <w:r w:rsidR="00444CFF" w:rsidRPr="00233A33">
        <w:rPr>
          <w:rFonts w:ascii="Palatino Linotype" w:hAnsi="Palatino Linotype" w:cs="Arial"/>
        </w:rPr>
        <w:t>s</w:t>
      </w:r>
      <w:r w:rsidR="00914F91" w:rsidRPr="00233A33">
        <w:rPr>
          <w:rFonts w:ascii="Palatino Linotype" w:hAnsi="Palatino Linotype" w:cs="Arial"/>
        </w:rPr>
        <w:t xml:space="preserve"> respectivo</w:t>
      </w:r>
      <w:r w:rsidR="00444CFF" w:rsidRPr="00233A33">
        <w:rPr>
          <w:rFonts w:ascii="Palatino Linotype" w:hAnsi="Palatino Linotype" w:cs="Arial"/>
        </w:rPr>
        <w:t>s</w:t>
      </w:r>
      <w:r w:rsidR="002A32CD" w:rsidRPr="00233A33">
        <w:rPr>
          <w:rFonts w:ascii="Palatino Linotype" w:hAnsi="Palatino Linotype" w:cs="Arial"/>
        </w:rPr>
        <w:t>, mismo</w:t>
      </w:r>
      <w:r w:rsidR="00444CFF" w:rsidRPr="00233A33">
        <w:rPr>
          <w:rFonts w:ascii="Palatino Linotype" w:hAnsi="Palatino Linotype" w:cs="Arial"/>
        </w:rPr>
        <w:t>s</w:t>
      </w:r>
      <w:r w:rsidR="002A32CD" w:rsidRPr="00233A33">
        <w:rPr>
          <w:rFonts w:ascii="Palatino Linotype" w:hAnsi="Palatino Linotype" w:cs="Arial"/>
        </w:rPr>
        <w:t xml:space="preserve"> que se </w:t>
      </w:r>
      <w:r w:rsidR="00914F91" w:rsidRPr="00233A33">
        <w:rPr>
          <w:rFonts w:ascii="Palatino Linotype" w:hAnsi="Palatino Linotype" w:cs="Arial"/>
        </w:rPr>
        <w:t>pus</w:t>
      </w:r>
      <w:r w:rsidR="00444CFF" w:rsidRPr="00233A33">
        <w:rPr>
          <w:rFonts w:ascii="Palatino Linotype" w:hAnsi="Palatino Linotype" w:cs="Arial"/>
        </w:rPr>
        <w:t>ieron</w:t>
      </w:r>
      <w:r w:rsidR="002A32CD" w:rsidRPr="00233A33">
        <w:rPr>
          <w:rFonts w:ascii="Palatino Linotype" w:hAnsi="Palatino Linotype" w:cs="Arial"/>
        </w:rPr>
        <w:t xml:space="preserve"> a disposición de las partes, para que, de considerarlo conveniente, en el plazo máximo de siete días hábiles, </w:t>
      </w:r>
      <w:r w:rsidR="00027779" w:rsidRPr="00233A33">
        <w:rPr>
          <w:rFonts w:ascii="Palatino Linotype" w:hAnsi="Palatino Linotype" w:cs="Arial"/>
          <w:b/>
        </w:rPr>
        <w:t>EL</w:t>
      </w:r>
      <w:r w:rsidR="00776F73" w:rsidRPr="00233A33">
        <w:rPr>
          <w:rFonts w:ascii="Palatino Linotype" w:hAnsi="Palatino Linotype" w:cs="Arial"/>
          <w:b/>
        </w:rPr>
        <w:t xml:space="preserve"> RECURRENTE</w:t>
      </w:r>
      <w:r w:rsidR="002A32CD" w:rsidRPr="00233A33">
        <w:rPr>
          <w:rFonts w:ascii="Palatino Linotype" w:hAnsi="Palatino Linotype" w:cs="Arial"/>
        </w:rPr>
        <w:t xml:space="preserve"> realizara manifestaciones y alegatos, así como ofreciera las pruebas que a su derecho conviniera y, en el caso del</w:t>
      </w:r>
      <w:r w:rsidR="002A32CD" w:rsidRPr="00233A33">
        <w:rPr>
          <w:rFonts w:ascii="Palatino Linotype" w:hAnsi="Palatino Linotype" w:cs="Arial"/>
          <w:b/>
        </w:rPr>
        <w:t xml:space="preserve"> SUJETO OBLIGADO</w:t>
      </w:r>
      <w:r w:rsidR="002A32CD" w:rsidRPr="00233A33">
        <w:rPr>
          <w:rFonts w:ascii="Palatino Linotype" w:hAnsi="Palatino Linotype" w:cs="Arial"/>
        </w:rPr>
        <w:t xml:space="preserve"> exhibiera </w:t>
      </w:r>
      <w:r w:rsidR="00444CFF" w:rsidRPr="00233A33">
        <w:rPr>
          <w:rFonts w:ascii="Palatino Linotype" w:hAnsi="Palatino Linotype" w:cs="Arial"/>
        </w:rPr>
        <w:t xml:space="preserve">los </w:t>
      </w:r>
      <w:r w:rsidR="002A32CD" w:rsidRPr="00233A33">
        <w:rPr>
          <w:rFonts w:ascii="Palatino Linotype" w:hAnsi="Palatino Linotype" w:cs="Arial"/>
        </w:rPr>
        <w:t>Informe</w:t>
      </w:r>
      <w:r w:rsidR="005F2DC3" w:rsidRPr="00233A33">
        <w:rPr>
          <w:rFonts w:ascii="Palatino Linotype" w:hAnsi="Palatino Linotype" w:cs="Arial"/>
        </w:rPr>
        <w:t>s</w:t>
      </w:r>
      <w:r w:rsidR="002A32CD" w:rsidRPr="00233A33">
        <w:rPr>
          <w:rFonts w:ascii="Palatino Linotype" w:hAnsi="Palatino Linotype" w:cs="Arial"/>
        </w:rPr>
        <w:t xml:space="preserve"> Justificado</w:t>
      </w:r>
      <w:r w:rsidR="005F2DC3" w:rsidRPr="00233A33">
        <w:rPr>
          <w:rFonts w:ascii="Palatino Linotype" w:hAnsi="Palatino Linotype" w:cs="Arial"/>
        </w:rPr>
        <w:t>s</w:t>
      </w:r>
      <w:r w:rsidR="002A32CD" w:rsidRPr="00233A33">
        <w:rPr>
          <w:rFonts w:ascii="Palatino Linotype" w:hAnsi="Palatino Linotype" w:cs="Arial"/>
        </w:rPr>
        <w:t xml:space="preserve">. </w:t>
      </w:r>
    </w:p>
    <w:p w:rsidR="0059690D" w:rsidRPr="00233A33" w:rsidRDefault="0059690D" w:rsidP="00DE581A">
      <w:pPr>
        <w:spacing w:line="360" w:lineRule="auto"/>
        <w:jc w:val="both"/>
        <w:rPr>
          <w:rFonts w:ascii="Palatino Linotype" w:hAnsi="Palatino Linotype" w:cs="Arial"/>
          <w:b/>
          <w:sz w:val="20"/>
          <w:szCs w:val="28"/>
        </w:rPr>
      </w:pPr>
    </w:p>
    <w:p w:rsidR="00914F91" w:rsidRPr="00233A33" w:rsidRDefault="007E2E9A" w:rsidP="00BA3CA8">
      <w:pPr>
        <w:spacing w:line="360" w:lineRule="auto"/>
        <w:ind w:right="-141"/>
        <w:jc w:val="both"/>
        <w:rPr>
          <w:rFonts w:ascii="Palatino Linotype" w:hAnsi="Palatino Linotype" w:cs="Arial"/>
        </w:rPr>
      </w:pPr>
      <w:r w:rsidRPr="00233A33">
        <w:rPr>
          <w:rFonts w:ascii="Palatino Linotype" w:hAnsi="Palatino Linotype" w:cs="Arial"/>
          <w:b/>
          <w:sz w:val="28"/>
          <w:szCs w:val="28"/>
        </w:rPr>
        <w:t>V</w:t>
      </w:r>
      <w:r w:rsidR="008E462A" w:rsidRPr="00233A33">
        <w:rPr>
          <w:rFonts w:ascii="Palatino Linotype" w:hAnsi="Palatino Linotype" w:cs="Arial"/>
          <w:b/>
          <w:sz w:val="28"/>
          <w:szCs w:val="28"/>
        </w:rPr>
        <w:t>I</w:t>
      </w:r>
      <w:r w:rsidR="00027779" w:rsidRPr="00233A33">
        <w:rPr>
          <w:rFonts w:ascii="Palatino Linotype" w:hAnsi="Palatino Linotype" w:cs="Arial"/>
          <w:b/>
          <w:sz w:val="28"/>
          <w:szCs w:val="28"/>
        </w:rPr>
        <w:t>I</w:t>
      </w:r>
      <w:r w:rsidRPr="00233A33">
        <w:rPr>
          <w:rFonts w:ascii="Palatino Linotype" w:hAnsi="Palatino Linotype" w:cs="Arial"/>
          <w:b/>
          <w:sz w:val="28"/>
          <w:szCs w:val="28"/>
        </w:rPr>
        <w:t xml:space="preserve">. </w:t>
      </w:r>
      <w:r w:rsidR="00914F91" w:rsidRPr="00233A33">
        <w:rPr>
          <w:rFonts w:ascii="Palatino Linotype" w:hAnsi="Palatino Linotype" w:cs="Arial"/>
        </w:rPr>
        <w:t xml:space="preserve">De las constancias que obran en </w:t>
      </w:r>
      <w:r w:rsidR="00027779" w:rsidRPr="00233A33">
        <w:rPr>
          <w:rFonts w:ascii="Palatino Linotype" w:hAnsi="Palatino Linotype" w:cs="Arial"/>
          <w:b/>
        </w:rPr>
        <w:t>EL</w:t>
      </w:r>
      <w:r w:rsidR="00027779" w:rsidRPr="00233A33">
        <w:rPr>
          <w:rFonts w:ascii="Palatino Linotype" w:hAnsi="Palatino Linotype" w:cs="Arial"/>
        </w:rPr>
        <w:t xml:space="preserve"> </w:t>
      </w:r>
      <w:r w:rsidR="00914F91" w:rsidRPr="00233A33">
        <w:rPr>
          <w:rFonts w:ascii="Palatino Linotype" w:hAnsi="Palatino Linotype" w:cs="Arial"/>
          <w:b/>
        </w:rPr>
        <w:t>SAIMEX</w:t>
      </w:r>
      <w:r w:rsidR="00914F91" w:rsidRPr="00233A33">
        <w:rPr>
          <w:rFonts w:ascii="Palatino Linotype" w:hAnsi="Palatino Linotype" w:cs="Arial"/>
        </w:rPr>
        <w:t>, se advierte que</w:t>
      </w:r>
      <w:r w:rsidR="005F2DC3" w:rsidRPr="00233A33">
        <w:rPr>
          <w:rFonts w:ascii="Palatino Linotype" w:hAnsi="Palatino Linotype" w:cs="Arial"/>
        </w:rPr>
        <w:t xml:space="preserve"> en fechas tres </w:t>
      </w:r>
      <w:r w:rsidR="00BA3CA8" w:rsidRPr="00233A33">
        <w:rPr>
          <w:rFonts w:ascii="Palatino Linotype" w:hAnsi="Palatino Linotype" w:cs="Arial"/>
        </w:rPr>
        <w:t xml:space="preserve">de octubre </w:t>
      </w:r>
      <w:r w:rsidR="005F2DC3" w:rsidRPr="00233A33">
        <w:rPr>
          <w:rFonts w:ascii="Palatino Linotype" w:hAnsi="Palatino Linotype" w:cs="Arial"/>
        </w:rPr>
        <w:t xml:space="preserve">y diez de </w:t>
      </w:r>
      <w:r w:rsidR="00BA3CA8" w:rsidRPr="00233A33">
        <w:rPr>
          <w:rFonts w:ascii="Palatino Linotype" w:hAnsi="Palatino Linotype" w:cs="Arial"/>
        </w:rPr>
        <w:t>noviembre</w:t>
      </w:r>
      <w:r w:rsidR="005F2DC3" w:rsidRPr="00233A33">
        <w:rPr>
          <w:rFonts w:ascii="Palatino Linotype" w:hAnsi="Palatino Linotype" w:cs="Arial"/>
        </w:rPr>
        <w:t xml:space="preserve"> de dos mil dieciocho</w:t>
      </w:r>
      <w:r w:rsidR="00914F91" w:rsidRPr="00233A33">
        <w:rPr>
          <w:rFonts w:ascii="Palatino Linotype" w:hAnsi="Palatino Linotype" w:cs="Arial"/>
          <w:b/>
        </w:rPr>
        <w:t xml:space="preserve"> </w:t>
      </w:r>
      <w:r w:rsidR="00027779" w:rsidRPr="00233A33">
        <w:rPr>
          <w:rFonts w:ascii="Palatino Linotype" w:hAnsi="Palatino Linotype" w:cs="Arial"/>
          <w:b/>
        </w:rPr>
        <w:t>EL</w:t>
      </w:r>
      <w:r w:rsidR="00914F91" w:rsidRPr="00233A33">
        <w:rPr>
          <w:rFonts w:ascii="Palatino Linotype" w:hAnsi="Palatino Linotype" w:cs="Arial"/>
          <w:b/>
        </w:rPr>
        <w:t xml:space="preserve"> RECURRENTE </w:t>
      </w:r>
      <w:r w:rsidR="00914F91" w:rsidRPr="00233A33">
        <w:rPr>
          <w:rFonts w:ascii="Palatino Linotype" w:hAnsi="Palatino Linotype" w:cs="Arial"/>
        </w:rPr>
        <w:t>presentó manifestaciones y alegatos</w:t>
      </w:r>
      <w:r w:rsidR="005F2DC3" w:rsidRPr="00233A33">
        <w:rPr>
          <w:rFonts w:ascii="Palatino Linotype" w:hAnsi="Palatino Linotype" w:cs="Arial"/>
        </w:rPr>
        <w:t xml:space="preserve"> que a su derecho convino, en todos los recursos</w:t>
      </w:r>
      <w:r w:rsidR="00914F91" w:rsidRPr="00233A33">
        <w:rPr>
          <w:rFonts w:ascii="Palatino Linotype" w:hAnsi="Palatino Linotype" w:cs="Arial"/>
        </w:rPr>
        <w:t xml:space="preserve">. Por su parte, </w:t>
      </w:r>
      <w:r w:rsidR="00945653" w:rsidRPr="00233A33">
        <w:rPr>
          <w:rFonts w:ascii="Palatino Linotype" w:hAnsi="Palatino Linotype" w:cs="Arial"/>
        </w:rPr>
        <w:t xml:space="preserve">el </w:t>
      </w:r>
      <w:r w:rsidR="00027779" w:rsidRPr="00233A33">
        <w:rPr>
          <w:rFonts w:ascii="Palatino Linotype" w:hAnsi="Palatino Linotype" w:cs="Arial"/>
        </w:rPr>
        <w:t>once</w:t>
      </w:r>
      <w:r w:rsidR="00BA3CA8" w:rsidRPr="00233A33">
        <w:rPr>
          <w:rFonts w:ascii="Palatino Linotype" w:hAnsi="Palatino Linotype" w:cs="Arial"/>
        </w:rPr>
        <w:t xml:space="preserve"> de octubre</w:t>
      </w:r>
      <w:r w:rsidR="005F2DC3" w:rsidRPr="00233A33">
        <w:rPr>
          <w:rFonts w:ascii="Palatino Linotype" w:hAnsi="Palatino Linotype" w:cs="Arial"/>
        </w:rPr>
        <w:t xml:space="preserve">, quince y veintiuno </w:t>
      </w:r>
      <w:r w:rsidR="00914F91" w:rsidRPr="00233A33">
        <w:rPr>
          <w:rFonts w:ascii="Palatino Linotype" w:hAnsi="Palatino Linotype" w:cs="Arial"/>
        </w:rPr>
        <w:t xml:space="preserve">de </w:t>
      </w:r>
      <w:r w:rsidR="00BA3CA8" w:rsidRPr="00233A33">
        <w:rPr>
          <w:rFonts w:ascii="Palatino Linotype" w:hAnsi="Palatino Linotype" w:cs="Arial"/>
        </w:rPr>
        <w:t>noviembre</w:t>
      </w:r>
      <w:r w:rsidR="00914F91" w:rsidRPr="00233A33">
        <w:rPr>
          <w:rFonts w:ascii="Palatino Linotype" w:hAnsi="Palatino Linotype" w:cs="Arial"/>
        </w:rPr>
        <w:t xml:space="preserve"> de dos mil dieciocho, </w:t>
      </w:r>
      <w:r w:rsidR="00914F91" w:rsidRPr="00233A33">
        <w:rPr>
          <w:rFonts w:ascii="Palatino Linotype" w:hAnsi="Palatino Linotype" w:cs="Arial"/>
          <w:b/>
        </w:rPr>
        <w:t>EL SUJETO OBLIGADO</w:t>
      </w:r>
      <w:r w:rsidR="00914F91" w:rsidRPr="00233A33">
        <w:rPr>
          <w:rFonts w:ascii="Palatino Linotype" w:hAnsi="Palatino Linotype" w:cs="Arial"/>
        </w:rPr>
        <w:t xml:space="preserve"> rindió </w:t>
      </w:r>
      <w:r w:rsidR="001D5D98" w:rsidRPr="00233A33">
        <w:rPr>
          <w:rFonts w:ascii="Palatino Linotype" w:hAnsi="Palatino Linotype" w:cs="Arial"/>
        </w:rPr>
        <w:t>los</w:t>
      </w:r>
      <w:r w:rsidR="00914F91" w:rsidRPr="00233A33">
        <w:rPr>
          <w:rFonts w:ascii="Palatino Linotype" w:hAnsi="Palatino Linotype" w:cs="Arial"/>
        </w:rPr>
        <w:t xml:space="preserve"> Informe</w:t>
      </w:r>
      <w:r w:rsidR="001D5D98" w:rsidRPr="00233A33">
        <w:rPr>
          <w:rFonts w:ascii="Palatino Linotype" w:hAnsi="Palatino Linotype" w:cs="Arial"/>
        </w:rPr>
        <w:t>s</w:t>
      </w:r>
      <w:r w:rsidR="00914F91" w:rsidRPr="00233A33">
        <w:rPr>
          <w:rFonts w:ascii="Palatino Linotype" w:hAnsi="Palatino Linotype" w:cs="Arial"/>
        </w:rPr>
        <w:t xml:space="preserve"> Justificado</w:t>
      </w:r>
      <w:r w:rsidR="001D5D98" w:rsidRPr="00233A33">
        <w:rPr>
          <w:rFonts w:ascii="Palatino Linotype" w:hAnsi="Palatino Linotype" w:cs="Arial"/>
        </w:rPr>
        <w:t>s</w:t>
      </w:r>
      <w:r w:rsidR="00BA3CA8" w:rsidRPr="00233A33">
        <w:rPr>
          <w:rFonts w:ascii="Palatino Linotype" w:hAnsi="Palatino Linotype" w:cs="Arial"/>
          <w:b/>
          <w:bCs/>
        </w:rPr>
        <w:t xml:space="preserve">; </w:t>
      </w:r>
      <w:r w:rsidR="00BA3CA8" w:rsidRPr="00233A33">
        <w:rPr>
          <w:rFonts w:ascii="Palatino Linotype" w:hAnsi="Palatino Linotype" w:cs="Arial"/>
          <w:bCs/>
        </w:rPr>
        <w:t>cabe precisar que en los recursos de revisión</w:t>
      </w:r>
      <w:r w:rsidR="00BA3CA8" w:rsidRPr="00233A33">
        <w:rPr>
          <w:rFonts w:ascii="Palatino Linotype" w:hAnsi="Palatino Linotype" w:cs="Arial"/>
          <w:b/>
          <w:bCs/>
        </w:rPr>
        <w:t xml:space="preserve"> 03632/INFOEM/IP/RR/2018 </w:t>
      </w:r>
      <w:r w:rsidR="00BA3CA8" w:rsidRPr="00233A33">
        <w:rPr>
          <w:rFonts w:ascii="Palatino Linotype" w:hAnsi="Palatino Linotype" w:cs="Arial"/>
          <w:bCs/>
        </w:rPr>
        <w:t xml:space="preserve">y </w:t>
      </w:r>
      <w:r w:rsidR="00BA3CA8" w:rsidRPr="00233A33">
        <w:rPr>
          <w:rFonts w:ascii="Palatino Linotype" w:hAnsi="Palatino Linotype" w:cs="Arial"/>
          <w:b/>
          <w:bCs/>
        </w:rPr>
        <w:t>04168/INFOEM/IP/RR/2018</w:t>
      </w:r>
      <w:r w:rsidR="00934C09" w:rsidRPr="00233A33">
        <w:rPr>
          <w:rFonts w:ascii="Palatino Linotype" w:hAnsi="Palatino Linotype" w:cs="Arial"/>
          <w:b/>
          <w:bCs/>
        </w:rPr>
        <w:t xml:space="preserve"> </w:t>
      </w:r>
      <w:r w:rsidR="004456DD" w:rsidRPr="00233A33">
        <w:rPr>
          <w:rFonts w:ascii="Palatino Linotype" w:hAnsi="Palatino Linotype" w:cs="Arial"/>
        </w:rPr>
        <w:t>mismo</w:t>
      </w:r>
      <w:r w:rsidR="00914F91" w:rsidRPr="00233A33">
        <w:rPr>
          <w:rFonts w:ascii="Palatino Linotype" w:hAnsi="Palatino Linotype" w:cs="Arial"/>
        </w:rPr>
        <w:t xml:space="preserve"> </w:t>
      </w:r>
      <w:r w:rsidR="004456DD" w:rsidRPr="00233A33">
        <w:rPr>
          <w:rFonts w:ascii="Palatino Linotype" w:hAnsi="Palatino Linotype" w:cs="Arial"/>
        </w:rPr>
        <w:t>no</w:t>
      </w:r>
      <w:r w:rsidR="00914F91" w:rsidRPr="00233A33">
        <w:rPr>
          <w:rFonts w:ascii="Palatino Linotype" w:hAnsi="Palatino Linotype" w:cs="Arial"/>
        </w:rPr>
        <w:t xml:space="preserve"> fue</w:t>
      </w:r>
      <w:r w:rsidR="00BA3CA8" w:rsidRPr="00233A33">
        <w:rPr>
          <w:rFonts w:ascii="Palatino Linotype" w:hAnsi="Palatino Linotype" w:cs="Arial"/>
        </w:rPr>
        <w:t>ron</w:t>
      </w:r>
      <w:r w:rsidR="00914F91" w:rsidRPr="00233A33">
        <w:rPr>
          <w:rFonts w:ascii="Palatino Linotype" w:hAnsi="Palatino Linotype" w:cs="Arial"/>
        </w:rPr>
        <w:t xml:space="preserve"> </w:t>
      </w:r>
      <w:r w:rsidR="00914F91" w:rsidRPr="00233A33">
        <w:rPr>
          <w:rFonts w:ascii="Palatino Linotype" w:hAnsi="Palatino Linotype" w:cs="Arial"/>
        </w:rPr>
        <w:lastRenderedPageBreak/>
        <w:t>puesto</w:t>
      </w:r>
      <w:r w:rsidR="00934C09" w:rsidRPr="00233A33">
        <w:rPr>
          <w:rFonts w:ascii="Palatino Linotype" w:hAnsi="Palatino Linotype" w:cs="Arial"/>
        </w:rPr>
        <w:t>s</w:t>
      </w:r>
      <w:r w:rsidR="00914F91" w:rsidRPr="00233A33">
        <w:rPr>
          <w:rFonts w:ascii="Palatino Linotype" w:hAnsi="Palatino Linotype" w:cs="Arial"/>
        </w:rPr>
        <w:t xml:space="preserve"> a la vista de la particular en razón de que</w:t>
      </w:r>
      <w:r w:rsidR="000F0303" w:rsidRPr="00233A33">
        <w:rPr>
          <w:rFonts w:ascii="Palatino Linotype" w:hAnsi="Palatino Linotype" w:cs="Arial"/>
        </w:rPr>
        <w:t xml:space="preserve"> no modificó</w:t>
      </w:r>
      <w:r w:rsidR="004456DD" w:rsidRPr="00233A33">
        <w:rPr>
          <w:rFonts w:ascii="Palatino Linotype" w:hAnsi="Palatino Linotype" w:cs="Arial"/>
        </w:rPr>
        <w:t xml:space="preserve"> su</w:t>
      </w:r>
      <w:r w:rsidR="00914F91" w:rsidRPr="00233A33">
        <w:rPr>
          <w:rFonts w:ascii="Palatino Linotype" w:hAnsi="Palatino Linotype" w:cs="Arial"/>
        </w:rPr>
        <w:t xml:space="preserve"> respuesta, por lo tanto </w:t>
      </w:r>
      <w:r w:rsidR="004456DD" w:rsidRPr="00233A33">
        <w:rPr>
          <w:rFonts w:ascii="Palatino Linotype" w:hAnsi="Palatino Linotype" w:cs="Arial"/>
        </w:rPr>
        <w:t>no se</w:t>
      </w:r>
      <w:r w:rsidR="00914F91" w:rsidRPr="00233A33">
        <w:rPr>
          <w:rFonts w:ascii="Palatino Linotype" w:hAnsi="Palatino Linotype" w:cs="Arial"/>
        </w:rPr>
        <w:t xml:space="preserve"> actualiz</w:t>
      </w:r>
      <w:r w:rsidR="00E54B16" w:rsidRPr="00233A33">
        <w:rPr>
          <w:rFonts w:ascii="Palatino Linotype" w:hAnsi="Palatino Linotype" w:cs="Arial"/>
        </w:rPr>
        <w:t>ó</w:t>
      </w:r>
      <w:r w:rsidR="00914F91" w:rsidRPr="00233A33">
        <w:rPr>
          <w:rFonts w:ascii="Palatino Linotype" w:hAnsi="Palatino Linotype" w:cs="Arial"/>
        </w:rPr>
        <w:t xml:space="preserve"> lo previsto en la fracción III del artículo 185 de la Ley de Transparencia y Acceso a la Información Pública del Estado de México y Municipios</w:t>
      </w:r>
      <w:r w:rsidR="000F0303" w:rsidRPr="00233A33">
        <w:rPr>
          <w:rFonts w:ascii="Palatino Linotype" w:hAnsi="Palatino Linotype" w:cs="Arial"/>
        </w:rPr>
        <w:t>, mismo</w:t>
      </w:r>
      <w:r w:rsidR="00BA3CA8" w:rsidRPr="00233A33">
        <w:rPr>
          <w:rFonts w:ascii="Palatino Linotype" w:hAnsi="Palatino Linotype" w:cs="Arial"/>
        </w:rPr>
        <w:t xml:space="preserve">s que serán </w:t>
      </w:r>
      <w:r w:rsidR="000F0303" w:rsidRPr="00233A33">
        <w:rPr>
          <w:rFonts w:ascii="Palatino Linotype" w:hAnsi="Palatino Linotype" w:cs="Arial"/>
        </w:rPr>
        <w:t>puesto</w:t>
      </w:r>
      <w:r w:rsidR="00BA3CA8" w:rsidRPr="00233A33">
        <w:rPr>
          <w:rFonts w:ascii="Palatino Linotype" w:hAnsi="Palatino Linotype" w:cs="Arial"/>
        </w:rPr>
        <w:t>s</w:t>
      </w:r>
      <w:r w:rsidR="000F0303" w:rsidRPr="00233A33">
        <w:rPr>
          <w:rFonts w:ascii="Palatino Linotype" w:hAnsi="Palatino Linotype" w:cs="Arial"/>
        </w:rPr>
        <w:t xml:space="preserve"> a la vista de</w:t>
      </w:r>
      <w:r w:rsidR="00027779" w:rsidRPr="00233A33">
        <w:rPr>
          <w:rFonts w:ascii="Palatino Linotype" w:hAnsi="Palatino Linotype" w:cs="Arial"/>
        </w:rPr>
        <w:t>l</w:t>
      </w:r>
      <w:r w:rsidR="000F0303" w:rsidRPr="00233A33">
        <w:rPr>
          <w:rFonts w:ascii="Palatino Linotype" w:hAnsi="Palatino Linotype" w:cs="Arial"/>
          <w:b/>
        </w:rPr>
        <w:t xml:space="preserve"> RECURRENTE</w:t>
      </w:r>
      <w:r w:rsidR="000F0303" w:rsidRPr="00233A33">
        <w:rPr>
          <w:rFonts w:ascii="Palatino Linotype" w:hAnsi="Palatino Linotype" w:cs="Arial"/>
        </w:rPr>
        <w:t xml:space="preserve"> al momento de notificar la presente</w:t>
      </w:r>
      <w:r w:rsidR="00BA3CA8" w:rsidRPr="00233A33">
        <w:rPr>
          <w:rFonts w:ascii="Palatino Linotype" w:hAnsi="Palatino Linotype" w:cs="Arial"/>
        </w:rPr>
        <w:t xml:space="preserve">; así mismo en los recursos de revisión </w:t>
      </w:r>
      <w:r w:rsidR="00BA3CA8" w:rsidRPr="00233A33">
        <w:rPr>
          <w:rFonts w:ascii="Palatino Linotype" w:hAnsi="Palatino Linotype" w:cs="Arial"/>
          <w:b/>
        </w:rPr>
        <w:t>04167/INFOEM/IP/RR/2018</w:t>
      </w:r>
      <w:r w:rsidR="00BA3CA8" w:rsidRPr="00233A33">
        <w:rPr>
          <w:rFonts w:ascii="Palatino Linotype" w:hAnsi="Palatino Linotype" w:cs="Arial"/>
        </w:rPr>
        <w:t xml:space="preserve"> y </w:t>
      </w:r>
      <w:r w:rsidR="00BA3CA8" w:rsidRPr="00233A33">
        <w:rPr>
          <w:rFonts w:ascii="Palatino Linotype" w:hAnsi="Palatino Linotype" w:cs="Arial"/>
          <w:b/>
        </w:rPr>
        <w:t>04169/INFOEM/IP/RR/2018</w:t>
      </w:r>
      <w:r w:rsidR="00BA3CA8" w:rsidRPr="00233A33">
        <w:rPr>
          <w:rFonts w:ascii="Palatino Linotype" w:hAnsi="Palatino Linotype" w:cs="Arial"/>
        </w:rPr>
        <w:t xml:space="preserve"> </w:t>
      </w:r>
      <w:r w:rsidR="00BA3CA8" w:rsidRPr="00233A33">
        <w:rPr>
          <w:rFonts w:ascii="Palatino Linotype" w:hAnsi="Palatino Linotype" w:cs="Arial"/>
          <w:b/>
        </w:rPr>
        <w:t>EL SUJETO OBLIGADO</w:t>
      </w:r>
      <w:r w:rsidR="00934C09" w:rsidRPr="00233A33">
        <w:rPr>
          <w:rFonts w:ascii="Palatino Linotype" w:hAnsi="Palatino Linotype" w:cs="Arial"/>
        </w:rPr>
        <w:t xml:space="preserve"> modificó</w:t>
      </w:r>
      <w:r w:rsidR="00BA3CA8" w:rsidRPr="00233A33">
        <w:rPr>
          <w:rFonts w:ascii="Palatino Linotype" w:hAnsi="Palatino Linotype" w:cs="Arial"/>
        </w:rPr>
        <w:t xml:space="preserve"> su respuesta por lo que fueron puestos a la vista del particular a efecto de que manifestara lo que a su derecho conviniera, en términos del artículo anteriormente señalado y que serán motivo de análisis en el presente estudio.</w:t>
      </w:r>
    </w:p>
    <w:p w:rsidR="00B471AA" w:rsidRPr="00233A33" w:rsidRDefault="00B471AA" w:rsidP="00BA3CA8">
      <w:pPr>
        <w:spacing w:line="360" w:lineRule="auto"/>
        <w:ind w:right="-141"/>
        <w:jc w:val="both"/>
        <w:rPr>
          <w:rFonts w:ascii="Palatino Linotype" w:hAnsi="Palatino Linotype" w:cs="Arial"/>
        </w:rPr>
      </w:pPr>
    </w:p>
    <w:p w:rsidR="00B471AA" w:rsidRPr="00233A33" w:rsidRDefault="00B471AA" w:rsidP="00B471AA">
      <w:pPr>
        <w:spacing w:line="360" w:lineRule="auto"/>
        <w:jc w:val="both"/>
        <w:rPr>
          <w:rFonts w:ascii="Palatino Linotype" w:hAnsi="Palatino Linotype" w:cs="Arial"/>
        </w:rPr>
      </w:pPr>
      <w:r w:rsidRPr="00233A33">
        <w:rPr>
          <w:rFonts w:ascii="Palatino Linotype" w:hAnsi="Palatino Linotype" w:cs="Arial"/>
          <w:b/>
          <w:sz w:val="28"/>
          <w:szCs w:val="28"/>
        </w:rPr>
        <w:t>VIII.</w:t>
      </w:r>
      <w:r w:rsidRPr="00233A33">
        <w:rPr>
          <w:rFonts w:ascii="Palatino Linotype" w:hAnsi="Palatino Linotype" w:cs="Arial"/>
        </w:rPr>
        <w:t xml:space="preserve"> Por economía procesal y a fin de evitar la emisión de resoluciones contradictorias, el Pleno de este Instituto determinó la acumulación de los recursos de revisión</w:t>
      </w:r>
      <w:r w:rsidRPr="00233A33">
        <w:rPr>
          <w:rFonts w:ascii="Palatino Linotype" w:hAnsi="Palatino Linotype" w:cs="Arial"/>
          <w:b/>
        </w:rPr>
        <w:t xml:space="preserve"> </w:t>
      </w:r>
      <w:r w:rsidRPr="00233A33">
        <w:rPr>
          <w:rFonts w:ascii="Palatino Linotype" w:hAnsi="Palatino Linotype" w:cs="Arial"/>
          <w:b/>
          <w:bCs/>
        </w:rPr>
        <w:t xml:space="preserve">04167/INFOEM/IP/RR/2018, 04168/INFOEM/IP/RR/2018 </w:t>
      </w:r>
      <w:r w:rsidRPr="00233A33">
        <w:rPr>
          <w:rFonts w:ascii="Palatino Linotype" w:hAnsi="Palatino Linotype" w:cs="Arial"/>
          <w:bCs/>
        </w:rPr>
        <w:t xml:space="preserve">y </w:t>
      </w:r>
      <w:r w:rsidRPr="00233A33">
        <w:rPr>
          <w:rFonts w:ascii="Palatino Linotype" w:hAnsi="Palatino Linotype" w:cs="Arial"/>
          <w:b/>
          <w:bCs/>
        </w:rPr>
        <w:t xml:space="preserve">04169/INFOEM/IP/RR/2018 </w:t>
      </w:r>
      <w:r w:rsidRPr="00233A33">
        <w:rPr>
          <w:rFonts w:ascii="Palatino Linotype" w:hAnsi="Palatino Linotype" w:cs="Arial"/>
          <w:bCs/>
        </w:rPr>
        <w:t>al</w:t>
      </w:r>
      <w:r w:rsidRPr="00233A33">
        <w:rPr>
          <w:rFonts w:ascii="Palatino Linotype" w:hAnsi="Palatino Linotype" w:cs="Arial"/>
          <w:b/>
          <w:bCs/>
        </w:rPr>
        <w:t xml:space="preserve"> </w:t>
      </w:r>
      <w:r w:rsidR="00934C09" w:rsidRPr="00233A33">
        <w:rPr>
          <w:rFonts w:ascii="Palatino Linotype" w:hAnsi="Palatino Linotype" w:cs="Arial"/>
          <w:bCs/>
        </w:rPr>
        <w:t>diverso</w:t>
      </w:r>
      <w:r w:rsidR="00934C09" w:rsidRPr="00233A33">
        <w:rPr>
          <w:rFonts w:ascii="Palatino Linotype" w:hAnsi="Palatino Linotype" w:cs="Arial"/>
          <w:b/>
          <w:bCs/>
        </w:rPr>
        <w:t xml:space="preserve"> </w:t>
      </w:r>
      <w:r w:rsidRPr="00233A33">
        <w:rPr>
          <w:rFonts w:ascii="Palatino Linotype" w:hAnsi="Palatino Linotype" w:cs="Arial"/>
          <w:b/>
          <w:bCs/>
        </w:rPr>
        <w:t>03632/INFOEM/IP/RR/2018</w:t>
      </w:r>
      <w:r w:rsidRPr="00233A33">
        <w:rPr>
          <w:rFonts w:ascii="Palatino Linotype" w:hAnsi="Palatino Linotype" w:cs="Arial"/>
        </w:rPr>
        <w:t xml:space="preserve">, en la Cuadragésima Primera Sesión Ordinaria del siete de noviembre del </w:t>
      </w:r>
      <w:r w:rsidR="00934C09" w:rsidRPr="00233A33">
        <w:rPr>
          <w:rFonts w:ascii="Palatino Linotype" w:hAnsi="Palatino Linotype" w:cs="Arial"/>
        </w:rPr>
        <w:t>dos mil dieciocho</w:t>
      </w:r>
      <w:r w:rsidRPr="00233A33">
        <w:rPr>
          <w:rFonts w:ascii="Palatino Linotype" w:hAnsi="Palatino Linotype" w:cs="Arial"/>
        </w:rPr>
        <w:t xml:space="preserve">, </w:t>
      </w:r>
      <w:r w:rsidRPr="00233A33">
        <w:rPr>
          <w:rFonts w:ascii="Palatino Linotype" w:eastAsia="MS Mincho" w:hAnsi="Palatino Linotype" w:cs="Arial"/>
        </w:rPr>
        <w:t xml:space="preserve">turnándose a la Comisionada </w:t>
      </w:r>
      <w:r w:rsidRPr="00233A33">
        <w:rPr>
          <w:rFonts w:ascii="Palatino Linotype" w:eastAsia="MS Mincho" w:hAnsi="Palatino Linotype" w:cs="Arial"/>
          <w:b/>
        </w:rPr>
        <w:t>EVA ABAID YAPUR</w:t>
      </w:r>
      <w:r w:rsidRPr="00233A33">
        <w:rPr>
          <w:rFonts w:ascii="Palatino Linotype" w:eastAsia="MS Mincho" w:hAnsi="Palatino Linotype" w:cs="Arial"/>
        </w:rPr>
        <w:t xml:space="preserve"> para que </w:t>
      </w:r>
      <w:r w:rsidRPr="00233A33">
        <w:rPr>
          <w:rFonts w:ascii="Palatino Linotype" w:hAnsi="Palatino Linotype" w:cs="Arial"/>
          <w:lang w:val="es-ES_tradnl"/>
        </w:rPr>
        <w:t xml:space="preserve">formulara y presentara el proyecto de resolución correspondiente, esto </w:t>
      </w:r>
      <w:r w:rsidRPr="00233A33">
        <w:rPr>
          <w:rFonts w:ascii="Palatino Linotype" w:hAnsi="Palatino Linotype" w:cs="Arial"/>
        </w:rPr>
        <w:t xml:space="preserve">de conformidad con el numeral ONCE inciso b) y d) de los </w:t>
      </w:r>
      <w:r w:rsidRPr="00233A33">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Pr="00233A33">
        <w:rPr>
          <w:rFonts w:ascii="Palatino Linotype" w:hAnsi="Palatino Linotype" w:cs="Arial"/>
        </w:rPr>
        <w:t>que señalan:</w:t>
      </w:r>
    </w:p>
    <w:p w:rsidR="00B471AA" w:rsidRPr="00233A33" w:rsidRDefault="00B471AA" w:rsidP="00B471AA">
      <w:pPr>
        <w:autoSpaceDE w:val="0"/>
        <w:autoSpaceDN w:val="0"/>
        <w:adjustRightInd w:val="0"/>
        <w:spacing w:before="240" w:after="240"/>
        <w:ind w:left="851" w:right="899"/>
        <w:jc w:val="both"/>
        <w:rPr>
          <w:rFonts w:ascii="Palatino Linotype" w:hAnsi="Palatino Linotype" w:cs="Arial"/>
          <w:i/>
          <w:sz w:val="22"/>
          <w:szCs w:val="20"/>
        </w:rPr>
      </w:pPr>
      <w:r w:rsidRPr="00233A33">
        <w:rPr>
          <w:rFonts w:ascii="Palatino Linotype" w:hAnsi="Palatino Linotype" w:cs="Arial"/>
          <w:b/>
          <w:i/>
          <w:sz w:val="22"/>
          <w:szCs w:val="20"/>
        </w:rPr>
        <w:t>“ONCE.</w:t>
      </w:r>
      <w:r w:rsidRPr="00233A33">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rsidR="00B471AA" w:rsidRPr="00233A33" w:rsidRDefault="00B471AA" w:rsidP="00B471AA">
      <w:pPr>
        <w:autoSpaceDE w:val="0"/>
        <w:autoSpaceDN w:val="0"/>
        <w:adjustRightInd w:val="0"/>
        <w:spacing w:before="240" w:after="240"/>
        <w:ind w:left="851" w:right="899"/>
        <w:jc w:val="both"/>
        <w:rPr>
          <w:rFonts w:ascii="Palatino Linotype" w:hAnsi="Palatino Linotype" w:cs="Arial"/>
          <w:i/>
          <w:sz w:val="22"/>
          <w:szCs w:val="20"/>
        </w:rPr>
      </w:pPr>
      <w:r w:rsidRPr="00233A33">
        <w:rPr>
          <w:rFonts w:ascii="Palatino Linotype" w:hAnsi="Palatino Linotype" w:cs="Arial"/>
          <w:i/>
          <w:sz w:val="22"/>
          <w:szCs w:val="20"/>
        </w:rPr>
        <w:t>…</w:t>
      </w:r>
    </w:p>
    <w:p w:rsidR="00B471AA" w:rsidRPr="00233A33" w:rsidRDefault="00B471AA" w:rsidP="00B471AA">
      <w:pPr>
        <w:autoSpaceDE w:val="0"/>
        <w:autoSpaceDN w:val="0"/>
        <w:adjustRightInd w:val="0"/>
        <w:spacing w:before="240" w:after="240"/>
        <w:ind w:left="851" w:right="899"/>
        <w:jc w:val="both"/>
        <w:rPr>
          <w:rFonts w:ascii="Palatino Linotype" w:hAnsi="Palatino Linotype" w:cs="Arial"/>
          <w:i/>
          <w:sz w:val="22"/>
          <w:szCs w:val="20"/>
          <w:u w:val="single"/>
        </w:rPr>
      </w:pPr>
      <w:r w:rsidRPr="00233A33">
        <w:rPr>
          <w:rFonts w:ascii="Palatino Linotype" w:hAnsi="Palatino Linotype" w:cs="Arial"/>
          <w:i/>
          <w:sz w:val="22"/>
          <w:szCs w:val="20"/>
          <w:u w:val="single"/>
        </w:rPr>
        <w:lastRenderedPageBreak/>
        <w:t>b) Las partes o los actos impugnados sean iguales;</w:t>
      </w:r>
    </w:p>
    <w:p w:rsidR="00B471AA" w:rsidRPr="00233A33" w:rsidRDefault="00B471AA" w:rsidP="00B471AA">
      <w:pPr>
        <w:autoSpaceDE w:val="0"/>
        <w:autoSpaceDN w:val="0"/>
        <w:adjustRightInd w:val="0"/>
        <w:spacing w:before="240" w:after="240"/>
        <w:ind w:left="851" w:right="899"/>
        <w:jc w:val="both"/>
        <w:rPr>
          <w:rFonts w:ascii="Palatino Linotype" w:hAnsi="Palatino Linotype" w:cs="Arial"/>
          <w:b/>
          <w:i/>
          <w:sz w:val="22"/>
          <w:szCs w:val="20"/>
          <w:u w:val="single"/>
        </w:rPr>
      </w:pPr>
      <w:r w:rsidRPr="00233A33">
        <w:rPr>
          <w:rFonts w:ascii="Palatino Linotype" w:hAnsi="Palatino Linotype" w:cs="Arial"/>
          <w:i/>
          <w:sz w:val="22"/>
          <w:szCs w:val="20"/>
          <w:u w:val="single"/>
        </w:rPr>
        <w:t>d) Resulte conveniente la resolución unificada de los asuntos; y</w:t>
      </w:r>
      <w:r w:rsidRPr="00233A33">
        <w:rPr>
          <w:rFonts w:ascii="Palatino Linotype" w:hAnsi="Palatino Linotype" w:cs="Arial"/>
          <w:b/>
          <w:i/>
          <w:sz w:val="22"/>
          <w:szCs w:val="20"/>
          <w:u w:val="single"/>
        </w:rPr>
        <w:t>”</w:t>
      </w:r>
    </w:p>
    <w:p w:rsidR="00B471AA" w:rsidRPr="00233A33" w:rsidRDefault="00B471AA" w:rsidP="00B471AA">
      <w:pPr>
        <w:autoSpaceDE w:val="0"/>
        <w:autoSpaceDN w:val="0"/>
        <w:adjustRightInd w:val="0"/>
        <w:spacing w:before="240" w:after="240"/>
        <w:ind w:left="851" w:right="-29"/>
        <w:jc w:val="both"/>
        <w:rPr>
          <w:rFonts w:ascii="Palatino Linotype" w:hAnsi="Palatino Linotype" w:cs="Arial"/>
          <w:i/>
          <w:sz w:val="22"/>
          <w:szCs w:val="22"/>
        </w:rPr>
      </w:pPr>
      <w:r w:rsidRPr="00233A33">
        <w:rPr>
          <w:rFonts w:ascii="Palatino Linotype" w:hAnsi="Palatino Linotype" w:cs="Arial"/>
          <w:i/>
          <w:sz w:val="22"/>
          <w:szCs w:val="22"/>
        </w:rPr>
        <w:t>(Énfasis añadido)</w:t>
      </w:r>
    </w:p>
    <w:p w:rsidR="00B471AA" w:rsidRPr="00233A33" w:rsidRDefault="00B471AA" w:rsidP="00B471AA">
      <w:pPr>
        <w:spacing w:before="240" w:after="240" w:line="360" w:lineRule="auto"/>
        <w:jc w:val="both"/>
        <w:rPr>
          <w:rFonts w:ascii="Palatino Linotype" w:hAnsi="Palatino Linotype" w:cs="Arial"/>
          <w:lang w:val="es-ES_tradnl"/>
        </w:rPr>
      </w:pPr>
      <w:r w:rsidRPr="00233A33">
        <w:rPr>
          <w:rFonts w:ascii="Palatino Linotype" w:hAnsi="Palatino Linotype" w:cs="Arial"/>
          <w:lang w:val="es-ES_tradnl"/>
        </w:rPr>
        <w:t xml:space="preserve">Asimismo, es de señalar que, los recursos de referencia fueron presentados por </w:t>
      </w:r>
      <w:r w:rsidR="00934C09" w:rsidRPr="00233A33">
        <w:rPr>
          <w:rFonts w:ascii="Palatino Linotype" w:hAnsi="Palatino Linotype" w:cs="Arial"/>
          <w:lang w:val="es-ES_tradnl"/>
        </w:rPr>
        <w:t>el</w:t>
      </w:r>
      <w:r w:rsidRPr="00233A33">
        <w:rPr>
          <w:rFonts w:ascii="Palatino Linotype" w:hAnsi="Palatino Linotype" w:cs="Arial"/>
          <w:lang w:val="es-ES_tradnl"/>
        </w:rPr>
        <w:t xml:space="preserve"> misma </w:t>
      </w:r>
      <w:r w:rsidRPr="00233A33">
        <w:rPr>
          <w:rFonts w:ascii="Palatino Linotype" w:hAnsi="Palatino Linotype" w:cs="Arial"/>
          <w:b/>
          <w:lang w:val="es-ES_tradnl"/>
        </w:rPr>
        <w:t>RECURRENTE</w:t>
      </w:r>
      <w:r w:rsidRPr="00233A33">
        <w:rPr>
          <w:rFonts w:ascii="Palatino Linotype" w:hAnsi="Palatino Linotype" w:cs="Arial"/>
          <w:lang w:val="es-ES_tradnl"/>
        </w:rPr>
        <w:t xml:space="preserve"> ante el </w:t>
      </w:r>
      <w:r w:rsidRPr="00233A33">
        <w:rPr>
          <w:rFonts w:ascii="Palatino Linotype" w:hAnsi="Palatino Linotype" w:cs="Arial"/>
          <w:b/>
          <w:lang w:val="es-ES_tradnl"/>
        </w:rPr>
        <w:t>SUJETO OBLIGADO</w:t>
      </w:r>
      <w:r w:rsidRPr="00233A33">
        <w:rPr>
          <w:rFonts w:ascii="Palatino Linotype" w:hAnsi="Palatino Linotype" w:cs="Arial"/>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rsidR="00B471AA" w:rsidRPr="00233A33" w:rsidRDefault="00B471AA" w:rsidP="00B471AA">
      <w:pPr>
        <w:pStyle w:val="Prrafodelista"/>
        <w:spacing w:before="240" w:after="240"/>
        <w:ind w:left="851" w:right="899"/>
        <w:jc w:val="center"/>
        <w:rPr>
          <w:rFonts w:ascii="Palatino Linotype" w:hAnsi="Palatino Linotype" w:cs="Arial"/>
          <w:b/>
          <w:i/>
          <w:sz w:val="22"/>
          <w:szCs w:val="22"/>
          <w:lang w:val="es-ES_tradnl"/>
        </w:rPr>
      </w:pPr>
      <w:r w:rsidRPr="00233A33">
        <w:rPr>
          <w:rFonts w:ascii="Palatino Linotype" w:hAnsi="Palatino Linotype" w:cs="Arial"/>
          <w:b/>
          <w:i/>
          <w:sz w:val="22"/>
          <w:szCs w:val="22"/>
          <w:lang w:val="es-ES_tradnl"/>
        </w:rPr>
        <w:t>Código de Procedimientos Administrativos del Estado de México</w:t>
      </w:r>
    </w:p>
    <w:p w:rsidR="00B471AA" w:rsidRPr="00233A33" w:rsidRDefault="00B471AA" w:rsidP="00B471AA">
      <w:pPr>
        <w:pStyle w:val="Prrafodelista"/>
        <w:spacing w:before="240" w:after="240"/>
        <w:ind w:left="851" w:right="899"/>
        <w:jc w:val="both"/>
        <w:rPr>
          <w:rFonts w:ascii="Palatino Linotype" w:hAnsi="Palatino Linotype" w:cs="Arial"/>
          <w:i/>
          <w:sz w:val="22"/>
          <w:szCs w:val="22"/>
          <w:lang w:val="es-ES_tradnl"/>
        </w:rPr>
      </w:pPr>
      <w:r w:rsidRPr="00233A33">
        <w:rPr>
          <w:rFonts w:ascii="Palatino Linotype" w:hAnsi="Palatino Linotype" w:cs="Arial"/>
          <w:b/>
          <w:i/>
          <w:sz w:val="22"/>
          <w:szCs w:val="22"/>
          <w:lang w:val="es-ES_tradnl"/>
        </w:rPr>
        <w:t>“Artículo 18.-</w:t>
      </w:r>
      <w:r w:rsidRPr="00233A33">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B471AA" w:rsidRPr="00233A33" w:rsidRDefault="00B471AA" w:rsidP="00B471AA">
      <w:pPr>
        <w:pStyle w:val="Prrafodelista"/>
        <w:spacing w:before="240" w:after="240"/>
        <w:ind w:left="851" w:right="899"/>
        <w:jc w:val="both"/>
        <w:rPr>
          <w:rFonts w:ascii="Palatino Linotype" w:hAnsi="Palatino Linotype" w:cs="Arial"/>
          <w:i/>
          <w:sz w:val="22"/>
          <w:szCs w:val="22"/>
          <w:lang w:val="es-ES_tradnl"/>
        </w:rPr>
      </w:pPr>
      <w:r w:rsidRPr="00233A33">
        <w:rPr>
          <w:rFonts w:ascii="Palatino Linotype" w:hAnsi="Palatino Linotype" w:cs="Arial"/>
          <w:i/>
          <w:sz w:val="22"/>
          <w:szCs w:val="22"/>
          <w:lang w:val="es-ES_tradnl"/>
        </w:rPr>
        <w:t>Ley de Transparencia y Acceso a la Información Pública del Estado de México y Municipios.</w:t>
      </w:r>
    </w:p>
    <w:p w:rsidR="00B471AA" w:rsidRPr="00233A33" w:rsidRDefault="00B471AA" w:rsidP="00B471AA">
      <w:pPr>
        <w:pStyle w:val="Prrafodelista"/>
        <w:spacing w:before="240" w:after="240"/>
        <w:ind w:left="851" w:right="899"/>
        <w:jc w:val="both"/>
        <w:rPr>
          <w:rFonts w:ascii="Palatino Linotype" w:hAnsi="Palatino Linotype" w:cs="Arial"/>
          <w:i/>
          <w:sz w:val="22"/>
          <w:szCs w:val="22"/>
          <w:lang w:val="es-ES_tradnl"/>
        </w:rPr>
      </w:pPr>
    </w:p>
    <w:p w:rsidR="00B471AA" w:rsidRPr="00233A33" w:rsidRDefault="00B471AA" w:rsidP="00B471AA">
      <w:pPr>
        <w:pStyle w:val="Prrafodelista"/>
        <w:spacing w:before="240" w:after="240"/>
        <w:ind w:left="851" w:right="899"/>
        <w:jc w:val="both"/>
        <w:rPr>
          <w:rFonts w:ascii="Palatino Linotype" w:hAnsi="Palatino Linotype" w:cs="Arial"/>
          <w:b/>
          <w:i/>
          <w:sz w:val="22"/>
          <w:szCs w:val="22"/>
          <w:lang w:val="es-ES_tradnl"/>
        </w:rPr>
      </w:pPr>
      <w:r w:rsidRPr="00233A33">
        <w:rPr>
          <w:rFonts w:ascii="Palatino Linotype" w:hAnsi="Palatino Linotype" w:cs="Arial"/>
          <w:b/>
          <w:i/>
          <w:sz w:val="22"/>
          <w:szCs w:val="22"/>
          <w:lang w:val="es-ES_tradnl"/>
        </w:rPr>
        <w:t>Ley de Transparencia y Acceso a la Información Pública del Estado de México y Municipios</w:t>
      </w:r>
    </w:p>
    <w:p w:rsidR="00B471AA" w:rsidRPr="00233A33" w:rsidRDefault="00B471AA" w:rsidP="00B471AA">
      <w:pPr>
        <w:pStyle w:val="Prrafodelista"/>
        <w:spacing w:before="240" w:after="240"/>
        <w:ind w:left="851" w:right="899"/>
        <w:jc w:val="both"/>
        <w:rPr>
          <w:rFonts w:ascii="Palatino Linotype" w:hAnsi="Palatino Linotype" w:cs="Arial"/>
          <w:i/>
          <w:sz w:val="22"/>
          <w:szCs w:val="22"/>
          <w:lang w:val="es-ES_tradnl"/>
        </w:rPr>
      </w:pPr>
      <w:r w:rsidRPr="00233A33">
        <w:rPr>
          <w:rFonts w:ascii="Palatino Linotype" w:hAnsi="Palatino Linotype" w:cs="Arial"/>
          <w:b/>
          <w:i/>
          <w:sz w:val="22"/>
          <w:szCs w:val="22"/>
          <w:lang w:val="es-ES_tradnl"/>
        </w:rPr>
        <w:t>Artículo 195.</w:t>
      </w:r>
      <w:r w:rsidRPr="00233A33">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rsidR="00B471AA" w:rsidRPr="00233A33" w:rsidRDefault="00B471AA" w:rsidP="00B471AA">
      <w:pPr>
        <w:spacing w:before="240" w:after="240" w:line="360" w:lineRule="auto"/>
        <w:ind w:right="899" w:firstLine="708"/>
        <w:jc w:val="both"/>
        <w:rPr>
          <w:rFonts w:ascii="Palatino Linotype" w:hAnsi="Palatino Linotype" w:cs="Arial"/>
          <w:i/>
          <w:sz w:val="22"/>
          <w:szCs w:val="22"/>
          <w:lang w:val="es-ES_tradnl"/>
        </w:rPr>
      </w:pPr>
      <w:r w:rsidRPr="00233A33">
        <w:rPr>
          <w:rFonts w:ascii="Palatino Linotype" w:hAnsi="Palatino Linotype" w:cs="Arial"/>
          <w:lang w:val="es-ES_tradnl"/>
        </w:rPr>
        <w:t xml:space="preserve">  </w:t>
      </w:r>
      <w:r w:rsidRPr="00233A33">
        <w:rPr>
          <w:rFonts w:ascii="Palatino Linotype" w:hAnsi="Palatino Linotype" w:cs="Arial"/>
          <w:i/>
          <w:sz w:val="22"/>
          <w:szCs w:val="22"/>
          <w:lang w:val="es-ES_tradnl"/>
        </w:rPr>
        <w:t>(Énfasis añadido)</w:t>
      </w:r>
    </w:p>
    <w:p w:rsidR="00B471AA" w:rsidRPr="00233A33" w:rsidRDefault="00B471AA" w:rsidP="00B471AA">
      <w:pPr>
        <w:spacing w:before="240" w:after="240" w:line="360" w:lineRule="auto"/>
        <w:ind w:right="899"/>
        <w:jc w:val="both"/>
        <w:rPr>
          <w:rFonts w:ascii="Palatino Linotype" w:hAnsi="Palatino Linotype" w:cs="Arial"/>
          <w:lang w:val="es-ES_tradnl"/>
        </w:rPr>
      </w:pPr>
      <w:r w:rsidRPr="00233A33">
        <w:rPr>
          <w:rFonts w:ascii="Palatino Linotype" w:hAnsi="Palatino Linotype" w:cs="Arial"/>
          <w:lang w:val="es-ES_tradnl"/>
        </w:rPr>
        <w:t>De lo dispuesto en la normativa anterior, dicha acumulación procede cuando:</w:t>
      </w:r>
    </w:p>
    <w:p w:rsidR="00B471AA" w:rsidRPr="00233A33" w:rsidRDefault="00B471AA" w:rsidP="00B471AA">
      <w:pPr>
        <w:pStyle w:val="Prrafodelista"/>
        <w:spacing w:line="360" w:lineRule="auto"/>
        <w:ind w:left="851" w:right="902"/>
        <w:jc w:val="both"/>
        <w:rPr>
          <w:rFonts w:ascii="Palatino Linotype" w:hAnsi="Palatino Linotype" w:cs="Arial"/>
          <w:lang w:val="es-ES_tradnl"/>
        </w:rPr>
      </w:pPr>
      <w:r w:rsidRPr="00233A33">
        <w:rPr>
          <w:rFonts w:ascii="Palatino Linotype" w:hAnsi="Palatino Linotype" w:cs="Arial"/>
          <w:lang w:val="es-ES_tradnl"/>
        </w:rPr>
        <w:lastRenderedPageBreak/>
        <w:t>a)</w:t>
      </w:r>
      <w:r w:rsidRPr="00233A33">
        <w:rPr>
          <w:rFonts w:ascii="Palatino Linotype" w:hAnsi="Palatino Linotype" w:cs="Arial"/>
          <w:lang w:val="es-ES_tradnl"/>
        </w:rPr>
        <w:tab/>
        <w:t>El solicitante y la información referida sean las mismas;</w:t>
      </w:r>
    </w:p>
    <w:p w:rsidR="00B471AA" w:rsidRPr="00233A33" w:rsidRDefault="00B471AA" w:rsidP="00B471AA">
      <w:pPr>
        <w:pStyle w:val="Prrafodelista"/>
        <w:spacing w:line="360" w:lineRule="auto"/>
        <w:ind w:left="851" w:right="902"/>
        <w:jc w:val="both"/>
        <w:rPr>
          <w:rFonts w:ascii="Palatino Linotype" w:hAnsi="Palatino Linotype" w:cs="Arial"/>
          <w:lang w:val="es-ES_tradnl"/>
        </w:rPr>
      </w:pPr>
      <w:r w:rsidRPr="00233A33">
        <w:rPr>
          <w:rFonts w:ascii="Palatino Linotype" w:hAnsi="Palatino Linotype" w:cs="Arial"/>
          <w:lang w:val="es-ES_tradnl"/>
        </w:rPr>
        <w:t>b)</w:t>
      </w:r>
      <w:r w:rsidRPr="00233A33">
        <w:rPr>
          <w:rFonts w:ascii="Palatino Linotype" w:hAnsi="Palatino Linotype" w:cs="Arial"/>
          <w:lang w:val="es-ES_tradnl"/>
        </w:rPr>
        <w:tab/>
        <w:t>Las partes o los actos impugnados sean iguales;</w:t>
      </w:r>
    </w:p>
    <w:p w:rsidR="00B471AA" w:rsidRPr="00233A33" w:rsidRDefault="00B471AA" w:rsidP="00B471AA">
      <w:pPr>
        <w:pStyle w:val="Prrafodelista"/>
        <w:spacing w:line="360" w:lineRule="auto"/>
        <w:ind w:left="851" w:right="902"/>
        <w:jc w:val="both"/>
        <w:rPr>
          <w:rFonts w:ascii="Palatino Linotype" w:hAnsi="Palatino Linotype" w:cs="Arial"/>
          <w:lang w:val="es-ES_tradnl"/>
        </w:rPr>
      </w:pPr>
      <w:r w:rsidRPr="00233A33">
        <w:rPr>
          <w:rFonts w:ascii="Palatino Linotype" w:hAnsi="Palatino Linotype" w:cs="Arial"/>
          <w:lang w:val="es-ES_tradnl"/>
        </w:rPr>
        <w:t>c)</w:t>
      </w:r>
      <w:r w:rsidRPr="00233A33">
        <w:rPr>
          <w:rFonts w:ascii="Palatino Linotype" w:hAnsi="Palatino Linotype" w:cs="Arial"/>
          <w:lang w:val="es-ES_tradnl"/>
        </w:rPr>
        <w:tab/>
        <w:t>Cuando se trate del mismo solicitante, el mismo Sujeto Obligado, aunque se trate de solicitudes diversas; y</w:t>
      </w:r>
    </w:p>
    <w:p w:rsidR="00B471AA" w:rsidRPr="00233A33" w:rsidRDefault="00B471AA" w:rsidP="00B471AA">
      <w:pPr>
        <w:pStyle w:val="Prrafodelista"/>
        <w:spacing w:line="360" w:lineRule="auto"/>
        <w:ind w:left="851" w:right="902"/>
        <w:jc w:val="both"/>
        <w:rPr>
          <w:rFonts w:ascii="Palatino Linotype" w:hAnsi="Palatino Linotype" w:cs="Arial"/>
          <w:lang w:val="es-ES_tradnl"/>
        </w:rPr>
      </w:pPr>
      <w:r w:rsidRPr="00233A33">
        <w:rPr>
          <w:rFonts w:ascii="Palatino Linotype" w:hAnsi="Palatino Linotype" w:cs="Arial"/>
          <w:lang w:val="es-ES_tradnl"/>
        </w:rPr>
        <w:t>d)</w:t>
      </w:r>
      <w:r w:rsidRPr="00233A33">
        <w:rPr>
          <w:rFonts w:ascii="Palatino Linotype" w:hAnsi="Palatino Linotype" w:cs="Arial"/>
          <w:lang w:val="es-ES_tradnl"/>
        </w:rPr>
        <w:tab/>
        <w:t>Resulte conveniente la resolución unificada de los asuntos.</w:t>
      </w:r>
    </w:p>
    <w:p w:rsidR="00B471AA" w:rsidRPr="00233A33" w:rsidRDefault="00B471AA" w:rsidP="00B471AA">
      <w:pPr>
        <w:pStyle w:val="Prrafodelista"/>
        <w:spacing w:line="360" w:lineRule="auto"/>
        <w:ind w:left="851" w:right="902"/>
        <w:jc w:val="both"/>
        <w:rPr>
          <w:rFonts w:ascii="Palatino Linotype" w:hAnsi="Palatino Linotype" w:cs="Arial"/>
          <w:sz w:val="8"/>
          <w:lang w:val="es-ES_tradnl"/>
        </w:rPr>
      </w:pPr>
    </w:p>
    <w:p w:rsidR="00B471AA" w:rsidRPr="00233A33" w:rsidRDefault="00B471AA" w:rsidP="00B471AA">
      <w:pPr>
        <w:spacing w:line="360" w:lineRule="auto"/>
        <w:jc w:val="both"/>
        <w:rPr>
          <w:rFonts w:ascii="Palatino Linotype" w:hAnsi="Palatino Linotype" w:cs="Arial"/>
          <w:lang w:val="es-ES_tradnl"/>
        </w:rPr>
      </w:pPr>
      <w:r w:rsidRPr="00233A33">
        <w:rPr>
          <w:rFonts w:ascii="Palatino Linotype" w:hAnsi="Palatino Linotype" w:cs="Arial"/>
          <w:lang w:val="es-ES_tradnl"/>
        </w:rPr>
        <w:t xml:space="preserve">Tal y como se mencionó anteriormente, los recursos de revisión que nos ocupan fueron interpuestos por </w:t>
      </w:r>
      <w:r w:rsidR="00934C09" w:rsidRPr="00233A33">
        <w:rPr>
          <w:rFonts w:ascii="Palatino Linotype" w:hAnsi="Palatino Linotype" w:cs="Arial"/>
          <w:lang w:val="es-ES_tradnl"/>
        </w:rPr>
        <w:t>el</w:t>
      </w:r>
      <w:r w:rsidRPr="00233A33">
        <w:rPr>
          <w:rFonts w:ascii="Palatino Linotype" w:hAnsi="Palatino Linotype" w:cs="Arial"/>
          <w:lang w:val="es-ES_tradnl"/>
        </w:rPr>
        <w:t xml:space="preserve"> mism</w:t>
      </w:r>
      <w:r w:rsidR="00934C09" w:rsidRPr="00233A33">
        <w:rPr>
          <w:rFonts w:ascii="Palatino Linotype" w:hAnsi="Palatino Linotype" w:cs="Arial"/>
          <w:lang w:val="es-ES_tradnl"/>
        </w:rPr>
        <w:t>o</w:t>
      </w:r>
      <w:r w:rsidRPr="00233A33">
        <w:rPr>
          <w:rFonts w:ascii="Palatino Linotype" w:hAnsi="Palatino Linotype" w:cs="Arial"/>
          <w:lang w:val="es-ES_tradnl"/>
        </w:rPr>
        <w:t xml:space="preserve"> </w:t>
      </w:r>
      <w:r w:rsidRPr="00233A33">
        <w:rPr>
          <w:rFonts w:ascii="Palatino Linotype" w:hAnsi="Palatino Linotype" w:cs="Arial"/>
          <w:b/>
          <w:lang w:val="es-ES_tradnl"/>
        </w:rPr>
        <w:t>RECURRENTE</w:t>
      </w:r>
      <w:r w:rsidRPr="00233A33">
        <w:rPr>
          <w:rFonts w:ascii="Palatino Linotype" w:hAnsi="Palatino Linotype" w:cs="Arial"/>
          <w:lang w:val="es-ES_tradnl"/>
        </w:rPr>
        <w:t xml:space="preserve"> ante el </w:t>
      </w:r>
      <w:r w:rsidRPr="00233A33">
        <w:rPr>
          <w:rFonts w:ascii="Palatino Linotype" w:hAnsi="Palatino Linotype" w:cs="Arial"/>
          <w:b/>
          <w:lang w:val="es-ES_tradnl"/>
        </w:rPr>
        <w:t>SUJETO OBLIGADO</w:t>
      </w:r>
      <w:r w:rsidRPr="00233A33">
        <w:rPr>
          <w:rFonts w:ascii="Palatino Linotype" w:hAnsi="Palatino Linotype" w:cs="Arial"/>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rsidR="00B471AA" w:rsidRPr="00233A33" w:rsidRDefault="00B471AA" w:rsidP="00BA3CA8">
      <w:pPr>
        <w:spacing w:line="360" w:lineRule="auto"/>
        <w:ind w:right="-141"/>
        <w:jc w:val="both"/>
        <w:rPr>
          <w:rFonts w:ascii="Palatino Linotype" w:hAnsi="Palatino Linotype" w:cs="Arial"/>
        </w:rPr>
      </w:pPr>
    </w:p>
    <w:p w:rsidR="0070741A" w:rsidRPr="00233A33" w:rsidRDefault="0070741A" w:rsidP="00914F91">
      <w:pPr>
        <w:spacing w:line="360" w:lineRule="auto"/>
        <w:ind w:right="-141"/>
        <w:jc w:val="both"/>
        <w:rPr>
          <w:rFonts w:ascii="Palatino Linotype" w:hAnsi="Palatino Linotype" w:cs="Arial"/>
          <w:sz w:val="12"/>
        </w:rPr>
      </w:pPr>
    </w:p>
    <w:p w:rsidR="007E2E9A" w:rsidRPr="00233A33" w:rsidRDefault="00B471AA" w:rsidP="007E2E9A">
      <w:pPr>
        <w:pStyle w:val="Prrafodelista"/>
        <w:spacing w:line="360" w:lineRule="auto"/>
        <w:ind w:left="0"/>
        <w:jc w:val="both"/>
        <w:rPr>
          <w:rFonts w:ascii="Palatino Linotype" w:hAnsi="Palatino Linotype" w:cs="Arial"/>
        </w:rPr>
      </w:pPr>
      <w:r w:rsidRPr="00233A33">
        <w:rPr>
          <w:rFonts w:ascii="Palatino Linotype" w:hAnsi="Palatino Linotype" w:cs="Arial"/>
          <w:b/>
          <w:sz w:val="28"/>
          <w:szCs w:val="28"/>
        </w:rPr>
        <w:t>IX</w:t>
      </w:r>
      <w:r w:rsidR="00913764" w:rsidRPr="00233A33">
        <w:rPr>
          <w:rFonts w:ascii="Palatino Linotype" w:hAnsi="Palatino Linotype" w:cs="Arial"/>
          <w:b/>
          <w:sz w:val="28"/>
          <w:szCs w:val="28"/>
        </w:rPr>
        <w:t xml:space="preserve">. </w:t>
      </w:r>
      <w:r w:rsidR="007E2E9A" w:rsidRPr="00233A33">
        <w:rPr>
          <w:rFonts w:ascii="Palatino Linotype" w:hAnsi="Palatino Linotype" w:cs="Arial"/>
        </w:rPr>
        <w:t xml:space="preserve">Transcurrido </w:t>
      </w:r>
      <w:r w:rsidR="00F562CB" w:rsidRPr="00233A33">
        <w:rPr>
          <w:rFonts w:ascii="Palatino Linotype" w:hAnsi="Palatino Linotype" w:cs="Arial"/>
        </w:rPr>
        <w:t>el</w:t>
      </w:r>
      <w:r w:rsidR="007E2E9A" w:rsidRPr="00233A33">
        <w:rPr>
          <w:rFonts w:ascii="Palatino Linotype" w:hAnsi="Palatino Linotype" w:cs="Arial"/>
        </w:rPr>
        <w:t xml:space="preserve"> plazo señalado en el párrafo anterior y, una vez analizado el estado procesal que guardaba </w:t>
      </w:r>
      <w:r w:rsidR="00F562CB" w:rsidRPr="00233A33">
        <w:rPr>
          <w:rFonts w:ascii="Palatino Linotype" w:hAnsi="Palatino Linotype" w:cs="Arial"/>
        </w:rPr>
        <w:t>el</w:t>
      </w:r>
      <w:r w:rsidR="007E2E9A" w:rsidRPr="00233A33">
        <w:rPr>
          <w:rFonts w:ascii="Palatino Linotype" w:hAnsi="Palatino Linotype" w:cs="Arial"/>
        </w:rPr>
        <w:t xml:space="preserve"> expediente, el </w:t>
      </w:r>
      <w:r w:rsidR="00027779" w:rsidRPr="00233A33">
        <w:rPr>
          <w:rFonts w:ascii="Palatino Linotype" w:hAnsi="Palatino Linotype" w:cs="Arial"/>
        </w:rPr>
        <w:t>veinticinco</w:t>
      </w:r>
      <w:r w:rsidR="00E54B16" w:rsidRPr="00233A33">
        <w:rPr>
          <w:rFonts w:ascii="Palatino Linotype" w:hAnsi="Palatino Linotype" w:cs="Arial"/>
        </w:rPr>
        <w:t xml:space="preserve"> </w:t>
      </w:r>
      <w:r w:rsidR="00606006" w:rsidRPr="00233A33">
        <w:rPr>
          <w:rFonts w:ascii="Palatino Linotype" w:hAnsi="Palatino Linotype" w:cs="Arial"/>
        </w:rPr>
        <w:t xml:space="preserve">de </w:t>
      </w:r>
      <w:r w:rsidR="000F0303" w:rsidRPr="00233A33">
        <w:rPr>
          <w:rFonts w:ascii="Palatino Linotype" w:hAnsi="Palatino Linotype" w:cs="Arial"/>
        </w:rPr>
        <w:t>octubre</w:t>
      </w:r>
      <w:r w:rsidR="00BA3CA8" w:rsidRPr="00233A33">
        <w:rPr>
          <w:rFonts w:ascii="Palatino Linotype" w:hAnsi="Palatino Linotype" w:cs="Arial"/>
        </w:rPr>
        <w:t xml:space="preserve"> y diez de diciembre </w:t>
      </w:r>
      <w:r w:rsidR="007E2E9A" w:rsidRPr="00233A33">
        <w:rPr>
          <w:rFonts w:ascii="Palatino Linotype" w:hAnsi="Palatino Linotype" w:cs="Arial"/>
        </w:rPr>
        <w:t>de dos mil dieci</w:t>
      </w:r>
      <w:r w:rsidR="00335F66" w:rsidRPr="00233A33">
        <w:rPr>
          <w:rFonts w:ascii="Palatino Linotype" w:hAnsi="Palatino Linotype" w:cs="Arial"/>
        </w:rPr>
        <w:t>ocho</w:t>
      </w:r>
      <w:r w:rsidR="007E2E9A" w:rsidRPr="00233A33">
        <w:rPr>
          <w:rFonts w:ascii="Palatino Linotype" w:hAnsi="Palatino Linotype" w:cs="Arial"/>
        </w:rPr>
        <w:t>, la Comisionada Ponente acordó el cierre de instrucción, así como la remisión de</w:t>
      </w:r>
      <w:r w:rsidR="00BA3CA8" w:rsidRPr="00233A33">
        <w:rPr>
          <w:rFonts w:ascii="Palatino Linotype" w:hAnsi="Palatino Linotype" w:cs="Arial"/>
        </w:rPr>
        <w:t xml:space="preserve"> </w:t>
      </w:r>
      <w:r w:rsidR="007E2E9A" w:rsidRPr="00233A33">
        <w:rPr>
          <w:rFonts w:ascii="Palatino Linotype" w:hAnsi="Palatino Linotype" w:cs="Arial"/>
        </w:rPr>
        <w:t>l</w:t>
      </w:r>
      <w:r w:rsidR="00BA3CA8" w:rsidRPr="00233A33">
        <w:rPr>
          <w:rFonts w:ascii="Palatino Linotype" w:hAnsi="Palatino Linotype" w:cs="Arial"/>
        </w:rPr>
        <w:t xml:space="preserve">os mismos </w:t>
      </w:r>
      <w:r w:rsidR="007E2E9A" w:rsidRPr="00233A33">
        <w:rPr>
          <w:rFonts w:ascii="Palatino Linotype" w:hAnsi="Palatino Linotype" w:cs="Arial"/>
        </w:rPr>
        <w:t>a efecto de ser resuelto</w:t>
      </w:r>
      <w:r w:rsidR="00BA3CA8" w:rsidRPr="00233A33">
        <w:rPr>
          <w:rFonts w:ascii="Palatino Linotype" w:hAnsi="Palatino Linotype" w:cs="Arial"/>
        </w:rPr>
        <w:t>s</w:t>
      </w:r>
      <w:r w:rsidR="007E2E9A" w:rsidRPr="00233A33">
        <w:rPr>
          <w:rFonts w:ascii="Palatino Linotype" w:hAnsi="Palatino Linotype" w:cs="Arial"/>
        </w:rPr>
        <w:t>, de conformidad con lo establecido en el artículo 185</w:t>
      </w:r>
      <w:r w:rsidR="00934C09" w:rsidRPr="00233A33">
        <w:rPr>
          <w:rFonts w:ascii="Palatino Linotype" w:hAnsi="Palatino Linotype" w:cs="Arial"/>
        </w:rPr>
        <w:t>,</w:t>
      </w:r>
      <w:r w:rsidR="007E2E9A" w:rsidRPr="00233A33">
        <w:rPr>
          <w:rFonts w:ascii="Palatino Linotype" w:hAnsi="Palatino Linotype" w:cs="Arial"/>
        </w:rPr>
        <w:t xml:space="preserve"> fracciones VI y VIII de la Ley de Transparencia y Acceso a la Información Pública del Es</w:t>
      </w:r>
      <w:r w:rsidR="00397AA8" w:rsidRPr="00233A33">
        <w:rPr>
          <w:rFonts w:ascii="Palatino Linotype" w:hAnsi="Palatino Linotype" w:cs="Arial"/>
        </w:rPr>
        <w:t>tado de México y Municipios.</w:t>
      </w:r>
    </w:p>
    <w:p w:rsidR="000F0303" w:rsidRPr="00233A33" w:rsidRDefault="000F0303" w:rsidP="007E2E9A">
      <w:pPr>
        <w:pStyle w:val="Prrafodelista"/>
        <w:spacing w:line="360" w:lineRule="auto"/>
        <w:ind w:left="0"/>
        <w:jc w:val="both"/>
        <w:rPr>
          <w:rFonts w:ascii="Palatino Linotype" w:hAnsi="Palatino Linotype" w:cs="Arial"/>
        </w:rPr>
      </w:pPr>
    </w:p>
    <w:p w:rsidR="000F0303" w:rsidRPr="00233A33" w:rsidRDefault="00B471AA" w:rsidP="000F0303">
      <w:pPr>
        <w:pStyle w:val="Prrafodelista"/>
        <w:spacing w:line="360" w:lineRule="auto"/>
        <w:ind w:left="0"/>
        <w:jc w:val="both"/>
        <w:rPr>
          <w:rFonts w:ascii="Palatino Linotype" w:hAnsi="Palatino Linotype" w:cs="Arial"/>
        </w:rPr>
      </w:pPr>
      <w:r w:rsidRPr="00233A33">
        <w:rPr>
          <w:rFonts w:ascii="Palatino Linotype" w:hAnsi="Palatino Linotype" w:cs="Arial"/>
          <w:b/>
          <w:sz w:val="28"/>
          <w:szCs w:val="28"/>
        </w:rPr>
        <w:t>X</w:t>
      </w:r>
      <w:r w:rsidR="000F0303" w:rsidRPr="00233A33">
        <w:rPr>
          <w:rFonts w:ascii="Palatino Linotype" w:hAnsi="Palatino Linotype" w:cs="Arial"/>
          <w:b/>
          <w:sz w:val="28"/>
          <w:szCs w:val="28"/>
        </w:rPr>
        <w:t xml:space="preserve">. </w:t>
      </w:r>
      <w:r w:rsidR="000F0303" w:rsidRPr="00233A33">
        <w:rPr>
          <w:rFonts w:ascii="Palatino Linotype" w:hAnsi="Palatino Linotype" w:cs="Arial"/>
        </w:rPr>
        <w:t xml:space="preserve">En fecha </w:t>
      </w:r>
      <w:r w:rsidR="00945653" w:rsidRPr="00233A33">
        <w:rPr>
          <w:rFonts w:ascii="Palatino Linotype" w:hAnsi="Palatino Linotype" w:cs="Arial"/>
        </w:rPr>
        <w:t>veintisiete</w:t>
      </w:r>
      <w:r w:rsidR="000F0303" w:rsidRPr="00233A33">
        <w:rPr>
          <w:rFonts w:ascii="Palatino Linotype" w:hAnsi="Palatino Linotype" w:cs="Arial"/>
        </w:rPr>
        <w:t xml:space="preserve"> de </w:t>
      </w:r>
      <w:r w:rsidR="00945653" w:rsidRPr="00233A33">
        <w:rPr>
          <w:rFonts w:ascii="Palatino Linotype" w:hAnsi="Palatino Linotype" w:cs="Arial"/>
        </w:rPr>
        <w:t>noviembre</w:t>
      </w:r>
      <w:r w:rsidR="000F0303" w:rsidRPr="00233A33">
        <w:rPr>
          <w:rFonts w:ascii="Palatino Linotype" w:hAnsi="Palatino Linotype" w:cs="Arial"/>
        </w:rPr>
        <w:t xml:space="preserve"> </w:t>
      </w:r>
      <w:r w:rsidRPr="00233A33">
        <w:rPr>
          <w:rFonts w:ascii="Palatino Linotype" w:hAnsi="Palatino Linotype" w:cs="Arial"/>
        </w:rPr>
        <w:t xml:space="preserve">y diecinueve de diciembre </w:t>
      </w:r>
      <w:r w:rsidR="000F0303" w:rsidRPr="00233A33">
        <w:rPr>
          <w:rFonts w:ascii="Palatino Linotype" w:hAnsi="Palatino Linotype" w:cs="Arial"/>
        </w:rPr>
        <w:t xml:space="preserve">de dos mil dieciocho, </w:t>
      </w:r>
      <w:r w:rsidR="000F0303" w:rsidRPr="00233A33">
        <w:rPr>
          <w:rFonts w:ascii="Palatino Linotype" w:hAnsi="Palatino Linotype" w:cs="Arial"/>
          <w:color w:val="222222"/>
          <w:lang w:eastAsia="es-MX"/>
        </w:rPr>
        <w:t xml:space="preserve">con fundamento en el artículo 181, párrafo tercero de la Ley de Transparencia y Acceso </w:t>
      </w:r>
      <w:r w:rsidR="000F0303" w:rsidRPr="00233A33">
        <w:rPr>
          <w:rFonts w:ascii="Palatino Linotype" w:hAnsi="Palatino Linotype" w:cs="Arial"/>
          <w:color w:val="222222"/>
          <w:lang w:eastAsia="es-MX"/>
        </w:rPr>
        <w:lastRenderedPageBreak/>
        <w:t>a la Información Pública del Estado de México y Municipios, se determinó ampliar el plazo para emitir resolución por un periodo de quince días hábiles</w:t>
      </w:r>
      <w:r w:rsidR="000F0303" w:rsidRPr="00233A33">
        <w:rPr>
          <w:rFonts w:ascii="Palatino Linotype" w:hAnsi="Palatino Linotype" w:cs="Arial"/>
        </w:rPr>
        <w:t>; y</w:t>
      </w:r>
    </w:p>
    <w:p w:rsidR="000F0303" w:rsidRPr="00233A33" w:rsidRDefault="000F0303" w:rsidP="007E2E9A">
      <w:pPr>
        <w:pStyle w:val="Prrafodelista"/>
        <w:spacing w:line="360" w:lineRule="auto"/>
        <w:ind w:left="0"/>
        <w:jc w:val="both"/>
        <w:rPr>
          <w:rFonts w:ascii="Palatino Linotype" w:hAnsi="Palatino Linotype"/>
        </w:rPr>
      </w:pPr>
    </w:p>
    <w:p w:rsidR="00D06012" w:rsidRPr="00233A33" w:rsidRDefault="00D06012" w:rsidP="00EC3A5E">
      <w:pPr>
        <w:spacing w:line="360" w:lineRule="auto"/>
        <w:jc w:val="center"/>
        <w:rPr>
          <w:rFonts w:ascii="Palatino Linotype" w:hAnsi="Palatino Linotype" w:cs="Arial"/>
          <w:b/>
          <w:bCs/>
          <w:spacing w:val="60"/>
          <w:sz w:val="28"/>
          <w:lang w:val="es-ES_tradnl"/>
        </w:rPr>
      </w:pPr>
      <w:r w:rsidRPr="00233A33">
        <w:rPr>
          <w:rFonts w:ascii="Palatino Linotype" w:hAnsi="Palatino Linotype" w:cs="Arial"/>
          <w:b/>
          <w:bCs/>
          <w:spacing w:val="60"/>
          <w:sz w:val="28"/>
          <w:lang w:val="es-ES_tradnl"/>
        </w:rPr>
        <w:t>CONSIDERANDO</w:t>
      </w:r>
    </w:p>
    <w:p w:rsidR="00D06012" w:rsidRPr="00233A33" w:rsidRDefault="00D06012" w:rsidP="00EC3A5E">
      <w:pPr>
        <w:spacing w:line="360" w:lineRule="auto"/>
        <w:jc w:val="center"/>
        <w:rPr>
          <w:rFonts w:ascii="Palatino Linotype" w:hAnsi="Palatino Linotype" w:cs="Arial"/>
          <w:b/>
          <w:bCs/>
          <w:spacing w:val="60"/>
          <w:lang w:val="es-ES_tradnl"/>
        </w:rPr>
      </w:pPr>
    </w:p>
    <w:p w:rsidR="00CA39D3" w:rsidRPr="00233A33" w:rsidRDefault="00CA39D3" w:rsidP="00EC3A5E">
      <w:pPr>
        <w:spacing w:line="360" w:lineRule="auto"/>
        <w:ind w:right="50"/>
        <w:jc w:val="both"/>
        <w:rPr>
          <w:rFonts w:ascii="Palatino Linotype" w:hAnsi="Palatino Linotype" w:cs="Arial"/>
          <w:b/>
        </w:rPr>
      </w:pPr>
      <w:r w:rsidRPr="00233A33">
        <w:rPr>
          <w:rFonts w:ascii="Palatino Linotype" w:hAnsi="Palatino Linotype"/>
          <w:b/>
          <w:sz w:val="28"/>
          <w:szCs w:val="28"/>
        </w:rPr>
        <w:t>PRIMERO</w:t>
      </w:r>
      <w:r w:rsidRPr="00233A33">
        <w:rPr>
          <w:rFonts w:ascii="Palatino Linotype" w:hAnsi="Palatino Linotype"/>
          <w:b/>
        </w:rPr>
        <w:t>.</w:t>
      </w:r>
      <w:r w:rsidRPr="00233A33">
        <w:rPr>
          <w:rFonts w:ascii="Palatino Linotype" w:hAnsi="Palatino Linotype"/>
        </w:rPr>
        <w:t xml:space="preserve"> </w:t>
      </w:r>
      <w:r w:rsidRPr="00233A33">
        <w:rPr>
          <w:rFonts w:ascii="Palatino Linotype" w:hAnsi="Palatino Linotype"/>
          <w:b/>
        </w:rPr>
        <w:t>Competencia</w:t>
      </w:r>
      <w:r w:rsidRPr="00233A33">
        <w:rPr>
          <w:rFonts w:ascii="Palatino Linotype" w:hAnsi="Palatino Linotype"/>
        </w:rPr>
        <w:t>.</w:t>
      </w:r>
      <w:r w:rsidRPr="00233A33">
        <w:rPr>
          <w:rFonts w:ascii="Palatino Linotype" w:hAnsi="Palatino Linotype"/>
          <w:b/>
        </w:rPr>
        <w:t xml:space="preserve"> </w:t>
      </w:r>
      <w:r w:rsidRPr="00233A33">
        <w:rPr>
          <w:rFonts w:ascii="Palatino Linotype" w:hAnsi="Palatino Linotype"/>
        </w:rPr>
        <w:t xml:space="preserve">Este Instituto de </w:t>
      </w:r>
      <w:r w:rsidRPr="00233A33">
        <w:rPr>
          <w:rFonts w:ascii="Palatino Linotype" w:hAnsi="Palatino Linotype" w:cs="Arial"/>
        </w:rPr>
        <w:t>Transparencia</w:t>
      </w:r>
      <w:r w:rsidRPr="00233A33">
        <w:rPr>
          <w:rFonts w:ascii="Palatino Linotype" w:hAnsi="Palatino Linotype"/>
        </w:rPr>
        <w:t xml:space="preserve">, Acceso a la Información Pública y Protección de Datos Personales del Estado de México y Municipios, es competente para conocer y resolver </w:t>
      </w:r>
      <w:r w:rsidR="009B2363" w:rsidRPr="00233A33">
        <w:rPr>
          <w:rFonts w:ascii="Palatino Linotype" w:hAnsi="Palatino Linotype"/>
        </w:rPr>
        <w:t>los</w:t>
      </w:r>
      <w:r w:rsidRPr="00233A33">
        <w:rPr>
          <w:rFonts w:ascii="Palatino Linotype" w:hAnsi="Palatino Linotype"/>
        </w:rPr>
        <w:t xml:space="preserve"> presente</w:t>
      </w:r>
      <w:r w:rsidR="009B2363" w:rsidRPr="00233A33">
        <w:rPr>
          <w:rFonts w:ascii="Palatino Linotype" w:hAnsi="Palatino Linotype"/>
        </w:rPr>
        <w:t>s</w:t>
      </w:r>
      <w:r w:rsidRPr="00233A33">
        <w:rPr>
          <w:rFonts w:ascii="Palatino Linotype" w:hAnsi="Palatino Linotype"/>
        </w:rPr>
        <w:t xml:space="preserve"> recurso</w:t>
      </w:r>
      <w:r w:rsidR="009B2363" w:rsidRPr="00233A33">
        <w:rPr>
          <w:rFonts w:ascii="Palatino Linotype" w:hAnsi="Palatino Linotype"/>
        </w:rPr>
        <w:t>s</w:t>
      </w:r>
      <w:r w:rsidRPr="00233A33">
        <w:rPr>
          <w:rFonts w:ascii="Palatino Linotype" w:hAnsi="Palatino Linotype"/>
        </w:rPr>
        <w:t>,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0F0303" w:rsidRPr="00233A33">
        <w:rPr>
          <w:rFonts w:ascii="Palatino Linotype" w:hAnsi="Palatino Linotype"/>
        </w:rPr>
        <w:t>,</w:t>
      </w:r>
      <w:r w:rsidRPr="00233A33">
        <w:rPr>
          <w:rFonts w:ascii="Palatino Linotype" w:hAnsi="Palatino Linotype"/>
        </w:rPr>
        <w:t xml:space="preserve"> fracción II, 13, 29, 36</w:t>
      </w:r>
      <w:r w:rsidR="000F0303" w:rsidRPr="00233A33">
        <w:rPr>
          <w:rFonts w:ascii="Palatino Linotype" w:hAnsi="Palatino Linotype"/>
        </w:rPr>
        <w:t>,</w:t>
      </w:r>
      <w:r w:rsidRPr="00233A33">
        <w:rPr>
          <w:rFonts w:ascii="Palatino Linotype" w:hAnsi="Palatino Linotype"/>
        </w:rPr>
        <w:t xml:space="preserve"> fracciones I y II, 176, 178, 179, 181</w:t>
      </w:r>
      <w:r w:rsidR="000F0303" w:rsidRPr="00233A33">
        <w:rPr>
          <w:rFonts w:ascii="Palatino Linotype" w:hAnsi="Palatino Linotype"/>
        </w:rPr>
        <w:t>,</w:t>
      </w:r>
      <w:r w:rsidRPr="00233A33">
        <w:rPr>
          <w:rFonts w:ascii="Palatino Linotype" w:hAnsi="Palatino Linotype"/>
        </w:rPr>
        <w:t xml:space="preserve"> párrafo tercero y 185 de la Ley de Transparencia y Acceso a la Información Pública del Estado de México y Municipios</w:t>
      </w:r>
      <w:r w:rsidRPr="00233A33">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w:t>
      </w:r>
      <w:r w:rsidR="004A6A02" w:rsidRPr="00233A33">
        <w:rPr>
          <w:rFonts w:ascii="Palatino Linotype" w:hAnsi="Palatino Linotype" w:cs="Arial"/>
        </w:rPr>
        <w:t>s</w:t>
      </w:r>
      <w:r w:rsidRPr="00233A33">
        <w:rPr>
          <w:rFonts w:ascii="Palatino Linotype" w:hAnsi="Palatino Linotype" w:cs="Arial"/>
        </w:rPr>
        <w:t xml:space="preserve"> de revisión interpuesto</w:t>
      </w:r>
      <w:r w:rsidR="004A6A02" w:rsidRPr="00233A33">
        <w:rPr>
          <w:rFonts w:ascii="Palatino Linotype" w:hAnsi="Palatino Linotype" w:cs="Arial"/>
        </w:rPr>
        <w:t>s</w:t>
      </w:r>
      <w:r w:rsidRPr="00233A33">
        <w:rPr>
          <w:rFonts w:ascii="Palatino Linotype" w:hAnsi="Palatino Linotype" w:cs="Arial"/>
        </w:rPr>
        <w:t xml:space="preserve"> por un</w:t>
      </w:r>
      <w:r w:rsidR="005A1D25" w:rsidRPr="00233A33">
        <w:rPr>
          <w:rFonts w:ascii="Palatino Linotype" w:hAnsi="Palatino Linotype" w:cs="Arial"/>
        </w:rPr>
        <w:t xml:space="preserve"> C</w:t>
      </w:r>
      <w:r w:rsidRPr="00233A33">
        <w:rPr>
          <w:rFonts w:ascii="Palatino Linotype" w:hAnsi="Palatino Linotype" w:cs="Arial"/>
        </w:rPr>
        <w:t>iudadan</w:t>
      </w:r>
      <w:r w:rsidR="00027779" w:rsidRPr="00233A33">
        <w:rPr>
          <w:rFonts w:ascii="Palatino Linotype" w:hAnsi="Palatino Linotype" w:cs="Arial"/>
        </w:rPr>
        <w:t>o</w:t>
      </w:r>
      <w:r w:rsidRPr="00233A33">
        <w:rPr>
          <w:rFonts w:ascii="Palatino Linotype" w:hAnsi="Palatino Linotype" w:cs="Arial"/>
        </w:rPr>
        <w:t xml:space="preserve"> en términos de la Ley de la materia.</w:t>
      </w:r>
    </w:p>
    <w:p w:rsidR="00D06012" w:rsidRPr="00233A33" w:rsidRDefault="00D06012" w:rsidP="00EC3A5E">
      <w:pPr>
        <w:spacing w:line="360" w:lineRule="auto"/>
        <w:jc w:val="both"/>
        <w:rPr>
          <w:rFonts w:ascii="Palatino Linotype" w:hAnsi="Palatino Linotype" w:cs="Arial"/>
          <w:b/>
          <w:sz w:val="16"/>
        </w:rPr>
      </w:pPr>
    </w:p>
    <w:p w:rsidR="00D06012" w:rsidRPr="00233A33" w:rsidRDefault="00D06012" w:rsidP="00EC3A5E">
      <w:pPr>
        <w:spacing w:line="360" w:lineRule="auto"/>
        <w:jc w:val="both"/>
        <w:rPr>
          <w:rFonts w:ascii="Palatino Linotype" w:hAnsi="Palatino Linotype" w:cs="Arial"/>
          <w:b/>
          <w:snapToGrid w:val="0"/>
        </w:rPr>
      </w:pPr>
      <w:r w:rsidRPr="00233A33">
        <w:rPr>
          <w:rFonts w:ascii="Palatino Linotype" w:hAnsi="Palatino Linotype" w:cs="Arial"/>
          <w:b/>
          <w:sz w:val="28"/>
        </w:rPr>
        <w:t>SEGUNDO</w:t>
      </w:r>
      <w:r w:rsidRPr="00233A33">
        <w:rPr>
          <w:rFonts w:ascii="Palatino Linotype" w:hAnsi="Palatino Linotype" w:cs="Arial"/>
          <w:b/>
          <w:lang w:val="es-MX"/>
        </w:rPr>
        <w:t xml:space="preserve">. </w:t>
      </w:r>
      <w:r w:rsidRPr="00233A33">
        <w:rPr>
          <w:rFonts w:ascii="Palatino Linotype" w:hAnsi="Palatino Linotype" w:cs="Arial"/>
          <w:b/>
        </w:rPr>
        <w:t xml:space="preserve">Interés. </w:t>
      </w:r>
      <w:r w:rsidR="009B2363" w:rsidRPr="00233A33">
        <w:rPr>
          <w:rFonts w:ascii="Palatino Linotype" w:hAnsi="Palatino Linotype" w:cs="Arial"/>
          <w:bCs/>
        </w:rPr>
        <w:t>Los</w:t>
      </w:r>
      <w:r w:rsidR="008E462A" w:rsidRPr="00233A33">
        <w:rPr>
          <w:rFonts w:ascii="Palatino Linotype" w:hAnsi="Palatino Linotype" w:cs="Arial"/>
          <w:bCs/>
        </w:rPr>
        <w:t xml:space="preserve"> r</w:t>
      </w:r>
      <w:r w:rsidR="00C40566" w:rsidRPr="00233A33">
        <w:rPr>
          <w:rFonts w:ascii="Palatino Linotype" w:hAnsi="Palatino Linotype" w:cs="Arial"/>
          <w:bCs/>
        </w:rPr>
        <w:t>ecurso</w:t>
      </w:r>
      <w:r w:rsidR="009B2363" w:rsidRPr="00233A33">
        <w:rPr>
          <w:rFonts w:ascii="Palatino Linotype" w:hAnsi="Palatino Linotype" w:cs="Arial"/>
          <w:bCs/>
        </w:rPr>
        <w:t>s</w:t>
      </w:r>
      <w:r w:rsidR="00C40566" w:rsidRPr="00233A33">
        <w:rPr>
          <w:rFonts w:ascii="Palatino Linotype" w:hAnsi="Palatino Linotype" w:cs="Arial"/>
          <w:bCs/>
        </w:rPr>
        <w:t xml:space="preserve"> de </w:t>
      </w:r>
      <w:r w:rsidR="008E462A" w:rsidRPr="00233A33">
        <w:rPr>
          <w:rFonts w:ascii="Palatino Linotype" w:hAnsi="Palatino Linotype" w:cs="Arial"/>
          <w:bCs/>
        </w:rPr>
        <w:t>r</w:t>
      </w:r>
      <w:r w:rsidR="00C40566" w:rsidRPr="00233A33">
        <w:rPr>
          <w:rFonts w:ascii="Palatino Linotype" w:hAnsi="Palatino Linotype" w:cs="Arial"/>
          <w:bCs/>
        </w:rPr>
        <w:t>evisión fue</w:t>
      </w:r>
      <w:r w:rsidR="009B2363" w:rsidRPr="00233A33">
        <w:rPr>
          <w:rFonts w:ascii="Palatino Linotype" w:hAnsi="Palatino Linotype" w:cs="Arial"/>
          <w:bCs/>
        </w:rPr>
        <w:t>ron</w:t>
      </w:r>
      <w:r w:rsidR="00C40566" w:rsidRPr="00233A33">
        <w:rPr>
          <w:rFonts w:ascii="Palatino Linotype" w:hAnsi="Palatino Linotype" w:cs="Arial"/>
          <w:bCs/>
        </w:rPr>
        <w:t xml:space="preserve"> interpuesto</w:t>
      </w:r>
      <w:r w:rsidR="009B2363" w:rsidRPr="00233A33">
        <w:rPr>
          <w:rFonts w:ascii="Palatino Linotype" w:hAnsi="Palatino Linotype" w:cs="Arial"/>
          <w:bCs/>
        </w:rPr>
        <w:t>s</w:t>
      </w:r>
      <w:r w:rsidR="00F562CB" w:rsidRPr="00233A33">
        <w:rPr>
          <w:rFonts w:ascii="Palatino Linotype" w:hAnsi="Palatino Linotype" w:cs="Arial"/>
          <w:bCs/>
        </w:rPr>
        <w:t xml:space="preserve"> </w:t>
      </w:r>
      <w:r w:rsidR="00C40566" w:rsidRPr="00233A33">
        <w:rPr>
          <w:rFonts w:ascii="Palatino Linotype" w:hAnsi="Palatino Linotype" w:cs="Arial"/>
          <w:bCs/>
        </w:rPr>
        <w:t xml:space="preserve">por parte legítima, en atención a que </w:t>
      </w:r>
      <w:r w:rsidR="00653182" w:rsidRPr="00233A33">
        <w:rPr>
          <w:rFonts w:ascii="Palatino Linotype" w:hAnsi="Palatino Linotype" w:cs="Arial"/>
          <w:bCs/>
        </w:rPr>
        <w:t>se</w:t>
      </w:r>
      <w:r w:rsidR="00C40566" w:rsidRPr="00233A33">
        <w:rPr>
          <w:rFonts w:ascii="Palatino Linotype" w:hAnsi="Palatino Linotype" w:cs="Arial"/>
          <w:bCs/>
        </w:rPr>
        <w:t xml:space="preserve"> present</w:t>
      </w:r>
      <w:r w:rsidR="009B2363" w:rsidRPr="00233A33">
        <w:rPr>
          <w:rFonts w:ascii="Palatino Linotype" w:hAnsi="Palatino Linotype" w:cs="Arial"/>
          <w:bCs/>
        </w:rPr>
        <w:t>aron</w:t>
      </w:r>
      <w:r w:rsidR="00C40566" w:rsidRPr="00233A33">
        <w:rPr>
          <w:rFonts w:ascii="Palatino Linotype" w:hAnsi="Palatino Linotype" w:cs="Arial"/>
          <w:bCs/>
        </w:rPr>
        <w:t xml:space="preserve"> por </w:t>
      </w:r>
      <w:r w:rsidR="00027779" w:rsidRPr="00233A33">
        <w:rPr>
          <w:rFonts w:ascii="Palatino Linotype" w:hAnsi="Palatino Linotype" w:cs="Arial"/>
          <w:b/>
          <w:bCs/>
        </w:rPr>
        <w:t>EL</w:t>
      </w:r>
      <w:r w:rsidR="00776F73" w:rsidRPr="00233A33">
        <w:rPr>
          <w:rFonts w:ascii="Palatino Linotype" w:hAnsi="Palatino Linotype" w:cs="Arial"/>
          <w:b/>
          <w:bCs/>
        </w:rPr>
        <w:t xml:space="preserve"> RECURRENTE</w:t>
      </w:r>
      <w:r w:rsidR="00C40566" w:rsidRPr="00233A33">
        <w:rPr>
          <w:rFonts w:ascii="Palatino Linotype" w:hAnsi="Palatino Linotype" w:cs="Arial"/>
          <w:b/>
          <w:bCs/>
        </w:rPr>
        <w:t>,</w:t>
      </w:r>
      <w:r w:rsidR="00C40566" w:rsidRPr="00233A33">
        <w:rPr>
          <w:rFonts w:ascii="Palatino Linotype" w:hAnsi="Palatino Linotype" w:cs="Arial"/>
          <w:bCs/>
        </w:rPr>
        <w:t xml:space="preserve"> quien </w:t>
      </w:r>
      <w:r w:rsidR="00653182" w:rsidRPr="00233A33">
        <w:rPr>
          <w:rFonts w:ascii="Palatino Linotype" w:hAnsi="Palatino Linotype" w:cs="Arial"/>
          <w:bCs/>
        </w:rPr>
        <w:t>es</w:t>
      </w:r>
      <w:r w:rsidR="00C40566" w:rsidRPr="00233A33">
        <w:rPr>
          <w:rFonts w:ascii="Palatino Linotype" w:hAnsi="Palatino Linotype" w:cs="Arial"/>
          <w:bCs/>
        </w:rPr>
        <w:t xml:space="preserve"> la misma </w:t>
      </w:r>
      <w:r w:rsidR="00081FC7" w:rsidRPr="00233A33">
        <w:rPr>
          <w:rFonts w:ascii="Palatino Linotype" w:hAnsi="Palatino Linotype" w:cs="Arial"/>
          <w:bCs/>
        </w:rPr>
        <w:t xml:space="preserve">persona </w:t>
      </w:r>
      <w:r w:rsidR="00C40566" w:rsidRPr="00233A33">
        <w:rPr>
          <w:rFonts w:ascii="Palatino Linotype" w:hAnsi="Palatino Linotype" w:cs="Arial"/>
          <w:bCs/>
        </w:rPr>
        <w:t>que formuló la</w:t>
      </w:r>
      <w:r w:rsidR="009B2363" w:rsidRPr="00233A33">
        <w:rPr>
          <w:rFonts w:ascii="Palatino Linotype" w:hAnsi="Palatino Linotype" w:cs="Arial"/>
          <w:bCs/>
        </w:rPr>
        <w:t>s</w:t>
      </w:r>
      <w:r w:rsidR="00C40566" w:rsidRPr="00233A33">
        <w:rPr>
          <w:rFonts w:ascii="Palatino Linotype" w:hAnsi="Palatino Linotype" w:cs="Arial"/>
          <w:bCs/>
        </w:rPr>
        <w:t xml:space="preserve"> solicitud</w:t>
      </w:r>
      <w:r w:rsidR="009B2363" w:rsidRPr="00233A33">
        <w:rPr>
          <w:rFonts w:ascii="Palatino Linotype" w:hAnsi="Palatino Linotype" w:cs="Arial"/>
          <w:bCs/>
        </w:rPr>
        <w:t>es</w:t>
      </w:r>
      <w:r w:rsidR="00C40566" w:rsidRPr="00233A33">
        <w:rPr>
          <w:rFonts w:ascii="Palatino Linotype" w:hAnsi="Palatino Linotype" w:cs="Arial"/>
          <w:bCs/>
        </w:rPr>
        <w:t xml:space="preserve"> de acceso a la información pública al </w:t>
      </w:r>
      <w:r w:rsidR="00C40566" w:rsidRPr="00233A33">
        <w:rPr>
          <w:rFonts w:ascii="Palatino Linotype" w:hAnsi="Palatino Linotype" w:cs="Arial"/>
          <w:b/>
          <w:bCs/>
        </w:rPr>
        <w:t>SUJETO OBLIGADO.</w:t>
      </w:r>
    </w:p>
    <w:p w:rsidR="00D06012" w:rsidRPr="00233A33" w:rsidRDefault="00D06012" w:rsidP="00EC3A5E">
      <w:pPr>
        <w:spacing w:line="360" w:lineRule="auto"/>
        <w:jc w:val="both"/>
        <w:rPr>
          <w:rFonts w:ascii="Palatino Linotype" w:hAnsi="Palatino Linotype" w:cs="Arial"/>
          <w:b/>
          <w:sz w:val="28"/>
          <w:szCs w:val="28"/>
        </w:rPr>
      </w:pPr>
    </w:p>
    <w:p w:rsidR="00525CC5" w:rsidRPr="00233A33" w:rsidRDefault="00A26A1A" w:rsidP="00525CC5">
      <w:pPr>
        <w:pStyle w:val="Prrafodelista"/>
        <w:autoSpaceDE w:val="0"/>
        <w:autoSpaceDN w:val="0"/>
        <w:adjustRightInd w:val="0"/>
        <w:spacing w:line="360" w:lineRule="auto"/>
        <w:ind w:left="0" w:right="49"/>
        <w:jc w:val="both"/>
        <w:rPr>
          <w:rFonts w:ascii="Palatino Linotype" w:hAnsi="Palatino Linotype" w:cs="Arial"/>
        </w:rPr>
      </w:pPr>
      <w:r w:rsidRPr="00233A33">
        <w:rPr>
          <w:rFonts w:ascii="Palatino Linotype" w:hAnsi="Palatino Linotype" w:cs="Arial"/>
          <w:b/>
          <w:sz w:val="28"/>
          <w:szCs w:val="28"/>
        </w:rPr>
        <w:lastRenderedPageBreak/>
        <w:t xml:space="preserve">TERCERO. </w:t>
      </w:r>
      <w:r w:rsidR="00525CC5" w:rsidRPr="00233A33">
        <w:rPr>
          <w:rFonts w:ascii="Palatino Linotype" w:hAnsi="Palatino Linotype" w:cs="Arial"/>
          <w:b/>
        </w:rPr>
        <w:t xml:space="preserve">Oportunidad. </w:t>
      </w:r>
      <w:r w:rsidR="009B2363" w:rsidRPr="00233A33">
        <w:rPr>
          <w:rFonts w:ascii="Palatino Linotype" w:hAnsi="Palatino Linotype" w:cs="Arial"/>
        </w:rPr>
        <w:t>Los</w:t>
      </w:r>
      <w:r w:rsidR="00525CC5" w:rsidRPr="00233A33">
        <w:rPr>
          <w:rFonts w:ascii="Palatino Linotype" w:hAnsi="Palatino Linotype" w:cs="Arial"/>
        </w:rPr>
        <w:t xml:space="preserve"> recurso</w:t>
      </w:r>
      <w:r w:rsidR="009B2363" w:rsidRPr="00233A33">
        <w:rPr>
          <w:rFonts w:ascii="Palatino Linotype" w:hAnsi="Palatino Linotype" w:cs="Arial"/>
        </w:rPr>
        <w:t>s</w:t>
      </w:r>
      <w:r w:rsidR="00525CC5" w:rsidRPr="00233A33">
        <w:rPr>
          <w:rFonts w:ascii="Palatino Linotype" w:hAnsi="Palatino Linotype" w:cs="Arial"/>
        </w:rPr>
        <w:t xml:space="preserve"> de revisión fue</w:t>
      </w:r>
      <w:r w:rsidR="009B2363" w:rsidRPr="00233A33">
        <w:rPr>
          <w:rFonts w:ascii="Palatino Linotype" w:hAnsi="Palatino Linotype" w:cs="Arial"/>
        </w:rPr>
        <w:t>ron</w:t>
      </w:r>
      <w:r w:rsidR="00525CC5" w:rsidRPr="00233A33">
        <w:rPr>
          <w:rFonts w:ascii="Palatino Linotype" w:hAnsi="Palatino Linotype" w:cs="Arial"/>
        </w:rPr>
        <w:t xml:space="preserve"> interpuesto</w:t>
      </w:r>
      <w:r w:rsidR="009B2363" w:rsidRPr="00233A33">
        <w:rPr>
          <w:rFonts w:ascii="Palatino Linotype" w:hAnsi="Palatino Linotype" w:cs="Arial"/>
        </w:rPr>
        <w:t>s</w:t>
      </w:r>
      <w:r w:rsidR="00525CC5" w:rsidRPr="00233A33">
        <w:rPr>
          <w:rFonts w:ascii="Palatino Linotype" w:hAnsi="Palatino Linotype" w:cs="Arial"/>
        </w:rPr>
        <w:t xml:space="preserve"> dentro del plazo de quince días hábiles contados a partir del día siguiente en que </w:t>
      </w:r>
      <w:r w:rsidR="00525CC5" w:rsidRPr="00233A33">
        <w:rPr>
          <w:rFonts w:ascii="Palatino Linotype" w:hAnsi="Palatino Linotype" w:cs="Arial"/>
          <w:b/>
        </w:rPr>
        <w:t xml:space="preserve">EL RECURRENTE </w:t>
      </w:r>
      <w:r w:rsidR="00525CC5" w:rsidRPr="00233A33">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525CC5" w:rsidRPr="00233A33" w:rsidRDefault="00525CC5" w:rsidP="00525CC5">
      <w:pPr>
        <w:ind w:left="851" w:right="899"/>
        <w:jc w:val="both"/>
        <w:rPr>
          <w:rFonts w:ascii="Palatino Linotype" w:hAnsi="Palatino Linotype" w:cs="Arial"/>
        </w:rPr>
      </w:pPr>
    </w:p>
    <w:p w:rsidR="00525CC5" w:rsidRPr="00233A33" w:rsidRDefault="00525CC5" w:rsidP="00525CC5">
      <w:pPr>
        <w:tabs>
          <w:tab w:val="left" w:pos="8222"/>
        </w:tabs>
        <w:ind w:left="851" w:right="899"/>
        <w:jc w:val="both"/>
        <w:rPr>
          <w:rFonts w:ascii="Palatino Linotype" w:hAnsi="Palatino Linotype" w:cs="Arial"/>
          <w:i/>
          <w:sz w:val="22"/>
          <w:szCs w:val="22"/>
        </w:rPr>
      </w:pPr>
      <w:r w:rsidRPr="00233A33">
        <w:rPr>
          <w:rFonts w:ascii="Palatino Linotype" w:hAnsi="Palatino Linotype" w:cs="Arial"/>
          <w:b/>
          <w:i/>
          <w:sz w:val="22"/>
          <w:szCs w:val="22"/>
        </w:rPr>
        <w:t>“Artículo 178.</w:t>
      </w:r>
      <w:r w:rsidRPr="00233A33">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525CC5" w:rsidRPr="00233A33" w:rsidRDefault="00525CC5" w:rsidP="00525CC5">
      <w:pPr>
        <w:tabs>
          <w:tab w:val="left" w:pos="8222"/>
        </w:tabs>
        <w:ind w:left="851" w:right="899"/>
        <w:jc w:val="both"/>
        <w:rPr>
          <w:rFonts w:ascii="Palatino Linotype" w:hAnsi="Palatino Linotype" w:cs="Arial"/>
          <w:i/>
          <w:sz w:val="22"/>
          <w:szCs w:val="22"/>
        </w:rPr>
      </w:pPr>
      <w:r w:rsidRPr="00233A33">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525CC5" w:rsidRPr="00233A33" w:rsidRDefault="00525CC5" w:rsidP="00525CC5">
      <w:pPr>
        <w:tabs>
          <w:tab w:val="left" w:pos="8222"/>
        </w:tabs>
        <w:ind w:left="851" w:right="899"/>
        <w:jc w:val="both"/>
        <w:rPr>
          <w:rFonts w:ascii="Palatino Linotype" w:hAnsi="Palatino Linotype" w:cs="Arial"/>
          <w:i/>
          <w:sz w:val="22"/>
          <w:szCs w:val="22"/>
        </w:rPr>
      </w:pPr>
      <w:r w:rsidRPr="00233A33">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233A33">
        <w:rPr>
          <w:rFonts w:ascii="Palatino Linotype" w:hAnsi="Palatino Linotype" w:cs="Arial"/>
          <w:b/>
          <w:i/>
          <w:sz w:val="22"/>
          <w:szCs w:val="22"/>
        </w:rPr>
        <w:t xml:space="preserve">” </w:t>
      </w:r>
      <w:r w:rsidRPr="00233A33">
        <w:rPr>
          <w:rFonts w:ascii="Palatino Linotype" w:hAnsi="Palatino Linotype" w:cs="Arial"/>
          <w:i/>
          <w:sz w:val="22"/>
          <w:szCs w:val="22"/>
        </w:rPr>
        <w:t>(</w:t>
      </w:r>
      <w:proofErr w:type="gramStart"/>
      <w:r w:rsidRPr="00233A33">
        <w:rPr>
          <w:rFonts w:ascii="Palatino Linotype" w:hAnsi="Palatino Linotype" w:cs="Arial"/>
          <w:i/>
          <w:sz w:val="22"/>
          <w:szCs w:val="22"/>
        </w:rPr>
        <w:t>sic</w:t>
      </w:r>
      <w:proofErr w:type="gramEnd"/>
      <w:r w:rsidRPr="00233A33">
        <w:rPr>
          <w:rFonts w:ascii="Palatino Linotype" w:hAnsi="Palatino Linotype" w:cs="Arial"/>
          <w:i/>
          <w:sz w:val="22"/>
          <w:szCs w:val="22"/>
        </w:rPr>
        <w:t>)</w:t>
      </w:r>
    </w:p>
    <w:p w:rsidR="00525CC5" w:rsidRPr="00233A33" w:rsidRDefault="00525CC5" w:rsidP="00525CC5">
      <w:pPr>
        <w:ind w:left="851" w:right="899"/>
        <w:jc w:val="both"/>
        <w:rPr>
          <w:rFonts w:ascii="Palatino Linotype" w:hAnsi="Palatino Linotype" w:cs="Arial"/>
        </w:rPr>
      </w:pPr>
    </w:p>
    <w:p w:rsidR="00525CC5" w:rsidRPr="00233A33" w:rsidRDefault="00525CC5" w:rsidP="00525CC5">
      <w:pPr>
        <w:spacing w:line="360" w:lineRule="auto"/>
        <w:jc w:val="both"/>
        <w:rPr>
          <w:rFonts w:ascii="Palatino Linotype" w:hAnsi="Palatino Linotype" w:cs="Arial"/>
        </w:rPr>
      </w:pPr>
      <w:r w:rsidRPr="00233A33">
        <w:rPr>
          <w:rFonts w:ascii="Palatino Linotype" w:hAnsi="Palatino Linotype" w:cs="Arial"/>
        </w:rPr>
        <w:t xml:space="preserve">En efecto, atendiendo a que </w:t>
      </w:r>
      <w:r w:rsidRPr="00233A33">
        <w:rPr>
          <w:rFonts w:ascii="Palatino Linotype" w:hAnsi="Palatino Linotype" w:cs="Arial"/>
          <w:b/>
        </w:rPr>
        <w:t>EL SUJETO OBLIGADO</w:t>
      </w:r>
      <w:r w:rsidRPr="00233A33">
        <w:rPr>
          <w:rFonts w:ascii="Palatino Linotype" w:hAnsi="Palatino Linotype" w:cs="Arial"/>
        </w:rPr>
        <w:t xml:space="preserve"> notificó la respuesta a la solicitud de información pública el </w:t>
      </w:r>
      <w:r w:rsidR="00820E47" w:rsidRPr="00233A33">
        <w:rPr>
          <w:rFonts w:ascii="Palatino Linotype" w:hAnsi="Palatino Linotype" w:cs="Arial"/>
          <w:b/>
        </w:rPr>
        <w:t>veinticinco</w:t>
      </w:r>
      <w:r w:rsidRPr="00233A33">
        <w:rPr>
          <w:rFonts w:ascii="Palatino Linotype" w:hAnsi="Palatino Linotype" w:cs="Arial"/>
          <w:b/>
        </w:rPr>
        <w:t xml:space="preserve"> de septiembre </w:t>
      </w:r>
      <w:r w:rsidR="009B2363" w:rsidRPr="00233A33">
        <w:rPr>
          <w:rFonts w:ascii="Palatino Linotype" w:hAnsi="Palatino Linotype" w:cs="Arial"/>
          <w:b/>
        </w:rPr>
        <w:t xml:space="preserve">y treinta y uno de octubre </w:t>
      </w:r>
      <w:r w:rsidRPr="00233A33">
        <w:rPr>
          <w:rFonts w:ascii="Palatino Linotype" w:hAnsi="Palatino Linotype" w:cs="Arial"/>
          <w:b/>
        </w:rPr>
        <w:t>de dos mil dieciocho;</w:t>
      </w:r>
      <w:r w:rsidRPr="00233A33">
        <w:rPr>
          <w:rFonts w:ascii="Palatino Linotype" w:hAnsi="Palatino Linotype" w:cs="Arial"/>
        </w:rPr>
        <w:t xml:space="preserve"> en consecuencia el plazo de quince días hábiles que el artículo 178 de la ley de la materia otorga al</w:t>
      </w:r>
      <w:r w:rsidRPr="00233A33">
        <w:rPr>
          <w:rFonts w:ascii="Palatino Linotype" w:hAnsi="Palatino Linotype" w:cs="Arial"/>
          <w:b/>
        </w:rPr>
        <w:t xml:space="preserve"> RECURRENTE</w:t>
      </w:r>
      <w:r w:rsidRPr="00233A33">
        <w:rPr>
          <w:rFonts w:ascii="Palatino Linotype" w:hAnsi="Palatino Linotype" w:cs="Arial"/>
        </w:rPr>
        <w:t xml:space="preserve"> para presentar </w:t>
      </w:r>
      <w:r w:rsidR="009B2363" w:rsidRPr="00233A33">
        <w:rPr>
          <w:rFonts w:ascii="Palatino Linotype" w:hAnsi="Palatino Linotype" w:cs="Arial"/>
        </w:rPr>
        <w:t>los</w:t>
      </w:r>
      <w:r w:rsidRPr="00233A33">
        <w:rPr>
          <w:rFonts w:ascii="Palatino Linotype" w:hAnsi="Palatino Linotype" w:cs="Arial"/>
        </w:rPr>
        <w:t xml:space="preserve"> recurso</w:t>
      </w:r>
      <w:r w:rsidR="009B2363" w:rsidRPr="00233A33">
        <w:rPr>
          <w:rFonts w:ascii="Palatino Linotype" w:hAnsi="Palatino Linotype" w:cs="Arial"/>
        </w:rPr>
        <w:t>s</w:t>
      </w:r>
      <w:r w:rsidRPr="00233A33">
        <w:rPr>
          <w:rFonts w:ascii="Palatino Linotype" w:hAnsi="Palatino Linotype" w:cs="Arial"/>
        </w:rPr>
        <w:t xml:space="preserve"> de revisión, transcurrió del </w:t>
      </w:r>
      <w:r w:rsidR="00820E47" w:rsidRPr="00233A33">
        <w:rPr>
          <w:rFonts w:ascii="Palatino Linotype" w:hAnsi="Palatino Linotype" w:cs="Arial"/>
          <w:b/>
        </w:rPr>
        <w:t xml:space="preserve">veintiséis de septiembre </w:t>
      </w:r>
      <w:r w:rsidRPr="00233A33">
        <w:rPr>
          <w:rFonts w:ascii="Palatino Linotype" w:hAnsi="Palatino Linotype" w:cs="Arial"/>
          <w:b/>
        </w:rPr>
        <w:t xml:space="preserve">al </w:t>
      </w:r>
      <w:r w:rsidR="00820E47" w:rsidRPr="00233A33">
        <w:rPr>
          <w:rFonts w:ascii="Palatino Linotype" w:hAnsi="Palatino Linotype" w:cs="Arial"/>
          <w:b/>
        </w:rPr>
        <w:t>dieciséis</w:t>
      </w:r>
      <w:r w:rsidRPr="00233A33">
        <w:rPr>
          <w:rFonts w:ascii="Palatino Linotype" w:hAnsi="Palatino Linotype" w:cs="Arial"/>
          <w:b/>
        </w:rPr>
        <w:t xml:space="preserve"> de </w:t>
      </w:r>
      <w:r w:rsidR="00820E47" w:rsidRPr="00233A33">
        <w:rPr>
          <w:rFonts w:ascii="Palatino Linotype" w:hAnsi="Palatino Linotype" w:cs="Arial"/>
          <w:b/>
        </w:rPr>
        <w:t>octubre</w:t>
      </w:r>
      <w:r w:rsidRPr="00233A33">
        <w:rPr>
          <w:rFonts w:ascii="Palatino Linotype" w:hAnsi="Palatino Linotype" w:cs="Arial"/>
          <w:b/>
        </w:rPr>
        <w:t xml:space="preserve"> dos mil dieciocho</w:t>
      </w:r>
      <w:r w:rsidR="009B2363" w:rsidRPr="00233A33">
        <w:rPr>
          <w:rFonts w:ascii="Palatino Linotype" w:hAnsi="Palatino Linotype" w:cs="Arial"/>
          <w:b/>
        </w:rPr>
        <w:t xml:space="preserve">; </w:t>
      </w:r>
      <w:r w:rsidR="009B2363" w:rsidRPr="00233A33">
        <w:rPr>
          <w:rFonts w:ascii="Palatino Linotype" w:hAnsi="Palatino Linotype" w:cs="Arial"/>
        </w:rPr>
        <w:t xml:space="preserve">así como del </w:t>
      </w:r>
      <w:r w:rsidR="009B2363" w:rsidRPr="00233A33">
        <w:rPr>
          <w:rFonts w:ascii="Palatino Linotype" w:hAnsi="Palatino Linotype" w:cs="Arial"/>
          <w:b/>
        </w:rPr>
        <w:t>uno al veintitrés de noviembre del año en curso</w:t>
      </w:r>
      <w:r w:rsidRPr="00233A33">
        <w:rPr>
          <w:rFonts w:ascii="Palatino Linotype" w:hAnsi="Palatino Linotype" w:cs="Arial"/>
        </w:rPr>
        <w:t xml:space="preserve">, </w:t>
      </w:r>
      <w:r w:rsidRPr="00233A33">
        <w:rPr>
          <w:rFonts w:ascii="Palatino Linotype" w:hAnsi="Palatino Linotype" w:cs="Arial"/>
          <w:lang w:val="es-ES_tradnl"/>
        </w:rPr>
        <w:t xml:space="preserve">sin contemplar en el cómputo los días </w:t>
      </w:r>
      <w:r w:rsidR="00820E47" w:rsidRPr="00233A33">
        <w:rPr>
          <w:rFonts w:ascii="Palatino Linotype" w:hAnsi="Palatino Linotype" w:cs="Arial"/>
          <w:lang w:val="es-ES_tradnl"/>
        </w:rPr>
        <w:t>veintinueve y treinta de septiembre</w:t>
      </w:r>
      <w:r w:rsidRPr="00233A33">
        <w:rPr>
          <w:rFonts w:ascii="Palatino Linotype" w:hAnsi="Palatino Linotype" w:cs="Arial"/>
          <w:lang w:val="es-ES_tradnl"/>
        </w:rPr>
        <w:t xml:space="preserve">, </w:t>
      </w:r>
      <w:r w:rsidR="00820E47" w:rsidRPr="00233A33">
        <w:rPr>
          <w:rFonts w:ascii="Palatino Linotype" w:hAnsi="Palatino Linotype" w:cs="Arial"/>
          <w:lang w:val="es-ES_tradnl"/>
        </w:rPr>
        <w:t>seis</w:t>
      </w:r>
      <w:r w:rsidRPr="00233A33">
        <w:rPr>
          <w:rFonts w:ascii="Palatino Linotype" w:hAnsi="Palatino Linotype" w:cs="Arial"/>
          <w:lang w:val="es-ES_tradnl"/>
        </w:rPr>
        <w:t xml:space="preserve">, </w:t>
      </w:r>
      <w:r w:rsidR="00820E47" w:rsidRPr="00233A33">
        <w:rPr>
          <w:rFonts w:ascii="Palatino Linotype" w:hAnsi="Palatino Linotype" w:cs="Arial"/>
          <w:lang w:val="es-ES_tradnl"/>
        </w:rPr>
        <w:t>siete</w:t>
      </w:r>
      <w:r w:rsidRPr="00233A33">
        <w:rPr>
          <w:rFonts w:ascii="Palatino Linotype" w:hAnsi="Palatino Linotype" w:cs="Arial"/>
          <w:lang w:val="es-ES_tradnl"/>
        </w:rPr>
        <w:t xml:space="preserve">, </w:t>
      </w:r>
      <w:r w:rsidR="00820E47" w:rsidRPr="00233A33">
        <w:rPr>
          <w:rFonts w:ascii="Palatino Linotype" w:hAnsi="Palatino Linotype" w:cs="Arial"/>
          <w:lang w:val="es-ES_tradnl"/>
        </w:rPr>
        <w:t>trece</w:t>
      </w:r>
      <w:r w:rsidRPr="00233A33">
        <w:rPr>
          <w:rFonts w:ascii="Palatino Linotype" w:hAnsi="Palatino Linotype" w:cs="Arial"/>
          <w:lang w:val="es-ES_tradnl"/>
        </w:rPr>
        <w:t xml:space="preserve"> y </w:t>
      </w:r>
      <w:r w:rsidR="00820E47" w:rsidRPr="00233A33">
        <w:rPr>
          <w:rFonts w:ascii="Palatino Linotype" w:hAnsi="Palatino Linotype" w:cs="Arial"/>
          <w:lang w:val="es-ES_tradnl"/>
        </w:rPr>
        <w:t>catorce</w:t>
      </w:r>
      <w:r w:rsidRPr="00233A33">
        <w:rPr>
          <w:rFonts w:ascii="Palatino Linotype" w:hAnsi="Palatino Linotype" w:cs="Arial"/>
          <w:lang w:val="es-ES_tradnl"/>
        </w:rPr>
        <w:t xml:space="preserve"> de </w:t>
      </w:r>
      <w:r w:rsidR="00820E47" w:rsidRPr="00233A33">
        <w:rPr>
          <w:rFonts w:ascii="Palatino Linotype" w:hAnsi="Palatino Linotype" w:cs="Arial"/>
          <w:lang w:val="es-ES_tradnl"/>
        </w:rPr>
        <w:t>octubre</w:t>
      </w:r>
      <w:r w:rsidR="009B2363" w:rsidRPr="00233A33">
        <w:rPr>
          <w:rFonts w:ascii="Palatino Linotype" w:hAnsi="Palatino Linotype" w:cs="Arial"/>
          <w:lang w:val="es-ES_tradnl"/>
        </w:rPr>
        <w:t xml:space="preserve">, de igual forma los días tres, cuatro, diez, once, diecisiete y dieciocho de noviembre </w:t>
      </w:r>
      <w:r w:rsidRPr="00233A33">
        <w:rPr>
          <w:rFonts w:ascii="Palatino Linotype" w:hAnsi="Palatino Linotype" w:cs="Arial"/>
          <w:lang w:val="es-ES_tradnl"/>
        </w:rPr>
        <w:t>de dos mil dieciocho por corresponder a sábados y domingos</w:t>
      </w:r>
      <w:r w:rsidRPr="00233A33">
        <w:rPr>
          <w:rFonts w:ascii="Palatino Linotype" w:hAnsi="Palatino Linotype" w:cs="Arial"/>
        </w:rPr>
        <w:t xml:space="preserve">, considerados como días inhábiles, en términos del artículo 3 fracción X de la </w:t>
      </w:r>
      <w:r w:rsidRPr="00233A33">
        <w:rPr>
          <w:rFonts w:ascii="Palatino Linotype" w:hAnsi="Palatino Linotype"/>
        </w:rPr>
        <w:t xml:space="preserve">Ley de Transparencia y </w:t>
      </w:r>
      <w:r w:rsidRPr="00233A33">
        <w:rPr>
          <w:rFonts w:ascii="Palatino Linotype" w:hAnsi="Palatino Linotype"/>
        </w:rPr>
        <w:lastRenderedPageBreak/>
        <w:t>Acceso a la Información Pública del Estado de México y Municipios</w:t>
      </w:r>
      <w:r w:rsidR="009B2363" w:rsidRPr="00233A33">
        <w:rPr>
          <w:rFonts w:ascii="Palatino Linotype" w:hAnsi="Palatino Linotype"/>
        </w:rPr>
        <w:t xml:space="preserve">, </w:t>
      </w:r>
      <w:r w:rsidR="00EC1F27" w:rsidRPr="00233A33">
        <w:rPr>
          <w:rFonts w:ascii="Palatino Linotype" w:hAnsi="Palatino Linotype"/>
        </w:rPr>
        <w:t xml:space="preserve">así como los días dos y diecinueve de noviembre por suspensión de labores, </w:t>
      </w:r>
      <w:r w:rsidR="00EC1F27" w:rsidRPr="00233A33">
        <w:rPr>
          <w:rFonts w:ascii="Palatino Linotype" w:hAnsi="Palatino Linotype" w:cs="Arial"/>
        </w:rPr>
        <w:t>en términos del Calendario Oficial de este Instituto, publicado en el Periódico Oficial del Estado Libre y Soberano de México “Gaceta del Gobierno”, el veinte de diciembre del año dos mil diecisiete.</w:t>
      </w:r>
    </w:p>
    <w:p w:rsidR="00525CC5" w:rsidRPr="00233A33" w:rsidRDefault="00525CC5" w:rsidP="00525CC5">
      <w:pPr>
        <w:spacing w:line="360" w:lineRule="auto"/>
        <w:jc w:val="both"/>
        <w:rPr>
          <w:rFonts w:ascii="Palatino Linotype" w:hAnsi="Palatino Linotype"/>
          <w:sz w:val="14"/>
        </w:rPr>
      </w:pPr>
    </w:p>
    <w:p w:rsidR="00525CC5" w:rsidRPr="00233A33" w:rsidRDefault="00525CC5" w:rsidP="00525CC5">
      <w:pPr>
        <w:spacing w:line="360" w:lineRule="auto"/>
        <w:jc w:val="both"/>
        <w:rPr>
          <w:rFonts w:ascii="Palatino Linotype" w:hAnsi="Palatino Linotype" w:cs="Arial"/>
          <w:sz w:val="2"/>
        </w:rPr>
      </w:pPr>
    </w:p>
    <w:p w:rsidR="00525CC5" w:rsidRPr="00233A33" w:rsidRDefault="00525CC5" w:rsidP="00525CC5">
      <w:pPr>
        <w:spacing w:line="360" w:lineRule="auto"/>
        <w:jc w:val="both"/>
        <w:rPr>
          <w:rFonts w:ascii="Palatino Linotype" w:hAnsi="Palatino Linotype" w:cs="Arial"/>
        </w:rPr>
      </w:pPr>
      <w:r w:rsidRPr="00233A33">
        <w:rPr>
          <w:rFonts w:ascii="Palatino Linotype" w:hAnsi="Palatino Linotype" w:cs="Arial"/>
        </w:rPr>
        <w:t xml:space="preserve">En ese tenor, si </w:t>
      </w:r>
      <w:r w:rsidR="007229EF" w:rsidRPr="00233A33">
        <w:rPr>
          <w:rFonts w:ascii="Palatino Linotype" w:hAnsi="Palatino Linotype" w:cs="Arial"/>
        </w:rPr>
        <w:t>los</w:t>
      </w:r>
      <w:r w:rsidRPr="00233A33">
        <w:rPr>
          <w:rFonts w:ascii="Palatino Linotype" w:hAnsi="Palatino Linotype" w:cs="Arial"/>
        </w:rPr>
        <w:t xml:space="preserve"> recurso</w:t>
      </w:r>
      <w:r w:rsidR="007229EF" w:rsidRPr="00233A33">
        <w:rPr>
          <w:rFonts w:ascii="Palatino Linotype" w:hAnsi="Palatino Linotype" w:cs="Arial"/>
        </w:rPr>
        <w:t>s</w:t>
      </w:r>
      <w:r w:rsidRPr="00233A33">
        <w:rPr>
          <w:rFonts w:ascii="Palatino Linotype" w:hAnsi="Palatino Linotype" w:cs="Arial"/>
        </w:rPr>
        <w:t xml:space="preserve"> de revisión que nos ocupa</w:t>
      </w:r>
      <w:r w:rsidR="007229EF" w:rsidRPr="00233A33">
        <w:rPr>
          <w:rFonts w:ascii="Palatino Linotype" w:hAnsi="Palatino Linotype" w:cs="Arial"/>
        </w:rPr>
        <w:t>n, se interpusieron</w:t>
      </w:r>
      <w:r w:rsidRPr="00233A33">
        <w:rPr>
          <w:rFonts w:ascii="Palatino Linotype" w:hAnsi="Palatino Linotype" w:cs="Arial"/>
        </w:rPr>
        <w:t xml:space="preserve"> el</w:t>
      </w:r>
      <w:r w:rsidRPr="00233A33">
        <w:rPr>
          <w:rFonts w:ascii="Palatino Linotype" w:hAnsi="Palatino Linotype" w:cs="Arial"/>
          <w:b/>
        </w:rPr>
        <w:t xml:space="preserve"> </w:t>
      </w:r>
      <w:r w:rsidR="00820E47" w:rsidRPr="00233A33">
        <w:rPr>
          <w:rFonts w:ascii="Palatino Linotype" w:hAnsi="Palatino Linotype" w:cs="Arial"/>
          <w:b/>
          <w:u w:val="single"/>
        </w:rPr>
        <w:t>veintiséis</w:t>
      </w:r>
      <w:r w:rsidRPr="00233A33">
        <w:rPr>
          <w:rFonts w:ascii="Palatino Linotype" w:hAnsi="Palatino Linotype" w:cs="Arial"/>
          <w:b/>
          <w:u w:val="single"/>
        </w:rPr>
        <w:t xml:space="preserve"> de septiembre </w:t>
      </w:r>
      <w:r w:rsidR="007229EF" w:rsidRPr="00233A33">
        <w:rPr>
          <w:rFonts w:ascii="Palatino Linotype" w:hAnsi="Palatino Linotype" w:cs="Arial"/>
          <w:b/>
          <w:u w:val="single"/>
        </w:rPr>
        <w:t xml:space="preserve">y el uno de noviembre </w:t>
      </w:r>
      <w:r w:rsidRPr="00233A33">
        <w:rPr>
          <w:rFonts w:ascii="Palatino Linotype" w:hAnsi="Palatino Linotype" w:cs="Arial"/>
          <w:b/>
          <w:u w:val="single"/>
        </w:rPr>
        <w:t>de dos mil dieciocho</w:t>
      </w:r>
      <w:r w:rsidRPr="00233A33">
        <w:rPr>
          <w:rFonts w:ascii="Palatino Linotype" w:hAnsi="Palatino Linotype" w:cs="Arial"/>
        </w:rPr>
        <w:t>, ést</w:t>
      </w:r>
      <w:r w:rsidR="007229EF" w:rsidRPr="00233A33">
        <w:rPr>
          <w:rFonts w:ascii="Palatino Linotype" w:hAnsi="Palatino Linotype" w:cs="Arial"/>
        </w:rPr>
        <w:t>os</w:t>
      </w:r>
      <w:r w:rsidRPr="00233A33">
        <w:rPr>
          <w:rFonts w:ascii="Palatino Linotype" w:hAnsi="Palatino Linotype" w:cs="Arial"/>
        </w:rPr>
        <w:t xml:space="preserve"> se encuentra</w:t>
      </w:r>
      <w:r w:rsidR="007229EF" w:rsidRPr="00233A33">
        <w:rPr>
          <w:rFonts w:ascii="Palatino Linotype" w:hAnsi="Palatino Linotype" w:cs="Arial"/>
        </w:rPr>
        <w:t>n</w:t>
      </w:r>
      <w:r w:rsidRPr="00233A33">
        <w:rPr>
          <w:rFonts w:ascii="Palatino Linotype" w:hAnsi="Palatino Linotype" w:cs="Arial"/>
        </w:rPr>
        <w:t xml:space="preserve"> dentro de los márgenes temporales previstos en el citado precepto legal y, por tanto, se considera</w:t>
      </w:r>
      <w:r w:rsidR="007229EF" w:rsidRPr="00233A33">
        <w:rPr>
          <w:rFonts w:ascii="Palatino Linotype" w:hAnsi="Palatino Linotype" w:cs="Arial"/>
        </w:rPr>
        <w:t>n</w:t>
      </w:r>
      <w:r w:rsidRPr="00233A33">
        <w:rPr>
          <w:rFonts w:ascii="Palatino Linotype" w:hAnsi="Palatino Linotype" w:cs="Arial"/>
        </w:rPr>
        <w:t xml:space="preserve"> oportuno</w:t>
      </w:r>
      <w:r w:rsidR="007229EF" w:rsidRPr="00233A33">
        <w:rPr>
          <w:rFonts w:ascii="Palatino Linotype" w:hAnsi="Palatino Linotype" w:cs="Arial"/>
        </w:rPr>
        <w:t>s</w:t>
      </w:r>
      <w:r w:rsidRPr="00233A33">
        <w:rPr>
          <w:rFonts w:ascii="Palatino Linotype" w:hAnsi="Palatino Linotype" w:cs="Arial"/>
        </w:rPr>
        <w:t>.</w:t>
      </w:r>
    </w:p>
    <w:p w:rsidR="00525CC5" w:rsidRPr="00233A33" w:rsidRDefault="00525CC5" w:rsidP="00B719CF">
      <w:pPr>
        <w:spacing w:line="360" w:lineRule="auto"/>
        <w:jc w:val="both"/>
        <w:rPr>
          <w:rFonts w:ascii="Palatino Linotype" w:hAnsi="Palatino Linotype" w:cs="Arial"/>
          <w:b/>
          <w:sz w:val="28"/>
          <w:szCs w:val="28"/>
        </w:rPr>
      </w:pPr>
    </w:p>
    <w:p w:rsidR="00B719CF" w:rsidRPr="00233A33" w:rsidRDefault="00D2534A" w:rsidP="00B719CF">
      <w:pPr>
        <w:spacing w:line="360" w:lineRule="auto"/>
        <w:jc w:val="both"/>
        <w:rPr>
          <w:rFonts w:ascii="Palatino Linotype" w:hAnsi="Palatino Linotype"/>
          <w:b/>
        </w:rPr>
      </w:pPr>
      <w:r w:rsidRPr="00233A33">
        <w:rPr>
          <w:rFonts w:ascii="Palatino Linotype" w:hAnsi="Palatino Linotype" w:cs="Arial"/>
          <w:b/>
          <w:sz w:val="28"/>
          <w:szCs w:val="28"/>
        </w:rPr>
        <w:t xml:space="preserve">CUARTO. </w:t>
      </w:r>
      <w:proofErr w:type="spellStart"/>
      <w:r w:rsidR="00B719CF" w:rsidRPr="00233A33">
        <w:rPr>
          <w:rFonts w:ascii="Palatino Linotype" w:hAnsi="Palatino Linotype"/>
          <w:b/>
        </w:rPr>
        <w:t>Procedibilidad</w:t>
      </w:r>
      <w:proofErr w:type="spellEnd"/>
      <w:r w:rsidR="00B719CF" w:rsidRPr="00233A33">
        <w:rPr>
          <w:rFonts w:ascii="Palatino Linotype" w:hAnsi="Palatino Linotype"/>
          <w:b/>
        </w:rPr>
        <w:t xml:space="preserve">. </w:t>
      </w:r>
      <w:r w:rsidR="00B719CF" w:rsidRPr="00233A33">
        <w:rPr>
          <w:rFonts w:ascii="Palatino Linotype" w:hAnsi="Palatino Linotype" w:cs="Arial"/>
        </w:rPr>
        <w:t>Del análisis efectuado, se advierte que resulta</w:t>
      </w:r>
      <w:r w:rsidR="007229EF" w:rsidRPr="00233A33">
        <w:rPr>
          <w:rFonts w:ascii="Palatino Linotype" w:hAnsi="Palatino Linotype" w:cs="Arial"/>
        </w:rPr>
        <w:t>n</w:t>
      </w:r>
      <w:r w:rsidR="00B719CF" w:rsidRPr="00233A33">
        <w:rPr>
          <w:rFonts w:ascii="Palatino Linotype" w:hAnsi="Palatino Linotype" w:cs="Arial"/>
        </w:rPr>
        <w:t xml:space="preserve"> procedente</w:t>
      </w:r>
      <w:r w:rsidR="007229EF" w:rsidRPr="00233A33">
        <w:rPr>
          <w:rFonts w:ascii="Palatino Linotype" w:hAnsi="Palatino Linotype" w:cs="Arial"/>
        </w:rPr>
        <w:t>s</w:t>
      </w:r>
      <w:r w:rsidR="00B719CF" w:rsidRPr="00233A33">
        <w:rPr>
          <w:rFonts w:ascii="Palatino Linotype" w:hAnsi="Palatino Linotype" w:cs="Arial"/>
        </w:rPr>
        <w:t xml:space="preserve"> la </w:t>
      </w:r>
      <w:r w:rsidR="0042711B" w:rsidRPr="00233A33">
        <w:rPr>
          <w:rFonts w:ascii="Palatino Linotype" w:hAnsi="Palatino Linotype" w:cs="Arial"/>
        </w:rPr>
        <w:t>interposición</w:t>
      </w:r>
      <w:r w:rsidR="00B719CF" w:rsidRPr="00233A33">
        <w:rPr>
          <w:rFonts w:ascii="Palatino Linotype" w:hAnsi="Palatino Linotype" w:cs="Arial"/>
        </w:rPr>
        <w:t xml:space="preserve"> de</w:t>
      </w:r>
      <w:r w:rsidR="007229EF" w:rsidRPr="00233A33">
        <w:rPr>
          <w:rFonts w:ascii="Palatino Linotype" w:hAnsi="Palatino Linotype" w:cs="Arial"/>
        </w:rPr>
        <w:t xml:space="preserve"> </w:t>
      </w:r>
      <w:r w:rsidR="00B719CF" w:rsidRPr="00233A33">
        <w:rPr>
          <w:rFonts w:ascii="Palatino Linotype" w:hAnsi="Palatino Linotype" w:cs="Arial"/>
        </w:rPr>
        <w:t>l</w:t>
      </w:r>
      <w:r w:rsidR="007229EF" w:rsidRPr="00233A33">
        <w:rPr>
          <w:rFonts w:ascii="Palatino Linotype" w:hAnsi="Palatino Linotype" w:cs="Arial"/>
        </w:rPr>
        <w:t>os</w:t>
      </w:r>
      <w:r w:rsidR="00B719CF" w:rsidRPr="00233A33">
        <w:rPr>
          <w:rFonts w:ascii="Palatino Linotype" w:hAnsi="Palatino Linotype" w:cs="Arial"/>
        </w:rPr>
        <w:t xml:space="preserve"> recurso</w:t>
      </w:r>
      <w:r w:rsidR="007229EF" w:rsidRPr="00233A33">
        <w:rPr>
          <w:rFonts w:ascii="Palatino Linotype" w:hAnsi="Palatino Linotype" w:cs="Arial"/>
        </w:rPr>
        <w:t>s</w:t>
      </w:r>
      <w:r w:rsidR="00B719CF" w:rsidRPr="00233A33">
        <w:rPr>
          <w:rFonts w:ascii="Palatino Linotype" w:hAnsi="Palatino Linotype" w:cs="Arial"/>
        </w:rPr>
        <w:t xml:space="preserve"> y se concluye la acreditación plena de todos y cada uno de los elementos formales exigidos por el artículo 180 </w:t>
      </w:r>
      <w:r w:rsidR="00B719CF" w:rsidRPr="00233A33">
        <w:rPr>
          <w:rFonts w:ascii="Palatino Linotype" w:hAnsi="Palatino Linotype" w:cs="Arial"/>
          <w:lang w:val="es-ES_tradnl"/>
        </w:rPr>
        <w:t xml:space="preserve">de la </w:t>
      </w:r>
      <w:r w:rsidR="00B719CF" w:rsidRPr="00233A33">
        <w:rPr>
          <w:rFonts w:ascii="Palatino Linotype" w:hAnsi="Palatino Linotype"/>
        </w:rPr>
        <w:t>Ley de Transparencia y Acceso a la Información Pública del Estado de México y Municipios, en atención a que fue</w:t>
      </w:r>
      <w:r w:rsidR="007229EF" w:rsidRPr="00233A33">
        <w:rPr>
          <w:rFonts w:ascii="Palatino Linotype" w:hAnsi="Palatino Linotype"/>
        </w:rPr>
        <w:t>ron</w:t>
      </w:r>
      <w:r w:rsidR="0042711B" w:rsidRPr="00233A33">
        <w:rPr>
          <w:rFonts w:ascii="Palatino Linotype" w:hAnsi="Palatino Linotype"/>
        </w:rPr>
        <w:t xml:space="preserve"> presentado</w:t>
      </w:r>
      <w:r w:rsidR="007229EF" w:rsidRPr="00233A33">
        <w:rPr>
          <w:rFonts w:ascii="Palatino Linotype" w:hAnsi="Palatino Linotype"/>
        </w:rPr>
        <w:t>s</w:t>
      </w:r>
      <w:r w:rsidR="00B719CF" w:rsidRPr="00233A33">
        <w:rPr>
          <w:rFonts w:ascii="Palatino Linotype" w:hAnsi="Palatino Linotype"/>
        </w:rPr>
        <w:t xml:space="preserve"> mediante el formato visible en el</w:t>
      </w:r>
      <w:r w:rsidR="00B719CF" w:rsidRPr="00233A33">
        <w:rPr>
          <w:rFonts w:ascii="Palatino Linotype" w:hAnsi="Palatino Linotype"/>
          <w:b/>
        </w:rPr>
        <w:t xml:space="preserve"> SAIMEX.</w:t>
      </w:r>
    </w:p>
    <w:p w:rsidR="00E72C54" w:rsidRPr="00233A33" w:rsidRDefault="00E72C54" w:rsidP="00B719CF">
      <w:pPr>
        <w:pStyle w:val="Prrafodelista"/>
        <w:autoSpaceDE w:val="0"/>
        <w:autoSpaceDN w:val="0"/>
        <w:adjustRightInd w:val="0"/>
        <w:spacing w:line="360" w:lineRule="auto"/>
        <w:ind w:left="0" w:right="49"/>
        <w:jc w:val="both"/>
        <w:rPr>
          <w:rFonts w:ascii="Palatino Linotype" w:hAnsi="Palatino Linotype"/>
          <w:sz w:val="16"/>
        </w:rPr>
      </w:pPr>
    </w:p>
    <w:p w:rsidR="00B24081" w:rsidRPr="00233A33" w:rsidRDefault="00D3673A" w:rsidP="00B45368">
      <w:pPr>
        <w:pStyle w:val="Prrafodelista"/>
        <w:widowControl w:val="0"/>
        <w:autoSpaceDE w:val="0"/>
        <w:autoSpaceDN w:val="0"/>
        <w:adjustRightInd w:val="0"/>
        <w:spacing w:after="120" w:line="360" w:lineRule="auto"/>
        <w:ind w:left="0"/>
        <w:jc w:val="both"/>
        <w:rPr>
          <w:rFonts w:ascii="Palatino Linotype" w:hAnsi="Palatino Linotype" w:cs="Arial"/>
        </w:rPr>
      </w:pPr>
      <w:r w:rsidRPr="00233A33">
        <w:rPr>
          <w:rFonts w:ascii="Palatino Linotype" w:hAnsi="Palatino Linotype" w:cs="Arial"/>
          <w:b/>
          <w:sz w:val="28"/>
          <w:szCs w:val="28"/>
        </w:rPr>
        <w:t>QUINTO</w:t>
      </w:r>
      <w:r w:rsidRPr="00233A33">
        <w:rPr>
          <w:rFonts w:ascii="Palatino Linotype" w:hAnsi="Palatino Linotype" w:cs="Arial"/>
          <w:b/>
        </w:rPr>
        <w:t xml:space="preserve">. </w:t>
      </w:r>
      <w:r w:rsidR="0042711B" w:rsidRPr="00233A33">
        <w:rPr>
          <w:rFonts w:ascii="Palatino Linotype" w:hAnsi="Palatino Linotype" w:cs="Arial"/>
          <w:b/>
        </w:rPr>
        <w:t>Estudio y resolución de</w:t>
      </w:r>
      <w:r w:rsidR="008C4FA2" w:rsidRPr="00233A33">
        <w:rPr>
          <w:rFonts w:ascii="Palatino Linotype" w:hAnsi="Palatino Linotype" w:cs="Arial"/>
          <w:b/>
        </w:rPr>
        <w:t xml:space="preserve"> </w:t>
      </w:r>
      <w:r w:rsidR="0042711B" w:rsidRPr="00233A33">
        <w:rPr>
          <w:rFonts w:ascii="Palatino Linotype" w:hAnsi="Palatino Linotype" w:cs="Arial"/>
          <w:b/>
        </w:rPr>
        <w:t>l</w:t>
      </w:r>
      <w:r w:rsidR="008C4FA2" w:rsidRPr="00233A33">
        <w:rPr>
          <w:rFonts w:ascii="Palatino Linotype" w:hAnsi="Palatino Linotype" w:cs="Arial"/>
          <w:b/>
        </w:rPr>
        <w:t>os</w:t>
      </w:r>
      <w:r w:rsidR="0042711B" w:rsidRPr="00233A33">
        <w:rPr>
          <w:rFonts w:ascii="Palatino Linotype" w:hAnsi="Palatino Linotype" w:cs="Arial"/>
          <w:b/>
        </w:rPr>
        <w:t xml:space="preserve"> recurso</w:t>
      </w:r>
      <w:r w:rsidR="008C4FA2" w:rsidRPr="00233A33">
        <w:rPr>
          <w:rFonts w:ascii="Palatino Linotype" w:hAnsi="Palatino Linotype" w:cs="Arial"/>
          <w:b/>
        </w:rPr>
        <w:t>s</w:t>
      </w:r>
      <w:r w:rsidR="0042711B" w:rsidRPr="00233A33">
        <w:rPr>
          <w:rFonts w:ascii="Palatino Linotype" w:hAnsi="Palatino Linotype" w:cs="Arial"/>
          <w:b/>
          <w:color w:val="000000" w:themeColor="text1"/>
        </w:rPr>
        <w:t>.</w:t>
      </w:r>
      <w:r w:rsidR="004848BB" w:rsidRPr="00233A33">
        <w:rPr>
          <w:rFonts w:ascii="Palatino Linotype" w:hAnsi="Palatino Linotype" w:cs="Arial"/>
          <w:b/>
        </w:rPr>
        <w:t xml:space="preserve"> </w:t>
      </w:r>
      <w:r w:rsidR="00944EE8" w:rsidRPr="00233A33">
        <w:rPr>
          <w:rFonts w:ascii="Palatino Linotype" w:hAnsi="Palatino Linotype" w:cs="Arial"/>
        </w:rPr>
        <w:t>Una vez determinada la vía sobre la que versará</w:t>
      </w:r>
      <w:r w:rsidR="008C4FA2" w:rsidRPr="00233A33">
        <w:rPr>
          <w:rFonts w:ascii="Palatino Linotype" w:hAnsi="Palatino Linotype" w:cs="Arial"/>
        </w:rPr>
        <w:t>n</w:t>
      </w:r>
      <w:r w:rsidR="00944EE8" w:rsidRPr="00233A33">
        <w:rPr>
          <w:rFonts w:ascii="Palatino Linotype" w:hAnsi="Palatino Linotype" w:cs="Arial"/>
        </w:rPr>
        <w:t xml:space="preserve"> </w:t>
      </w:r>
      <w:r w:rsidR="008C4FA2" w:rsidRPr="00233A33">
        <w:rPr>
          <w:rFonts w:ascii="Palatino Linotype" w:hAnsi="Palatino Linotype" w:cs="Arial"/>
        </w:rPr>
        <w:t>los</w:t>
      </w:r>
      <w:r w:rsidR="00944EE8" w:rsidRPr="00233A33">
        <w:rPr>
          <w:rFonts w:ascii="Palatino Linotype" w:hAnsi="Palatino Linotype" w:cs="Arial"/>
        </w:rPr>
        <w:t xml:space="preserve"> presente</w:t>
      </w:r>
      <w:r w:rsidR="008C4FA2" w:rsidRPr="00233A33">
        <w:rPr>
          <w:rFonts w:ascii="Palatino Linotype" w:hAnsi="Palatino Linotype" w:cs="Arial"/>
        </w:rPr>
        <w:t>s</w:t>
      </w:r>
      <w:r w:rsidR="00944EE8" w:rsidRPr="00233A33">
        <w:rPr>
          <w:rFonts w:ascii="Palatino Linotype" w:hAnsi="Palatino Linotype" w:cs="Arial"/>
        </w:rPr>
        <w:t xml:space="preserve"> </w:t>
      </w:r>
      <w:r w:rsidR="00346238" w:rsidRPr="00233A33">
        <w:rPr>
          <w:rFonts w:ascii="Palatino Linotype" w:hAnsi="Palatino Linotype" w:cs="Arial"/>
        </w:rPr>
        <w:t>r</w:t>
      </w:r>
      <w:r w:rsidR="00944EE8" w:rsidRPr="00233A33">
        <w:rPr>
          <w:rFonts w:ascii="Palatino Linotype" w:hAnsi="Palatino Linotype" w:cs="Arial"/>
        </w:rPr>
        <w:t>ecurso</w:t>
      </w:r>
      <w:r w:rsidR="008C4FA2" w:rsidRPr="00233A33">
        <w:rPr>
          <w:rFonts w:ascii="Palatino Linotype" w:hAnsi="Palatino Linotype" w:cs="Arial"/>
        </w:rPr>
        <w:t>s</w:t>
      </w:r>
      <w:r w:rsidR="00944EE8" w:rsidRPr="00233A33">
        <w:rPr>
          <w:rFonts w:ascii="Palatino Linotype" w:hAnsi="Palatino Linotype" w:cs="Arial"/>
        </w:rPr>
        <w:t>, y previa revisión de</w:t>
      </w:r>
      <w:r w:rsidR="008C4FA2" w:rsidRPr="00233A33">
        <w:rPr>
          <w:rFonts w:ascii="Palatino Linotype" w:hAnsi="Palatino Linotype" w:cs="Arial"/>
        </w:rPr>
        <w:t xml:space="preserve"> </w:t>
      </w:r>
      <w:r w:rsidR="00944EE8" w:rsidRPr="00233A33">
        <w:rPr>
          <w:rFonts w:ascii="Palatino Linotype" w:hAnsi="Palatino Linotype" w:cs="Arial"/>
        </w:rPr>
        <w:t>l</w:t>
      </w:r>
      <w:r w:rsidR="008C4FA2" w:rsidRPr="00233A33">
        <w:rPr>
          <w:rFonts w:ascii="Palatino Linotype" w:hAnsi="Palatino Linotype" w:cs="Arial"/>
        </w:rPr>
        <w:t>os</w:t>
      </w:r>
      <w:r w:rsidR="00944EE8" w:rsidRPr="00233A33">
        <w:rPr>
          <w:rFonts w:ascii="Palatino Linotype" w:hAnsi="Palatino Linotype" w:cs="Arial"/>
        </w:rPr>
        <w:t xml:space="preserve"> expediente</w:t>
      </w:r>
      <w:r w:rsidR="008C4FA2" w:rsidRPr="00233A33">
        <w:rPr>
          <w:rFonts w:ascii="Palatino Linotype" w:hAnsi="Palatino Linotype" w:cs="Arial"/>
        </w:rPr>
        <w:t>s</w:t>
      </w:r>
      <w:r w:rsidR="00782733" w:rsidRPr="00233A33">
        <w:rPr>
          <w:rFonts w:ascii="Palatino Linotype" w:hAnsi="Palatino Linotype" w:cs="Arial"/>
        </w:rPr>
        <w:t xml:space="preserve"> electrónico</w:t>
      </w:r>
      <w:r w:rsidR="008C4FA2" w:rsidRPr="00233A33">
        <w:rPr>
          <w:rFonts w:ascii="Palatino Linotype" w:hAnsi="Palatino Linotype" w:cs="Arial"/>
        </w:rPr>
        <w:t>s</w:t>
      </w:r>
      <w:r w:rsidR="00782733" w:rsidRPr="00233A33">
        <w:rPr>
          <w:rFonts w:ascii="Palatino Linotype" w:hAnsi="Palatino Linotype" w:cs="Arial"/>
        </w:rPr>
        <w:t xml:space="preserve"> </w:t>
      </w:r>
      <w:r w:rsidR="00944EE8" w:rsidRPr="00233A33">
        <w:rPr>
          <w:rFonts w:ascii="Palatino Linotype" w:hAnsi="Palatino Linotype" w:cs="Arial"/>
        </w:rPr>
        <w:t>formado</w:t>
      </w:r>
      <w:r w:rsidR="008C4FA2" w:rsidRPr="00233A33">
        <w:rPr>
          <w:rFonts w:ascii="Palatino Linotype" w:hAnsi="Palatino Linotype" w:cs="Arial"/>
        </w:rPr>
        <w:t>s</w:t>
      </w:r>
      <w:r w:rsidR="00944EE8" w:rsidRPr="00233A33">
        <w:rPr>
          <w:rFonts w:ascii="Palatino Linotype" w:hAnsi="Palatino Linotype" w:cs="Arial"/>
        </w:rPr>
        <w:t xml:space="preserve"> en </w:t>
      </w:r>
      <w:r w:rsidR="00944EE8" w:rsidRPr="00233A33">
        <w:rPr>
          <w:rFonts w:ascii="Palatino Linotype" w:hAnsi="Palatino Linotype" w:cs="Arial"/>
          <w:b/>
        </w:rPr>
        <w:t>EL SAIMEX</w:t>
      </w:r>
      <w:r w:rsidR="00944EE8" w:rsidRPr="00233A33">
        <w:rPr>
          <w:rFonts w:ascii="Palatino Linotype" w:hAnsi="Palatino Linotype" w:cs="Arial"/>
        </w:rPr>
        <w:t xml:space="preserve"> con motivo de la</w:t>
      </w:r>
      <w:r w:rsidR="008C4FA2" w:rsidRPr="00233A33">
        <w:rPr>
          <w:rFonts w:ascii="Palatino Linotype" w:hAnsi="Palatino Linotype" w:cs="Arial"/>
        </w:rPr>
        <w:t>s</w:t>
      </w:r>
      <w:r w:rsidR="00944EE8" w:rsidRPr="00233A33">
        <w:rPr>
          <w:rFonts w:ascii="Palatino Linotype" w:hAnsi="Palatino Linotype" w:cs="Arial"/>
        </w:rPr>
        <w:t xml:space="preserve"> solicitud</w:t>
      </w:r>
      <w:r w:rsidR="008C4FA2" w:rsidRPr="00233A33">
        <w:rPr>
          <w:rFonts w:ascii="Palatino Linotype" w:hAnsi="Palatino Linotype" w:cs="Arial"/>
        </w:rPr>
        <w:t>es</w:t>
      </w:r>
      <w:r w:rsidR="00944EE8" w:rsidRPr="00233A33">
        <w:rPr>
          <w:rFonts w:ascii="Palatino Linotype" w:hAnsi="Palatino Linotype" w:cs="Arial"/>
        </w:rPr>
        <w:t xml:space="preserve"> de información y de</w:t>
      </w:r>
      <w:r w:rsidR="00D77406" w:rsidRPr="00233A33">
        <w:rPr>
          <w:rFonts w:ascii="Palatino Linotype" w:hAnsi="Palatino Linotype" w:cs="Arial"/>
        </w:rPr>
        <w:t xml:space="preserve"> </w:t>
      </w:r>
      <w:r w:rsidR="009252EB" w:rsidRPr="00233A33">
        <w:rPr>
          <w:rFonts w:ascii="Palatino Linotype" w:hAnsi="Palatino Linotype" w:cs="Arial"/>
        </w:rPr>
        <w:t>l</w:t>
      </w:r>
      <w:r w:rsidR="00D77406" w:rsidRPr="00233A33">
        <w:rPr>
          <w:rFonts w:ascii="Palatino Linotype" w:hAnsi="Palatino Linotype" w:cs="Arial"/>
        </w:rPr>
        <w:t>os</w:t>
      </w:r>
      <w:r w:rsidR="00944EE8" w:rsidRPr="00233A33">
        <w:rPr>
          <w:rFonts w:ascii="Palatino Linotype" w:hAnsi="Palatino Linotype" w:cs="Arial"/>
        </w:rPr>
        <w:t xml:space="preserve"> recurso</w:t>
      </w:r>
      <w:r w:rsidR="00D77406" w:rsidRPr="00233A33">
        <w:rPr>
          <w:rFonts w:ascii="Palatino Linotype" w:hAnsi="Palatino Linotype" w:cs="Arial"/>
        </w:rPr>
        <w:t>s</w:t>
      </w:r>
      <w:r w:rsidR="00944EE8" w:rsidRPr="00233A33">
        <w:rPr>
          <w:rFonts w:ascii="Palatino Linotype" w:hAnsi="Palatino Linotype" w:cs="Arial"/>
        </w:rPr>
        <w:t xml:space="preserve"> a que da</w:t>
      </w:r>
      <w:r w:rsidR="00D77406" w:rsidRPr="00233A33">
        <w:rPr>
          <w:rFonts w:ascii="Palatino Linotype" w:hAnsi="Palatino Linotype" w:cs="Arial"/>
        </w:rPr>
        <w:t>n</w:t>
      </w:r>
      <w:r w:rsidR="00944EE8" w:rsidRPr="00233A33">
        <w:rPr>
          <w:rFonts w:ascii="Palatino Linotype" w:hAnsi="Palatino Linotype" w:cs="Arial"/>
        </w:rPr>
        <w:t xml:space="preserve"> origen, es conveniente analizar si la</w:t>
      </w:r>
      <w:r w:rsidR="00D77406" w:rsidRPr="00233A33">
        <w:rPr>
          <w:rFonts w:ascii="Palatino Linotype" w:hAnsi="Palatino Linotype" w:cs="Arial"/>
        </w:rPr>
        <w:t>s</w:t>
      </w:r>
      <w:r w:rsidR="00944EE8" w:rsidRPr="00233A33">
        <w:rPr>
          <w:rFonts w:ascii="Palatino Linotype" w:hAnsi="Palatino Linotype" w:cs="Arial"/>
        </w:rPr>
        <w:t xml:space="preserve"> respuesta</w:t>
      </w:r>
      <w:r w:rsidR="00D77406" w:rsidRPr="00233A33">
        <w:rPr>
          <w:rFonts w:ascii="Palatino Linotype" w:hAnsi="Palatino Linotype" w:cs="Arial"/>
        </w:rPr>
        <w:t>s</w:t>
      </w:r>
      <w:r w:rsidR="00944EE8" w:rsidRPr="00233A33">
        <w:rPr>
          <w:rFonts w:ascii="Palatino Linotype" w:hAnsi="Palatino Linotype" w:cs="Arial"/>
        </w:rPr>
        <w:t xml:space="preserve"> del </w:t>
      </w:r>
      <w:r w:rsidR="00944EE8" w:rsidRPr="00233A33">
        <w:rPr>
          <w:rFonts w:ascii="Palatino Linotype" w:hAnsi="Palatino Linotype" w:cs="Arial"/>
          <w:b/>
          <w:lang w:val="es-MX" w:eastAsia="es-MX"/>
        </w:rPr>
        <w:t>SUJETO OBLIGADO</w:t>
      </w:r>
      <w:r w:rsidR="00607B9D" w:rsidRPr="00233A33">
        <w:rPr>
          <w:rFonts w:ascii="Palatino Linotype" w:hAnsi="Palatino Linotype" w:cs="Arial"/>
        </w:rPr>
        <w:t xml:space="preserve">, </w:t>
      </w:r>
      <w:r w:rsidR="00944EE8" w:rsidRPr="00233A33">
        <w:rPr>
          <w:rFonts w:ascii="Palatino Linotype" w:hAnsi="Palatino Linotype" w:cs="Arial"/>
        </w:rPr>
        <w:t>cumple</w:t>
      </w:r>
      <w:r w:rsidR="00D77406" w:rsidRPr="00233A33">
        <w:rPr>
          <w:rFonts w:ascii="Palatino Linotype" w:hAnsi="Palatino Linotype" w:cs="Arial"/>
        </w:rPr>
        <w:t>n</w:t>
      </w:r>
      <w:r w:rsidR="00944EE8" w:rsidRPr="00233A33">
        <w:rPr>
          <w:rFonts w:ascii="Palatino Linotype" w:hAnsi="Palatino Linotype" w:cs="Arial"/>
        </w:rPr>
        <w:t xml:space="preserve"> con los requisitos y procedimientos del derecho de acceso a la información pública, por lo que</w:t>
      </w:r>
      <w:r w:rsidR="00CD392D" w:rsidRPr="00233A33">
        <w:rPr>
          <w:rFonts w:ascii="Palatino Linotype" w:hAnsi="Palatino Linotype" w:cs="Arial"/>
        </w:rPr>
        <w:t>,</w:t>
      </w:r>
      <w:r w:rsidR="00944EE8" w:rsidRPr="00233A33">
        <w:rPr>
          <w:rFonts w:ascii="Palatino Linotype" w:hAnsi="Palatino Linotype" w:cs="Arial"/>
        </w:rPr>
        <w:t xml:space="preserve"> en primer término debemos recordar que la</w:t>
      </w:r>
      <w:r w:rsidR="00D77406" w:rsidRPr="00233A33">
        <w:rPr>
          <w:rFonts w:ascii="Palatino Linotype" w:hAnsi="Palatino Linotype" w:cs="Arial"/>
        </w:rPr>
        <w:t>s</w:t>
      </w:r>
      <w:r w:rsidR="00944EE8" w:rsidRPr="00233A33">
        <w:rPr>
          <w:rFonts w:ascii="Palatino Linotype" w:hAnsi="Palatino Linotype" w:cs="Arial"/>
        </w:rPr>
        <w:t xml:space="preserve"> solicitud</w:t>
      </w:r>
      <w:r w:rsidR="00D77406" w:rsidRPr="00233A33">
        <w:rPr>
          <w:rFonts w:ascii="Palatino Linotype" w:hAnsi="Palatino Linotype" w:cs="Arial"/>
        </w:rPr>
        <w:t>es</w:t>
      </w:r>
      <w:r w:rsidR="00944EE8" w:rsidRPr="00233A33">
        <w:rPr>
          <w:rFonts w:ascii="Palatino Linotype" w:hAnsi="Palatino Linotype" w:cs="Arial"/>
        </w:rPr>
        <w:t xml:space="preserve"> de información planteada</w:t>
      </w:r>
      <w:r w:rsidR="00D77406" w:rsidRPr="00233A33">
        <w:rPr>
          <w:rFonts w:ascii="Palatino Linotype" w:hAnsi="Palatino Linotype" w:cs="Arial"/>
        </w:rPr>
        <w:t>s</w:t>
      </w:r>
      <w:r w:rsidR="00944EE8" w:rsidRPr="00233A33">
        <w:rPr>
          <w:rFonts w:ascii="Palatino Linotype" w:hAnsi="Palatino Linotype" w:cs="Arial"/>
        </w:rPr>
        <w:t xml:space="preserve"> por </w:t>
      </w:r>
      <w:r w:rsidR="00820E47" w:rsidRPr="00233A33">
        <w:rPr>
          <w:rFonts w:ascii="Palatino Linotype" w:hAnsi="Palatino Linotype" w:cs="Arial"/>
          <w:b/>
        </w:rPr>
        <w:t>EL</w:t>
      </w:r>
      <w:r w:rsidR="00776F73" w:rsidRPr="00233A33">
        <w:rPr>
          <w:rFonts w:ascii="Palatino Linotype" w:hAnsi="Palatino Linotype" w:cs="Arial"/>
          <w:b/>
        </w:rPr>
        <w:t xml:space="preserve"> RECURRENTE</w:t>
      </w:r>
      <w:r w:rsidR="00944EE8" w:rsidRPr="00233A33">
        <w:rPr>
          <w:rFonts w:ascii="Palatino Linotype" w:hAnsi="Palatino Linotype" w:cs="Arial"/>
        </w:rPr>
        <w:t xml:space="preserve">, </w:t>
      </w:r>
      <w:r w:rsidR="002D28B9" w:rsidRPr="00233A33">
        <w:rPr>
          <w:rFonts w:ascii="Palatino Linotype" w:hAnsi="Palatino Linotype" w:cs="Arial"/>
        </w:rPr>
        <w:t>consisti</w:t>
      </w:r>
      <w:r w:rsidR="00D77406" w:rsidRPr="00233A33">
        <w:rPr>
          <w:rFonts w:ascii="Palatino Linotype" w:hAnsi="Palatino Linotype" w:cs="Arial"/>
        </w:rPr>
        <w:t>eron</w:t>
      </w:r>
      <w:r w:rsidR="00944EE8" w:rsidRPr="00233A33">
        <w:rPr>
          <w:rFonts w:ascii="Palatino Linotype" w:hAnsi="Palatino Linotype" w:cs="Arial"/>
        </w:rPr>
        <w:t xml:space="preserve"> en</w:t>
      </w:r>
      <w:r w:rsidR="008C2700" w:rsidRPr="00233A33">
        <w:rPr>
          <w:rFonts w:ascii="Palatino Linotype" w:hAnsi="Palatino Linotype" w:cs="Arial"/>
        </w:rPr>
        <w:t>:</w:t>
      </w:r>
    </w:p>
    <w:p w:rsidR="008652CF" w:rsidRPr="00233A33" w:rsidRDefault="008652CF" w:rsidP="00B45368">
      <w:pPr>
        <w:pStyle w:val="Prrafodelista"/>
        <w:widowControl w:val="0"/>
        <w:autoSpaceDE w:val="0"/>
        <w:autoSpaceDN w:val="0"/>
        <w:adjustRightInd w:val="0"/>
        <w:spacing w:after="120" w:line="360" w:lineRule="auto"/>
        <w:ind w:left="0"/>
        <w:jc w:val="both"/>
        <w:rPr>
          <w:rFonts w:ascii="Palatino Linotype" w:hAnsi="Palatino Linotype" w:cs="Arial"/>
          <w:sz w:val="20"/>
        </w:rPr>
      </w:pPr>
    </w:p>
    <w:p w:rsidR="00A314EB" w:rsidRPr="00233A33" w:rsidRDefault="00820E47" w:rsidP="00256BBA">
      <w:pPr>
        <w:pStyle w:val="Prrafodelista"/>
        <w:numPr>
          <w:ilvl w:val="0"/>
          <w:numId w:val="45"/>
        </w:numPr>
        <w:spacing w:line="360" w:lineRule="auto"/>
        <w:ind w:right="49"/>
        <w:jc w:val="both"/>
        <w:rPr>
          <w:rFonts w:ascii="Palatino Linotype" w:hAnsi="Palatino Linotype" w:cs="Arial"/>
        </w:rPr>
      </w:pPr>
      <w:r w:rsidRPr="00233A33">
        <w:rPr>
          <w:rFonts w:ascii="Palatino Linotype" w:hAnsi="Palatino Linotype" w:cs="Arial"/>
        </w:rPr>
        <w:lastRenderedPageBreak/>
        <w:t>El nombre de las personas que participaron para establecer y operar un centro de verificación vehicular, conforme a la convocatoria publicada el 7 de junio de 2017 en el Periódico Oficial “Gaceta del Gobierno”. Al igual, el nombre de cada una de las personas que resultaron autorizadas para operar un centro de verificación.</w:t>
      </w:r>
    </w:p>
    <w:p w:rsidR="00256BBA" w:rsidRPr="00233A33" w:rsidRDefault="008652CF" w:rsidP="008652CF">
      <w:pPr>
        <w:pStyle w:val="Prrafodelista"/>
        <w:numPr>
          <w:ilvl w:val="0"/>
          <w:numId w:val="45"/>
        </w:numPr>
        <w:spacing w:line="360" w:lineRule="auto"/>
        <w:ind w:right="49"/>
        <w:jc w:val="both"/>
        <w:rPr>
          <w:rFonts w:ascii="Palatino Linotype" w:hAnsi="Palatino Linotype" w:cs="Arial"/>
        </w:rPr>
      </w:pPr>
      <w:r w:rsidRPr="00233A33">
        <w:rPr>
          <w:rFonts w:ascii="Palatino Linotype" w:hAnsi="Palatino Linotype" w:cs="Arial"/>
        </w:rPr>
        <w:t xml:space="preserve">El nombre o denominación de cada una de las personas que instalarán los 22 </w:t>
      </w:r>
      <w:proofErr w:type="spellStart"/>
      <w:r w:rsidRPr="00233A33">
        <w:rPr>
          <w:rFonts w:ascii="Palatino Linotype" w:hAnsi="Palatino Linotype" w:cs="Arial"/>
        </w:rPr>
        <w:t>verificentros</w:t>
      </w:r>
      <w:proofErr w:type="spellEnd"/>
      <w:r w:rsidRPr="00233A33">
        <w:rPr>
          <w:rFonts w:ascii="Palatino Linotype" w:hAnsi="Palatino Linotype" w:cs="Arial"/>
        </w:rPr>
        <w:t>.</w:t>
      </w:r>
    </w:p>
    <w:p w:rsidR="008652CF" w:rsidRPr="00233A33" w:rsidRDefault="00934C09" w:rsidP="008652CF">
      <w:pPr>
        <w:pStyle w:val="Prrafodelista"/>
        <w:numPr>
          <w:ilvl w:val="0"/>
          <w:numId w:val="45"/>
        </w:numPr>
        <w:spacing w:line="360" w:lineRule="auto"/>
        <w:ind w:right="49"/>
        <w:jc w:val="both"/>
        <w:rPr>
          <w:rFonts w:ascii="Palatino Linotype" w:hAnsi="Palatino Linotype" w:cs="Arial"/>
        </w:rPr>
      </w:pPr>
      <w:r w:rsidRPr="00233A33">
        <w:rPr>
          <w:rFonts w:ascii="Palatino Linotype" w:hAnsi="Palatino Linotype" w:cs="Arial"/>
        </w:rPr>
        <w:t>L</w:t>
      </w:r>
      <w:r w:rsidR="008652CF" w:rsidRPr="00233A33">
        <w:rPr>
          <w:rFonts w:ascii="Palatino Linotype" w:hAnsi="Palatino Linotype" w:cs="Arial"/>
        </w:rPr>
        <w:t xml:space="preserve">as solicitudes realizadas por los titulares de </w:t>
      </w:r>
      <w:proofErr w:type="spellStart"/>
      <w:r w:rsidR="008652CF" w:rsidRPr="00233A33">
        <w:rPr>
          <w:rFonts w:ascii="Palatino Linotype" w:hAnsi="Palatino Linotype" w:cs="Arial"/>
        </w:rPr>
        <w:t>verificentros</w:t>
      </w:r>
      <w:proofErr w:type="spellEnd"/>
      <w:r w:rsidR="008652CF" w:rsidRPr="00233A33">
        <w:rPr>
          <w:rFonts w:ascii="Palatino Linotype" w:hAnsi="Palatino Linotype" w:cs="Arial"/>
        </w:rPr>
        <w:t xml:space="preserve"> para un cambio de domicilio. </w:t>
      </w:r>
      <w:r w:rsidRPr="00233A33">
        <w:rPr>
          <w:rFonts w:ascii="Palatino Linotype" w:hAnsi="Palatino Linotype" w:cs="Arial"/>
        </w:rPr>
        <w:t>C</w:t>
      </w:r>
      <w:r w:rsidR="008652CF" w:rsidRPr="00233A33">
        <w:rPr>
          <w:rFonts w:ascii="Palatino Linotype" w:hAnsi="Palatino Linotype" w:cs="Arial"/>
        </w:rPr>
        <w:t xml:space="preserve">opia del oficio emitido </w:t>
      </w:r>
      <w:r w:rsidRPr="00233A33">
        <w:rPr>
          <w:rFonts w:ascii="Palatino Linotype" w:hAnsi="Palatino Linotype" w:cs="Arial"/>
        </w:rPr>
        <w:t>mediante el cual se autorizó</w:t>
      </w:r>
      <w:r w:rsidR="008652CF" w:rsidRPr="00233A33">
        <w:rPr>
          <w:rFonts w:ascii="Palatino Linotype" w:hAnsi="Palatino Linotype" w:cs="Arial"/>
        </w:rPr>
        <w:t xml:space="preserve"> dicho cambio de domicilio.</w:t>
      </w:r>
    </w:p>
    <w:p w:rsidR="008652CF" w:rsidRPr="00233A33" w:rsidRDefault="008652CF" w:rsidP="008652CF">
      <w:pPr>
        <w:pStyle w:val="Prrafodelista"/>
        <w:numPr>
          <w:ilvl w:val="0"/>
          <w:numId w:val="45"/>
        </w:numPr>
        <w:spacing w:line="360" w:lineRule="auto"/>
        <w:ind w:right="49"/>
        <w:jc w:val="both"/>
        <w:rPr>
          <w:rFonts w:ascii="Palatino Linotype" w:hAnsi="Palatino Linotype" w:cs="Arial"/>
        </w:rPr>
      </w:pPr>
      <w:r w:rsidRPr="00233A33">
        <w:rPr>
          <w:rFonts w:ascii="Palatino Linotype" w:hAnsi="Palatino Linotype" w:cs="Arial"/>
        </w:rPr>
        <w:t>En relación con los resultados de la convocatoria para instalar</w:t>
      </w:r>
      <w:r w:rsidR="00934C09" w:rsidRPr="00233A33">
        <w:rPr>
          <w:rFonts w:ascii="Palatino Linotype" w:hAnsi="Palatino Linotype" w:cs="Arial"/>
        </w:rPr>
        <w:t xml:space="preserve"> </w:t>
      </w:r>
      <w:proofErr w:type="spellStart"/>
      <w:r w:rsidR="00934C09" w:rsidRPr="00233A33">
        <w:rPr>
          <w:rFonts w:ascii="Palatino Linotype" w:hAnsi="Palatino Linotype" w:cs="Arial"/>
        </w:rPr>
        <w:t>verificentros</w:t>
      </w:r>
      <w:proofErr w:type="spellEnd"/>
      <w:r w:rsidR="00934C09" w:rsidRPr="00233A33">
        <w:rPr>
          <w:rFonts w:ascii="Palatino Linotype" w:hAnsi="Palatino Linotype" w:cs="Arial"/>
        </w:rPr>
        <w:t xml:space="preserve"> de junio de 2017</w:t>
      </w:r>
      <w:r w:rsidRPr="00233A33">
        <w:rPr>
          <w:rFonts w:ascii="Palatino Linotype" w:hAnsi="Palatino Linotype" w:cs="Arial"/>
        </w:rPr>
        <w:t xml:space="preserve">: (i) el nombre del titular que haya solicitado algún cambio de domicilio para instalar un </w:t>
      </w:r>
      <w:proofErr w:type="spellStart"/>
      <w:r w:rsidRPr="00233A33">
        <w:rPr>
          <w:rFonts w:ascii="Palatino Linotype" w:hAnsi="Palatino Linotype" w:cs="Arial"/>
        </w:rPr>
        <w:t>verificentro</w:t>
      </w:r>
      <w:proofErr w:type="spellEnd"/>
      <w:r w:rsidRPr="00233A33">
        <w:rPr>
          <w:rFonts w:ascii="Palatino Linotype" w:hAnsi="Palatino Linotype" w:cs="Arial"/>
        </w:rPr>
        <w:t xml:space="preserve">, (ii) las nuevas direcciones para instalar el </w:t>
      </w:r>
      <w:proofErr w:type="spellStart"/>
      <w:r w:rsidRPr="00233A33">
        <w:rPr>
          <w:rFonts w:ascii="Palatino Linotype" w:hAnsi="Palatino Linotype" w:cs="Arial"/>
        </w:rPr>
        <w:t>verificentro</w:t>
      </w:r>
      <w:proofErr w:type="spellEnd"/>
      <w:r w:rsidRPr="00233A33">
        <w:rPr>
          <w:rFonts w:ascii="Palatino Linotype" w:hAnsi="Palatino Linotype" w:cs="Arial"/>
        </w:rPr>
        <w:t xml:space="preserve"> que haya sido autorizado, y (iii) todas las direcciones en las que se instalarán los </w:t>
      </w:r>
      <w:proofErr w:type="spellStart"/>
      <w:r w:rsidRPr="00233A33">
        <w:rPr>
          <w:rFonts w:ascii="Palatino Linotype" w:hAnsi="Palatino Linotype" w:cs="Arial"/>
        </w:rPr>
        <w:t>verificentros</w:t>
      </w:r>
      <w:proofErr w:type="spellEnd"/>
      <w:r w:rsidRPr="00233A33">
        <w:rPr>
          <w:rFonts w:ascii="Palatino Linotype" w:hAnsi="Palatino Linotype" w:cs="Arial"/>
        </w:rPr>
        <w:t xml:space="preserve"> que hayan sido autorizados</w:t>
      </w:r>
      <w:r w:rsidR="00934C09" w:rsidRPr="00233A33">
        <w:rPr>
          <w:rFonts w:ascii="Palatino Linotype" w:hAnsi="Palatino Linotype" w:cs="Arial"/>
        </w:rPr>
        <w:t>.</w:t>
      </w:r>
    </w:p>
    <w:p w:rsidR="00820E47" w:rsidRPr="00233A33" w:rsidRDefault="00820E47" w:rsidP="00A314EB">
      <w:pPr>
        <w:spacing w:line="360" w:lineRule="auto"/>
        <w:ind w:right="49"/>
        <w:jc w:val="both"/>
        <w:rPr>
          <w:rFonts w:ascii="Palatino Linotype" w:hAnsi="Palatino Linotype" w:cs="Arial"/>
        </w:rPr>
      </w:pPr>
    </w:p>
    <w:p w:rsidR="0056081B" w:rsidRPr="00233A33" w:rsidRDefault="0056081B" w:rsidP="0056081B">
      <w:pPr>
        <w:tabs>
          <w:tab w:val="left" w:pos="851"/>
        </w:tabs>
        <w:spacing w:line="360" w:lineRule="auto"/>
        <w:ind w:right="49"/>
        <w:jc w:val="both"/>
        <w:rPr>
          <w:rFonts w:ascii="Palatino Linotype" w:hAnsi="Palatino Linotype" w:cs="Arial"/>
        </w:rPr>
      </w:pPr>
      <w:r w:rsidRPr="00233A33">
        <w:rPr>
          <w:rFonts w:ascii="Palatino Linotype" w:hAnsi="Palatino Linotype" w:cs="Arial"/>
        </w:rPr>
        <w:t>De esta forma tenemos que</w:t>
      </w:r>
      <w:r w:rsidR="008A7D19" w:rsidRPr="00233A33">
        <w:rPr>
          <w:rFonts w:ascii="Palatino Linotype" w:hAnsi="Palatino Linotype" w:cs="Arial"/>
        </w:rPr>
        <w:t>,</w:t>
      </w:r>
      <w:r w:rsidRPr="00233A33">
        <w:rPr>
          <w:rFonts w:ascii="Palatino Linotype" w:hAnsi="Palatino Linotype" w:cs="Arial"/>
        </w:rPr>
        <w:t xml:space="preserve"> </w:t>
      </w:r>
      <w:r w:rsidRPr="00233A33">
        <w:rPr>
          <w:rFonts w:ascii="Palatino Linotype" w:hAnsi="Palatino Linotype" w:cs="Arial"/>
          <w:b/>
        </w:rPr>
        <w:t>EL SUJETO OBLIGADO</w:t>
      </w:r>
      <w:r w:rsidRPr="00233A33">
        <w:rPr>
          <w:rFonts w:ascii="Palatino Linotype" w:hAnsi="Palatino Linotype" w:cs="Arial"/>
        </w:rPr>
        <w:t xml:space="preserve"> mediante</w:t>
      </w:r>
      <w:r w:rsidR="00346238" w:rsidRPr="00233A33">
        <w:rPr>
          <w:rFonts w:ascii="Palatino Linotype" w:hAnsi="Palatino Linotype" w:cs="Arial"/>
        </w:rPr>
        <w:t xml:space="preserve"> </w:t>
      </w:r>
      <w:r w:rsidR="00D21CFF" w:rsidRPr="00233A33">
        <w:rPr>
          <w:rFonts w:ascii="Palatino Linotype" w:hAnsi="Palatino Linotype" w:cs="Arial"/>
        </w:rPr>
        <w:t>respuesta</w:t>
      </w:r>
      <w:r w:rsidR="00AC681A" w:rsidRPr="00233A33">
        <w:rPr>
          <w:rFonts w:ascii="Palatino Linotype" w:hAnsi="Palatino Linotype" w:cs="Arial"/>
        </w:rPr>
        <w:t xml:space="preserve"> le </w:t>
      </w:r>
      <w:r w:rsidR="00934C09" w:rsidRPr="00233A33">
        <w:rPr>
          <w:rFonts w:ascii="Palatino Linotype" w:hAnsi="Palatino Linotype" w:cs="Arial"/>
        </w:rPr>
        <w:t>señaló</w:t>
      </w:r>
      <w:r w:rsidR="00AC681A" w:rsidRPr="00233A33">
        <w:rPr>
          <w:rFonts w:ascii="Palatino Linotype" w:hAnsi="Palatino Linotype" w:cs="Arial"/>
        </w:rPr>
        <w:t xml:space="preserve"> lo siguiente</w:t>
      </w:r>
      <w:r w:rsidR="008652CF" w:rsidRPr="00233A33">
        <w:rPr>
          <w:rFonts w:ascii="Palatino Linotype" w:hAnsi="Palatino Linotype" w:cs="Arial"/>
        </w:rPr>
        <w:t xml:space="preserve"> en relación a las solicitudes de acceso arriba enlistadas:</w:t>
      </w:r>
    </w:p>
    <w:p w:rsidR="008652CF" w:rsidRPr="00233A33" w:rsidRDefault="008652CF" w:rsidP="008652CF">
      <w:pPr>
        <w:pStyle w:val="Prrafodelista"/>
        <w:numPr>
          <w:ilvl w:val="0"/>
          <w:numId w:val="46"/>
        </w:numPr>
        <w:tabs>
          <w:tab w:val="left" w:pos="851"/>
        </w:tabs>
        <w:spacing w:line="360" w:lineRule="auto"/>
        <w:ind w:right="49"/>
        <w:jc w:val="both"/>
        <w:rPr>
          <w:rFonts w:ascii="Palatino Linotype" w:hAnsi="Palatino Linotype" w:cs="Arial"/>
        </w:rPr>
      </w:pPr>
      <w:r w:rsidRPr="00233A33">
        <w:rPr>
          <w:rFonts w:ascii="Palatino Linotype" w:hAnsi="Palatino Linotype" w:cs="Arial"/>
          <w:noProof/>
          <w:lang w:val="es-MX" w:eastAsia="es-MX"/>
        </w:rPr>
        <mc:AlternateContent>
          <mc:Choice Requires="wps">
            <w:drawing>
              <wp:anchor distT="0" distB="0" distL="114300" distR="114300" simplePos="0" relativeHeight="251732992" behindDoc="0" locked="0" layoutInCell="1" allowOverlap="1">
                <wp:simplePos x="0" y="0"/>
                <wp:positionH relativeFrom="column">
                  <wp:posOffset>151765</wp:posOffset>
                </wp:positionH>
                <wp:positionV relativeFrom="paragraph">
                  <wp:posOffset>441960</wp:posOffset>
                </wp:positionV>
                <wp:extent cx="5676900" cy="2552700"/>
                <wp:effectExtent l="38100" t="38100" r="76200" b="95250"/>
                <wp:wrapNone/>
                <wp:docPr id="24" name="Conector recto 24"/>
                <wp:cNvGraphicFramePr/>
                <a:graphic xmlns:a="http://schemas.openxmlformats.org/drawingml/2006/main">
                  <a:graphicData uri="http://schemas.microsoft.com/office/word/2010/wordprocessingShape">
                    <wps:wsp>
                      <wps:cNvCnPr/>
                      <wps:spPr>
                        <a:xfrm>
                          <a:off x="0" y="0"/>
                          <a:ext cx="5676900" cy="25527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FC33334" id="Conector recto 24"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1.95pt,34.8pt" to="458.95pt,2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" strokecolor="red" strokeweight="2pt">
                <v:shadow on="t" color="black" opacity="24903f" origin=",.5" offset="0,.55556mm"/>
              </v:line>
            </w:pict>
          </mc:Fallback>
        </mc:AlternateContent>
      </w:r>
      <w:r w:rsidRPr="00233A33">
        <w:rPr>
          <w:rFonts w:ascii="Palatino Linotype" w:hAnsi="Palatino Linotype" w:cs="Arial"/>
        </w:rPr>
        <w:t>En respuesta refirió</w:t>
      </w:r>
    </w:p>
    <w:p w:rsidR="004F60AB" w:rsidRPr="00233A33" w:rsidRDefault="008652CF" w:rsidP="0056081B">
      <w:pPr>
        <w:tabs>
          <w:tab w:val="left" w:pos="851"/>
        </w:tabs>
        <w:spacing w:line="360" w:lineRule="auto"/>
        <w:ind w:right="49"/>
        <w:jc w:val="both"/>
        <w:rPr>
          <w:rFonts w:ascii="Palatino Linotype" w:hAnsi="Palatino Linotype" w:cs="Arial"/>
          <w:sz w:val="16"/>
        </w:rPr>
      </w:pPr>
      <w:r w:rsidRPr="00233A33">
        <w:rPr>
          <w:noProof/>
          <w:lang w:val="es-MX" w:eastAsia="es-MX"/>
        </w:rPr>
        <w:lastRenderedPageBreak/>
        <mc:AlternateContent>
          <mc:Choice Requires="wps">
            <w:drawing>
              <wp:anchor distT="0" distB="0" distL="114300" distR="114300" simplePos="0" relativeHeight="251731968" behindDoc="0" locked="0" layoutInCell="1" allowOverlap="1">
                <wp:simplePos x="0" y="0"/>
                <wp:positionH relativeFrom="column">
                  <wp:posOffset>755015</wp:posOffset>
                </wp:positionH>
                <wp:positionV relativeFrom="paragraph">
                  <wp:posOffset>3931285</wp:posOffset>
                </wp:positionV>
                <wp:extent cx="4362450" cy="533400"/>
                <wp:effectExtent l="57150" t="38100" r="76200" b="95250"/>
                <wp:wrapNone/>
                <wp:docPr id="23" name="Rectángulo 23"/>
                <wp:cNvGraphicFramePr/>
                <a:graphic xmlns:a="http://schemas.openxmlformats.org/drawingml/2006/main">
                  <a:graphicData uri="http://schemas.microsoft.com/office/word/2010/wordprocessingShape">
                    <wps:wsp>
                      <wps:cNvSpPr/>
                      <wps:spPr>
                        <a:xfrm>
                          <a:off x="0" y="0"/>
                          <a:ext cx="4362450" cy="5334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546C4A" id="Rectángulo 23" o:spid="_x0000_s1026" style="position:absolute;margin-left:59.45pt;margin-top:309.55pt;width:343.5pt;height:42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" filled="f" strokecolor="red" strokeweight="2.25pt">
                <v:shadow on="t" color="black" opacity="22937f" origin=",.5" offset="0,.63889mm"/>
              </v:rect>
            </w:pict>
          </mc:Fallback>
        </mc:AlternateContent>
      </w:r>
      <w:r w:rsidR="00820E47" w:rsidRPr="00233A33">
        <w:rPr>
          <w:noProof/>
          <w:lang w:val="es-MX" w:eastAsia="es-MX"/>
        </w:rPr>
        <w:drawing>
          <wp:inline distT="0" distB="0" distL="0" distR="0" wp14:anchorId="530139F9" wp14:editId="506FC03C">
            <wp:extent cx="5693410" cy="7404100"/>
            <wp:effectExtent l="0" t="0" r="254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398" t="9659" r="29462" b="4131"/>
                    <a:stretch/>
                  </pic:blipFill>
                  <pic:spPr bwMode="auto">
                    <a:xfrm>
                      <a:off x="0" y="0"/>
                      <a:ext cx="5718337" cy="7436517"/>
                    </a:xfrm>
                    <a:prstGeom prst="rect">
                      <a:avLst/>
                    </a:prstGeom>
                    <a:ln>
                      <a:noFill/>
                    </a:ln>
                    <a:extLst>
                      <a:ext uri="{53640926-AAD7-44D8-BBD7-CCE9431645EC}">
                        <a14:shadowObscured xmlns:a14="http://schemas.microsoft.com/office/drawing/2010/main"/>
                      </a:ext>
                    </a:extLst>
                  </pic:spPr>
                </pic:pic>
              </a:graphicData>
            </a:graphic>
          </wp:inline>
        </w:drawing>
      </w:r>
    </w:p>
    <w:p w:rsidR="008652CF" w:rsidRPr="00233A33" w:rsidRDefault="008652CF" w:rsidP="008652CF">
      <w:pPr>
        <w:pStyle w:val="Prrafodelista"/>
        <w:numPr>
          <w:ilvl w:val="0"/>
          <w:numId w:val="46"/>
        </w:numPr>
        <w:tabs>
          <w:tab w:val="left" w:pos="851"/>
        </w:tabs>
        <w:spacing w:line="360" w:lineRule="auto"/>
        <w:ind w:right="49"/>
        <w:jc w:val="both"/>
        <w:rPr>
          <w:rFonts w:ascii="Palatino Linotype" w:hAnsi="Palatino Linotype" w:cs="Arial"/>
        </w:rPr>
      </w:pPr>
      <w:r w:rsidRPr="00233A33">
        <w:rPr>
          <w:rFonts w:ascii="Palatino Linotype" w:hAnsi="Palatino Linotype" w:cs="Arial"/>
        </w:rPr>
        <w:lastRenderedPageBreak/>
        <w:t>En relación en esta solicitud</w:t>
      </w:r>
      <w:r w:rsidR="00934C09" w:rsidRPr="00233A33">
        <w:rPr>
          <w:rFonts w:ascii="Palatino Linotype" w:hAnsi="Palatino Linotype" w:cs="Arial"/>
        </w:rPr>
        <w:t>, dada</w:t>
      </w:r>
      <w:r w:rsidR="00C311DD" w:rsidRPr="00233A33">
        <w:rPr>
          <w:rFonts w:ascii="Palatino Linotype" w:hAnsi="Palatino Linotype" w:cs="Arial"/>
        </w:rPr>
        <w:t xml:space="preserve"> la extensión sólo se inserta lo medular de la </w:t>
      </w:r>
      <w:r w:rsidR="00934C09" w:rsidRPr="00233A33">
        <w:rPr>
          <w:rFonts w:ascii="Palatino Linotype" w:hAnsi="Palatino Linotype" w:cs="Arial"/>
        </w:rPr>
        <w:t xml:space="preserve">respuesta a la </w:t>
      </w:r>
      <w:r w:rsidR="00C311DD" w:rsidRPr="00233A33">
        <w:rPr>
          <w:rFonts w:ascii="Palatino Linotype" w:hAnsi="Palatino Linotype" w:cs="Arial"/>
        </w:rPr>
        <w:t>misma</w:t>
      </w:r>
      <w:r w:rsidRPr="00233A33">
        <w:rPr>
          <w:rFonts w:ascii="Palatino Linotype" w:hAnsi="Palatino Linotype" w:cs="Arial"/>
        </w:rPr>
        <w:t>:</w:t>
      </w:r>
    </w:p>
    <w:p w:rsidR="008652CF" w:rsidRPr="00233A33" w:rsidRDefault="00C311DD" w:rsidP="008652CF">
      <w:pPr>
        <w:tabs>
          <w:tab w:val="left" w:pos="851"/>
        </w:tabs>
        <w:spacing w:line="360" w:lineRule="auto"/>
        <w:ind w:right="49"/>
        <w:jc w:val="both"/>
        <w:rPr>
          <w:rFonts w:ascii="Palatino Linotype" w:hAnsi="Palatino Linotype" w:cs="Arial"/>
        </w:rPr>
      </w:pPr>
      <w:r w:rsidRPr="00233A33">
        <w:rPr>
          <w:noProof/>
          <w:lang w:val="es-MX" w:eastAsia="es-MX"/>
        </w:rPr>
        <mc:AlternateContent>
          <mc:Choice Requires="wps">
            <w:drawing>
              <wp:anchor distT="0" distB="0" distL="114300" distR="114300" simplePos="0" relativeHeight="251734016" behindDoc="0" locked="0" layoutInCell="1" allowOverlap="1">
                <wp:simplePos x="0" y="0"/>
                <wp:positionH relativeFrom="column">
                  <wp:posOffset>608965</wp:posOffset>
                </wp:positionH>
                <wp:positionV relativeFrom="paragraph">
                  <wp:posOffset>3848100</wp:posOffset>
                </wp:positionV>
                <wp:extent cx="4826000" cy="1670050"/>
                <wp:effectExtent l="57150" t="38100" r="69850" b="101600"/>
                <wp:wrapNone/>
                <wp:docPr id="26" name="Rectángulo 26"/>
                <wp:cNvGraphicFramePr/>
                <a:graphic xmlns:a="http://schemas.openxmlformats.org/drawingml/2006/main">
                  <a:graphicData uri="http://schemas.microsoft.com/office/word/2010/wordprocessingShape">
                    <wps:wsp>
                      <wps:cNvSpPr/>
                      <wps:spPr>
                        <a:xfrm>
                          <a:off x="0" y="0"/>
                          <a:ext cx="4826000" cy="16700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BADA5E" id="Rectángulo 26" o:spid="_x0000_s1026" style="position:absolute;margin-left:47.95pt;margin-top:303pt;width:380pt;height:131.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" filled="f" strokecolor="red" strokeweight="2.25pt">
                <v:shadow on="t" color="black" opacity="22937f" origin=",.5" offset="0,.63889mm"/>
              </v:rect>
            </w:pict>
          </mc:Fallback>
        </mc:AlternateContent>
      </w:r>
      <w:r w:rsidRPr="00233A33">
        <w:rPr>
          <w:noProof/>
          <w:lang w:val="es-MX" w:eastAsia="es-MX"/>
        </w:rPr>
        <w:drawing>
          <wp:inline distT="0" distB="0" distL="0" distR="0" wp14:anchorId="2AEE3045" wp14:editId="0E6E8A7F">
            <wp:extent cx="5715000" cy="65976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396" t="10330" r="29503" b="4112"/>
                    <a:stretch/>
                  </pic:blipFill>
                  <pic:spPr bwMode="auto">
                    <a:xfrm>
                      <a:off x="0" y="0"/>
                      <a:ext cx="5715000" cy="6597650"/>
                    </a:xfrm>
                    <a:prstGeom prst="rect">
                      <a:avLst/>
                    </a:prstGeom>
                    <a:ln>
                      <a:noFill/>
                    </a:ln>
                    <a:extLst>
                      <a:ext uri="{53640926-AAD7-44D8-BBD7-CCE9431645EC}">
                        <a14:shadowObscured xmlns:a14="http://schemas.microsoft.com/office/drawing/2010/main"/>
                      </a:ext>
                    </a:extLst>
                  </pic:spPr>
                </pic:pic>
              </a:graphicData>
            </a:graphic>
          </wp:inline>
        </w:drawing>
      </w:r>
    </w:p>
    <w:p w:rsidR="00C311DD" w:rsidRPr="00233A33" w:rsidRDefault="00C311DD" w:rsidP="0056081B">
      <w:pPr>
        <w:tabs>
          <w:tab w:val="left" w:pos="851"/>
        </w:tabs>
        <w:spacing w:line="360" w:lineRule="auto"/>
        <w:ind w:right="49"/>
        <w:jc w:val="both"/>
        <w:rPr>
          <w:rFonts w:ascii="Palatino Linotype" w:hAnsi="Palatino Linotype" w:cs="Arial"/>
        </w:rPr>
      </w:pPr>
    </w:p>
    <w:p w:rsidR="00C311DD" w:rsidRPr="00233A33" w:rsidRDefault="00C311DD" w:rsidP="00C311DD">
      <w:pPr>
        <w:pStyle w:val="Prrafodelista"/>
        <w:numPr>
          <w:ilvl w:val="0"/>
          <w:numId w:val="46"/>
        </w:numPr>
        <w:tabs>
          <w:tab w:val="left" w:pos="851"/>
        </w:tabs>
        <w:spacing w:line="360" w:lineRule="auto"/>
        <w:ind w:right="49"/>
        <w:jc w:val="both"/>
        <w:rPr>
          <w:rFonts w:ascii="Palatino Linotype" w:hAnsi="Palatino Linotype" w:cs="Arial"/>
        </w:rPr>
      </w:pPr>
      <w:r w:rsidRPr="00233A33">
        <w:rPr>
          <w:rFonts w:ascii="Palatino Linotype" w:hAnsi="Palatino Linotype" w:cs="Arial"/>
        </w:rPr>
        <w:t>En relaci</w:t>
      </w:r>
      <w:r w:rsidR="00C802BB" w:rsidRPr="00233A33">
        <w:rPr>
          <w:rFonts w:ascii="Palatino Linotype" w:hAnsi="Palatino Linotype" w:cs="Arial"/>
        </w:rPr>
        <w:t>ón a</w:t>
      </w:r>
      <w:r w:rsidRPr="00233A33">
        <w:rPr>
          <w:rFonts w:ascii="Palatino Linotype" w:hAnsi="Palatino Linotype" w:cs="Arial"/>
        </w:rPr>
        <w:t xml:space="preserve">l presente </w:t>
      </w:r>
      <w:r w:rsidR="00C802BB" w:rsidRPr="00233A33">
        <w:rPr>
          <w:rFonts w:ascii="Palatino Linotype" w:hAnsi="Palatino Linotype" w:cs="Arial"/>
        </w:rPr>
        <w:t xml:space="preserve">requerimiento </w:t>
      </w:r>
      <w:r w:rsidR="00C802BB" w:rsidRPr="00233A33">
        <w:rPr>
          <w:rFonts w:ascii="Palatino Linotype" w:hAnsi="Palatino Linotype" w:cs="Arial"/>
          <w:b/>
        </w:rPr>
        <w:t>EL SUJETO OBLIGADO</w:t>
      </w:r>
      <w:r w:rsidR="00C802BB" w:rsidRPr="00233A33">
        <w:rPr>
          <w:rFonts w:ascii="Palatino Linotype" w:hAnsi="Palatino Linotype" w:cs="Arial"/>
        </w:rPr>
        <w:t xml:space="preserve"> manifestó </w:t>
      </w:r>
      <w:r w:rsidR="00934C09" w:rsidRPr="00233A33">
        <w:rPr>
          <w:rFonts w:ascii="Palatino Linotype" w:hAnsi="Palatino Linotype" w:cs="Arial"/>
        </w:rPr>
        <w:t>de manera medular</w:t>
      </w:r>
      <w:r w:rsidR="00C802BB" w:rsidRPr="00233A33">
        <w:rPr>
          <w:rFonts w:ascii="Palatino Linotype" w:hAnsi="Palatino Linotype" w:cs="Arial"/>
        </w:rPr>
        <w:t>:</w:t>
      </w:r>
    </w:p>
    <w:p w:rsidR="00C802BB" w:rsidRPr="00233A33" w:rsidRDefault="00C802BB" w:rsidP="00C802BB">
      <w:pPr>
        <w:tabs>
          <w:tab w:val="left" w:pos="851"/>
        </w:tabs>
        <w:spacing w:line="360" w:lineRule="auto"/>
        <w:ind w:right="49"/>
        <w:jc w:val="both"/>
        <w:rPr>
          <w:rFonts w:ascii="Palatino Linotype" w:hAnsi="Palatino Linotype" w:cs="Arial"/>
        </w:rPr>
      </w:pPr>
      <w:r w:rsidRPr="00233A33">
        <w:rPr>
          <w:noProof/>
          <w:lang w:val="es-MX" w:eastAsia="es-MX"/>
        </w:rPr>
        <w:drawing>
          <wp:inline distT="0" distB="0" distL="0" distR="0" wp14:anchorId="5221AC3F" wp14:editId="4A1F6953">
            <wp:extent cx="5631815" cy="6203290"/>
            <wp:effectExtent l="0" t="0" r="6985"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287" t="9939" r="29174" b="4307"/>
                    <a:stretch/>
                  </pic:blipFill>
                  <pic:spPr bwMode="auto">
                    <a:xfrm>
                      <a:off x="0" y="0"/>
                      <a:ext cx="5648671" cy="6221857"/>
                    </a:xfrm>
                    <a:prstGeom prst="rect">
                      <a:avLst/>
                    </a:prstGeom>
                    <a:ln>
                      <a:noFill/>
                    </a:ln>
                    <a:extLst>
                      <a:ext uri="{53640926-AAD7-44D8-BBD7-CCE9431645EC}">
                        <a14:shadowObscured xmlns:a14="http://schemas.microsoft.com/office/drawing/2010/main"/>
                      </a:ext>
                    </a:extLst>
                  </pic:spPr>
                </pic:pic>
              </a:graphicData>
            </a:graphic>
          </wp:inline>
        </w:drawing>
      </w:r>
    </w:p>
    <w:p w:rsidR="00C802BB" w:rsidRPr="00233A33" w:rsidRDefault="00C802BB" w:rsidP="00C802BB">
      <w:pPr>
        <w:tabs>
          <w:tab w:val="left" w:pos="851"/>
        </w:tabs>
        <w:spacing w:line="360" w:lineRule="auto"/>
        <w:ind w:right="49"/>
        <w:jc w:val="both"/>
        <w:rPr>
          <w:rFonts w:ascii="Palatino Linotype" w:hAnsi="Palatino Linotype" w:cs="Arial"/>
        </w:rPr>
      </w:pPr>
      <w:r w:rsidRPr="00233A33">
        <w:rPr>
          <w:noProof/>
          <w:lang w:val="es-MX" w:eastAsia="es-MX"/>
        </w:rPr>
        <w:lastRenderedPageBreak/>
        <w:drawing>
          <wp:inline distT="0" distB="0" distL="0" distR="0" wp14:anchorId="148249DC" wp14:editId="3EF7AEB0">
            <wp:extent cx="5651500" cy="7372350"/>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821" t="9939" r="30600" b="3333"/>
                    <a:stretch/>
                  </pic:blipFill>
                  <pic:spPr bwMode="auto">
                    <a:xfrm>
                      <a:off x="0" y="0"/>
                      <a:ext cx="5651500" cy="7372350"/>
                    </a:xfrm>
                    <a:prstGeom prst="rect">
                      <a:avLst/>
                    </a:prstGeom>
                    <a:ln>
                      <a:noFill/>
                    </a:ln>
                    <a:extLst>
                      <a:ext uri="{53640926-AAD7-44D8-BBD7-CCE9431645EC}">
                        <a14:shadowObscured xmlns:a14="http://schemas.microsoft.com/office/drawing/2010/main"/>
                      </a:ext>
                    </a:extLst>
                  </pic:spPr>
                </pic:pic>
              </a:graphicData>
            </a:graphic>
          </wp:inline>
        </w:drawing>
      </w:r>
    </w:p>
    <w:p w:rsidR="00C802BB" w:rsidRPr="00233A33" w:rsidRDefault="00C802BB" w:rsidP="00C802BB">
      <w:pPr>
        <w:tabs>
          <w:tab w:val="left" w:pos="851"/>
        </w:tabs>
        <w:spacing w:line="360" w:lineRule="auto"/>
        <w:ind w:right="49"/>
        <w:jc w:val="both"/>
        <w:rPr>
          <w:rFonts w:ascii="Palatino Linotype" w:hAnsi="Palatino Linotype" w:cs="Arial"/>
        </w:rPr>
      </w:pPr>
      <w:r w:rsidRPr="00233A33">
        <w:rPr>
          <w:noProof/>
          <w:lang w:val="es-MX" w:eastAsia="es-MX"/>
        </w:rPr>
        <w:lastRenderedPageBreak/>
        <w:drawing>
          <wp:inline distT="0" distB="0" distL="0" distR="0" wp14:anchorId="61BF447F" wp14:editId="3667D806">
            <wp:extent cx="5759450" cy="73596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041" t="13448" r="30600" b="4307"/>
                    <a:stretch/>
                  </pic:blipFill>
                  <pic:spPr bwMode="auto">
                    <a:xfrm>
                      <a:off x="0" y="0"/>
                      <a:ext cx="5759450" cy="7359650"/>
                    </a:xfrm>
                    <a:prstGeom prst="rect">
                      <a:avLst/>
                    </a:prstGeom>
                    <a:ln>
                      <a:noFill/>
                    </a:ln>
                    <a:extLst>
                      <a:ext uri="{53640926-AAD7-44D8-BBD7-CCE9431645EC}">
                        <a14:shadowObscured xmlns:a14="http://schemas.microsoft.com/office/drawing/2010/main"/>
                      </a:ext>
                    </a:extLst>
                  </pic:spPr>
                </pic:pic>
              </a:graphicData>
            </a:graphic>
          </wp:inline>
        </w:drawing>
      </w:r>
    </w:p>
    <w:p w:rsidR="00C802BB" w:rsidRPr="00233A33" w:rsidRDefault="00C802BB" w:rsidP="00C802BB">
      <w:pPr>
        <w:tabs>
          <w:tab w:val="left" w:pos="851"/>
        </w:tabs>
        <w:spacing w:line="360" w:lineRule="auto"/>
        <w:ind w:right="49"/>
        <w:jc w:val="both"/>
        <w:rPr>
          <w:rFonts w:ascii="Palatino Linotype" w:hAnsi="Palatino Linotype" w:cs="Arial"/>
        </w:rPr>
      </w:pPr>
      <w:r w:rsidRPr="00233A33">
        <w:rPr>
          <w:rFonts w:ascii="Palatino Linotype" w:hAnsi="Palatino Linotype" w:cs="Arial"/>
        </w:rPr>
        <w:lastRenderedPageBreak/>
        <w:t xml:space="preserve">Y por </w:t>
      </w:r>
      <w:r w:rsidR="00532B3C" w:rsidRPr="00233A33">
        <w:rPr>
          <w:rFonts w:ascii="Palatino Linotype" w:hAnsi="Palatino Linotype" w:cs="Arial"/>
        </w:rPr>
        <w:t xml:space="preserve">último, en lo relativo al inciso d) </w:t>
      </w:r>
      <w:r w:rsidR="00532B3C" w:rsidRPr="00233A33">
        <w:rPr>
          <w:rFonts w:ascii="Palatino Linotype" w:hAnsi="Palatino Linotype" w:cs="Arial"/>
          <w:b/>
        </w:rPr>
        <w:t>EL SUJETO OBLIGADO</w:t>
      </w:r>
      <w:r w:rsidR="00532B3C" w:rsidRPr="00233A33">
        <w:rPr>
          <w:rFonts w:ascii="Palatino Linotype" w:hAnsi="Palatino Linotype" w:cs="Arial"/>
        </w:rPr>
        <w:t xml:space="preserve"> expresó lo que a continuación se expone:</w:t>
      </w:r>
    </w:p>
    <w:p w:rsidR="00532B3C" w:rsidRPr="00233A33" w:rsidRDefault="00AC4C4D" w:rsidP="00C802BB">
      <w:pPr>
        <w:tabs>
          <w:tab w:val="left" w:pos="851"/>
        </w:tabs>
        <w:spacing w:line="360" w:lineRule="auto"/>
        <w:ind w:right="49"/>
        <w:jc w:val="both"/>
        <w:rPr>
          <w:rFonts w:ascii="Palatino Linotype" w:hAnsi="Palatino Linotype" w:cs="Arial"/>
        </w:rPr>
      </w:pPr>
      <w:r w:rsidRPr="00233A33">
        <w:rPr>
          <w:noProof/>
          <w:lang w:val="es-MX" w:eastAsia="es-MX"/>
        </w:rPr>
        <mc:AlternateContent>
          <mc:Choice Requires="wps">
            <w:drawing>
              <wp:anchor distT="0" distB="0" distL="114300" distR="114300" simplePos="0" relativeHeight="251735040" behindDoc="0" locked="0" layoutInCell="1" allowOverlap="1">
                <wp:simplePos x="0" y="0"/>
                <wp:positionH relativeFrom="column">
                  <wp:posOffset>602615</wp:posOffset>
                </wp:positionH>
                <wp:positionV relativeFrom="paragraph">
                  <wp:posOffset>4464050</wp:posOffset>
                </wp:positionV>
                <wp:extent cx="4673600" cy="1257300"/>
                <wp:effectExtent l="57150" t="38100" r="69850" b="95250"/>
                <wp:wrapNone/>
                <wp:docPr id="33" name="Rectángulo 33"/>
                <wp:cNvGraphicFramePr/>
                <a:graphic xmlns:a="http://schemas.openxmlformats.org/drawingml/2006/main">
                  <a:graphicData uri="http://schemas.microsoft.com/office/word/2010/wordprocessingShape">
                    <wps:wsp>
                      <wps:cNvSpPr/>
                      <wps:spPr>
                        <a:xfrm>
                          <a:off x="0" y="0"/>
                          <a:ext cx="4673600" cy="12573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D88970" id="Rectángulo 33" o:spid="_x0000_s1026" style="position:absolute;margin-left:47.45pt;margin-top:351.5pt;width:368pt;height:99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" filled="f" strokecolor="red" strokeweight="2.25pt">
                <v:shadow on="t" color="black" opacity="22937f" origin=",.5" offset="0,.63889mm"/>
              </v:rect>
            </w:pict>
          </mc:Fallback>
        </mc:AlternateContent>
      </w:r>
      <w:r w:rsidR="0061327B" w:rsidRPr="00233A33">
        <w:rPr>
          <w:noProof/>
          <w:lang w:val="es-MX" w:eastAsia="es-MX"/>
        </w:rPr>
        <w:drawing>
          <wp:inline distT="0" distB="0" distL="0" distR="0" wp14:anchorId="4F01539C" wp14:editId="7CD8C94C">
            <wp:extent cx="5708650" cy="6629400"/>
            <wp:effectExtent l="0" t="0" r="635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067" t="9744" r="29284" b="3918"/>
                    <a:stretch/>
                  </pic:blipFill>
                  <pic:spPr bwMode="auto">
                    <a:xfrm>
                      <a:off x="0" y="0"/>
                      <a:ext cx="5708650" cy="6629400"/>
                    </a:xfrm>
                    <a:prstGeom prst="rect">
                      <a:avLst/>
                    </a:prstGeom>
                    <a:ln>
                      <a:noFill/>
                    </a:ln>
                    <a:extLst>
                      <a:ext uri="{53640926-AAD7-44D8-BBD7-CCE9431645EC}">
                        <a14:shadowObscured xmlns:a14="http://schemas.microsoft.com/office/drawing/2010/main"/>
                      </a:ext>
                    </a:extLst>
                  </pic:spPr>
                </pic:pic>
              </a:graphicData>
            </a:graphic>
          </wp:inline>
        </w:drawing>
      </w:r>
    </w:p>
    <w:p w:rsidR="0061327B" w:rsidRPr="00233A33" w:rsidRDefault="0061327B" w:rsidP="00C802BB">
      <w:pPr>
        <w:tabs>
          <w:tab w:val="left" w:pos="851"/>
        </w:tabs>
        <w:spacing w:line="360" w:lineRule="auto"/>
        <w:ind w:right="49"/>
        <w:jc w:val="both"/>
        <w:rPr>
          <w:rFonts w:ascii="Palatino Linotype" w:hAnsi="Palatino Linotype" w:cs="Arial"/>
        </w:rPr>
      </w:pPr>
    </w:p>
    <w:p w:rsidR="0061327B" w:rsidRPr="00233A33" w:rsidRDefault="0061327B" w:rsidP="00C802BB">
      <w:pPr>
        <w:tabs>
          <w:tab w:val="left" w:pos="851"/>
        </w:tabs>
        <w:spacing w:line="360" w:lineRule="auto"/>
        <w:ind w:right="49"/>
        <w:jc w:val="both"/>
        <w:rPr>
          <w:rFonts w:ascii="Palatino Linotype" w:hAnsi="Palatino Linotype" w:cs="Arial"/>
        </w:rPr>
      </w:pPr>
      <w:r w:rsidRPr="00233A33">
        <w:rPr>
          <w:noProof/>
          <w:lang w:val="es-MX" w:eastAsia="es-MX"/>
        </w:rPr>
        <w:drawing>
          <wp:inline distT="0" distB="0" distL="0" distR="0" wp14:anchorId="35556532" wp14:editId="01451DFE">
            <wp:extent cx="5695345" cy="6825082"/>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067" t="9940" r="29394" b="4697"/>
                    <a:stretch/>
                  </pic:blipFill>
                  <pic:spPr bwMode="auto">
                    <a:xfrm>
                      <a:off x="0" y="0"/>
                      <a:ext cx="5702853" cy="6834079"/>
                    </a:xfrm>
                    <a:prstGeom prst="rect">
                      <a:avLst/>
                    </a:prstGeom>
                    <a:ln>
                      <a:noFill/>
                    </a:ln>
                    <a:extLst>
                      <a:ext uri="{53640926-AAD7-44D8-BBD7-CCE9431645EC}">
                        <a14:shadowObscured xmlns:a14="http://schemas.microsoft.com/office/drawing/2010/main"/>
                      </a:ext>
                    </a:extLst>
                  </pic:spPr>
                </pic:pic>
              </a:graphicData>
            </a:graphic>
          </wp:inline>
        </w:drawing>
      </w:r>
    </w:p>
    <w:p w:rsidR="0061327B" w:rsidRPr="00233A33" w:rsidRDefault="00AC4C4D" w:rsidP="00C802BB">
      <w:pPr>
        <w:tabs>
          <w:tab w:val="left" w:pos="851"/>
        </w:tabs>
        <w:spacing w:line="360" w:lineRule="auto"/>
        <w:ind w:right="49"/>
        <w:jc w:val="both"/>
        <w:rPr>
          <w:rFonts w:ascii="Palatino Linotype" w:hAnsi="Palatino Linotype" w:cs="Arial"/>
        </w:rPr>
      </w:pPr>
      <w:r w:rsidRPr="00233A33">
        <w:rPr>
          <w:noProof/>
          <w:lang w:val="es-MX" w:eastAsia="es-MX"/>
        </w:rPr>
        <w:lastRenderedPageBreak/>
        <mc:AlternateContent>
          <mc:Choice Requires="wps">
            <w:drawing>
              <wp:anchor distT="0" distB="0" distL="114300" distR="114300" simplePos="0" relativeHeight="251736064" behindDoc="0" locked="0" layoutInCell="1" allowOverlap="1">
                <wp:simplePos x="0" y="0"/>
                <wp:positionH relativeFrom="column">
                  <wp:posOffset>691515</wp:posOffset>
                </wp:positionH>
                <wp:positionV relativeFrom="paragraph">
                  <wp:posOffset>1816735</wp:posOffset>
                </wp:positionV>
                <wp:extent cx="4603750" cy="1720850"/>
                <wp:effectExtent l="57150" t="38100" r="82550" b="88900"/>
                <wp:wrapNone/>
                <wp:docPr id="34" name="Rectángulo 34"/>
                <wp:cNvGraphicFramePr/>
                <a:graphic xmlns:a="http://schemas.openxmlformats.org/drawingml/2006/main">
                  <a:graphicData uri="http://schemas.microsoft.com/office/word/2010/wordprocessingShape">
                    <wps:wsp>
                      <wps:cNvSpPr/>
                      <wps:spPr>
                        <a:xfrm>
                          <a:off x="0" y="0"/>
                          <a:ext cx="4603750" cy="17208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379395" id="Rectángulo 34" o:spid="_x0000_s1026" style="position:absolute;margin-left:54.45pt;margin-top:143.05pt;width:362.5pt;height:135.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" filled="f" strokecolor="red" strokeweight="2.25pt">
                <v:shadow on="t" color="black" opacity="22937f" origin=",.5" offset="0,.63889mm"/>
              </v:rect>
            </w:pict>
          </mc:Fallback>
        </mc:AlternateContent>
      </w:r>
      <w:r w:rsidR="0061327B" w:rsidRPr="00233A33">
        <w:rPr>
          <w:noProof/>
          <w:lang w:val="es-MX" w:eastAsia="es-MX"/>
        </w:rPr>
        <w:drawing>
          <wp:inline distT="0" distB="0" distL="0" distR="0" wp14:anchorId="277B4518" wp14:editId="6E8BA431">
            <wp:extent cx="5740400" cy="72834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067" t="10135" r="29503" b="8594"/>
                    <a:stretch/>
                  </pic:blipFill>
                  <pic:spPr bwMode="auto">
                    <a:xfrm>
                      <a:off x="0" y="0"/>
                      <a:ext cx="5740400" cy="7283450"/>
                    </a:xfrm>
                    <a:prstGeom prst="rect">
                      <a:avLst/>
                    </a:prstGeom>
                    <a:ln>
                      <a:noFill/>
                    </a:ln>
                    <a:extLst>
                      <a:ext uri="{53640926-AAD7-44D8-BBD7-CCE9431645EC}">
                        <a14:shadowObscured xmlns:a14="http://schemas.microsoft.com/office/drawing/2010/main"/>
                      </a:ext>
                    </a:extLst>
                  </pic:spPr>
                </pic:pic>
              </a:graphicData>
            </a:graphic>
          </wp:inline>
        </w:drawing>
      </w:r>
    </w:p>
    <w:p w:rsidR="00AC4C4D" w:rsidRPr="00233A33" w:rsidRDefault="00AC4C4D" w:rsidP="00C802BB">
      <w:pPr>
        <w:tabs>
          <w:tab w:val="left" w:pos="851"/>
        </w:tabs>
        <w:spacing w:line="360" w:lineRule="auto"/>
        <w:ind w:right="49"/>
        <w:jc w:val="both"/>
        <w:rPr>
          <w:rFonts w:ascii="Palatino Linotype" w:hAnsi="Palatino Linotype" w:cs="Arial"/>
        </w:rPr>
      </w:pPr>
    </w:p>
    <w:p w:rsidR="00365B93" w:rsidRPr="00233A33" w:rsidRDefault="00E708CA" w:rsidP="0056081B">
      <w:pPr>
        <w:tabs>
          <w:tab w:val="left" w:pos="851"/>
        </w:tabs>
        <w:spacing w:line="360" w:lineRule="auto"/>
        <w:ind w:right="49"/>
        <w:jc w:val="both"/>
        <w:rPr>
          <w:rFonts w:ascii="Palatino Linotype" w:hAnsi="Palatino Linotype" w:cs="Arial"/>
        </w:rPr>
      </w:pPr>
      <w:r w:rsidRPr="00233A33">
        <w:rPr>
          <w:rFonts w:ascii="Palatino Linotype" w:hAnsi="Palatino Linotype" w:cs="Arial"/>
        </w:rPr>
        <w:t xml:space="preserve">Esto es que, </w:t>
      </w:r>
      <w:r w:rsidRPr="00233A33">
        <w:rPr>
          <w:rFonts w:ascii="Palatino Linotype" w:hAnsi="Palatino Linotype" w:cs="Arial"/>
          <w:b/>
        </w:rPr>
        <w:t>EL SUJETO OBLIGADO</w:t>
      </w:r>
      <w:r w:rsidRPr="00233A33">
        <w:rPr>
          <w:rFonts w:ascii="Palatino Linotype" w:hAnsi="Palatino Linotype" w:cs="Arial"/>
        </w:rPr>
        <w:t xml:space="preserve"> refirió </w:t>
      </w:r>
      <w:r w:rsidR="00AC4C4D" w:rsidRPr="00233A33">
        <w:rPr>
          <w:rFonts w:ascii="Palatino Linotype" w:hAnsi="Palatino Linotype" w:cs="Arial"/>
        </w:rPr>
        <w:t xml:space="preserve">en lo referente a los nombres de la personas que participaron para la autorización para el establecimiento y operación de al menos un centro de verificación de emisiones contaminantes de vehículos automotores en los Municipios del Estado de México, que estos encuadraban </w:t>
      </w:r>
      <w:r w:rsidR="00046BB2" w:rsidRPr="00233A33">
        <w:rPr>
          <w:rFonts w:ascii="Palatino Linotype" w:hAnsi="Palatino Linotype" w:cs="Arial"/>
        </w:rPr>
        <w:t>en los supuestos que establece la Ley General de Protección de Datos Personales en Posesión de Sujetos Obligados y la Ley de Protección de Datos Personales en Posesión de Sujetos Obligados del Estado de México y Municipios, por lo que no podía entregar la información requerida</w:t>
      </w:r>
      <w:r w:rsidRPr="00233A33">
        <w:rPr>
          <w:rFonts w:ascii="Palatino Linotype" w:hAnsi="Palatino Linotype" w:cs="Arial"/>
        </w:rPr>
        <w:t>.</w:t>
      </w:r>
    </w:p>
    <w:p w:rsidR="00046BB2" w:rsidRPr="00233A33" w:rsidRDefault="00046BB2" w:rsidP="0056081B">
      <w:pPr>
        <w:tabs>
          <w:tab w:val="left" w:pos="851"/>
        </w:tabs>
        <w:spacing w:line="360" w:lineRule="auto"/>
        <w:ind w:right="49"/>
        <w:jc w:val="both"/>
        <w:rPr>
          <w:rFonts w:ascii="Palatino Linotype" w:hAnsi="Palatino Linotype" w:cs="Arial"/>
        </w:rPr>
      </w:pPr>
    </w:p>
    <w:p w:rsidR="00046BB2" w:rsidRPr="00233A33" w:rsidRDefault="00046BB2" w:rsidP="0056081B">
      <w:pPr>
        <w:tabs>
          <w:tab w:val="left" w:pos="851"/>
        </w:tabs>
        <w:spacing w:line="360" w:lineRule="auto"/>
        <w:ind w:right="49"/>
        <w:jc w:val="both"/>
        <w:rPr>
          <w:rFonts w:ascii="Palatino Linotype" w:hAnsi="Palatino Linotype" w:cs="Arial"/>
        </w:rPr>
      </w:pPr>
      <w:r w:rsidRPr="00233A33">
        <w:rPr>
          <w:rFonts w:ascii="Palatino Linotype" w:hAnsi="Palatino Linotype" w:cs="Arial"/>
        </w:rPr>
        <w:t xml:space="preserve">En relación a las solicitudes donde señaló que requiere las direcciones de los 22 </w:t>
      </w:r>
      <w:proofErr w:type="spellStart"/>
      <w:r w:rsidRPr="00233A33">
        <w:rPr>
          <w:rFonts w:ascii="Palatino Linotype" w:hAnsi="Palatino Linotype" w:cs="Arial"/>
        </w:rPr>
        <w:t>verificentros</w:t>
      </w:r>
      <w:proofErr w:type="spellEnd"/>
      <w:r w:rsidRPr="00233A33">
        <w:rPr>
          <w:rFonts w:ascii="Palatino Linotype" w:hAnsi="Palatino Linotype" w:cs="Arial"/>
        </w:rPr>
        <w:t xml:space="preserve"> que se instalaron en el Estado de México, </w:t>
      </w:r>
      <w:r w:rsidRPr="00233A33">
        <w:rPr>
          <w:rFonts w:ascii="Palatino Linotype" w:hAnsi="Palatino Linotype" w:cs="Arial"/>
          <w:b/>
        </w:rPr>
        <w:t>EL SUJETO OBLIGADO</w:t>
      </w:r>
      <w:r w:rsidRPr="00233A33">
        <w:rPr>
          <w:rFonts w:ascii="Palatino Linotype" w:hAnsi="Palatino Linotype" w:cs="Arial"/>
        </w:rPr>
        <w:t xml:space="preserve"> anexó </w:t>
      </w:r>
      <w:r w:rsidR="005319F3" w:rsidRPr="00233A33">
        <w:rPr>
          <w:rFonts w:ascii="Palatino Linotype" w:hAnsi="Palatino Linotype" w:cs="Arial"/>
        </w:rPr>
        <w:t>el listado correspondiente que contiene las direcciones que requirió el solicitante</w:t>
      </w:r>
      <w:r w:rsidRPr="00233A33">
        <w:rPr>
          <w:rFonts w:ascii="Palatino Linotype" w:hAnsi="Palatino Linotype" w:cs="Arial"/>
        </w:rPr>
        <w:t>.</w:t>
      </w:r>
    </w:p>
    <w:p w:rsidR="00046BB2" w:rsidRPr="00233A33" w:rsidRDefault="00046BB2" w:rsidP="0056081B">
      <w:pPr>
        <w:tabs>
          <w:tab w:val="left" w:pos="851"/>
        </w:tabs>
        <w:spacing w:line="360" w:lineRule="auto"/>
        <w:ind w:right="49"/>
        <w:jc w:val="both"/>
        <w:rPr>
          <w:rFonts w:ascii="Palatino Linotype" w:hAnsi="Palatino Linotype" w:cs="Arial"/>
        </w:rPr>
      </w:pPr>
    </w:p>
    <w:p w:rsidR="00046BB2" w:rsidRPr="00233A33" w:rsidRDefault="00046BB2" w:rsidP="0056081B">
      <w:pPr>
        <w:tabs>
          <w:tab w:val="left" w:pos="851"/>
        </w:tabs>
        <w:spacing w:line="360" w:lineRule="auto"/>
        <w:ind w:right="49"/>
        <w:jc w:val="both"/>
        <w:rPr>
          <w:rFonts w:ascii="Palatino Linotype" w:hAnsi="Palatino Linotype" w:cs="Arial"/>
        </w:rPr>
      </w:pPr>
      <w:r w:rsidRPr="00233A33">
        <w:rPr>
          <w:rFonts w:ascii="Palatino Linotype" w:hAnsi="Palatino Linotype" w:cs="Arial"/>
        </w:rPr>
        <w:t xml:space="preserve">Por último y en cuanto a los requerimientos de las solicitudes de cambio de domicilio de los </w:t>
      </w:r>
      <w:proofErr w:type="spellStart"/>
      <w:r w:rsidRPr="00233A33">
        <w:rPr>
          <w:rFonts w:ascii="Palatino Linotype" w:hAnsi="Palatino Linotype" w:cs="Arial"/>
        </w:rPr>
        <w:t>verificentros</w:t>
      </w:r>
      <w:proofErr w:type="spellEnd"/>
      <w:r w:rsidRPr="00233A33">
        <w:rPr>
          <w:rFonts w:ascii="Palatino Linotype" w:hAnsi="Palatino Linotype" w:cs="Arial"/>
        </w:rPr>
        <w:t xml:space="preserve"> autorizados en el </w:t>
      </w:r>
      <w:r w:rsidR="00934C09" w:rsidRPr="00233A33">
        <w:rPr>
          <w:rFonts w:ascii="Palatino Linotype" w:hAnsi="Palatino Linotype" w:cs="Arial"/>
        </w:rPr>
        <w:t>E</w:t>
      </w:r>
      <w:r w:rsidRPr="00233A33">
        <w:rPr>
          <w:rFonts w:ascii="Palatino Linotype" w:hAnsi="Palatino Linotype" w:cs="Arial"/>
        </w:rPr>
        <w:t>stado de México</w:t>
      </w:r>
      <w:r w:rsidR="005B15F2" w:rsidRPr="00233A33">
        <w:rPr>
          <w:rFonts w:ascii="Palatino Linotype" w:hAnsi="Palatino Linotype" w:cs="Arial"/>
        </w:rPr>
        <w:t xml:space="preserve">, </w:t>
      </w:r>
      <w:r w:rsidR="005B15F2" w:rsidRPr="00233A33">
        <w:rPr>
          <w:rFonts w:ascii="Palatino Linotype" w:hAnsi="Palatino Linotype" w:cs="Arial"/>
          <w:b/>
        </w:rPr>
        <w:t>EL SUJETO OBLIGADO</w:t>
      </w:r>
      <w:r w:rsidR="000336B2" w:rsidRPr="00233A33">
        <w:rPr>
          <w:rFonts w:ascii="Palatino Linotype" w:hAnsi="Palatino Linotype" w:cs="Arial"/>
        </w:rPr>
        <w:t xml:space="preserve"> sólo señaló que sí</w:t>
      </w:r>
      <w:r w:rsidR="005B15F2" w:rsidRPr="00233A33">
        <w:rPr>
          <w:rFonts w:ascii="Palatino Linotype" w:hAnsi="Palatino Linotype" w:cs="Arial"/>
        </w:rPr>
        <w:t xml:space="preserve"> estos solicitaron</w:t>
      </w:r>
      <w:r w:rsidR="00934C09" w:rsidRPr="00233A33">
        <w:rPr>
          <w:rFonts w:ascii="Palatino Linotype" w:hAnsi="Palatino Linotype" w:cs="Arial"/>
        </w:rPr>
        <w:t xml:space="preserve"> un cambio de domicilio</w:t>
      </w:r>
      <w:r w:rsidR="007A768D" w:rsidRPr="00233A33">
        <w:rPr>
          <w:rFonts w:ascii="Palatino Linotype" w:hAnsi="Palatino Linotype" w:cs="Arial"/>
        </w:rPr>
        <w:t xml:space="preserve"> esto no quiere decir que deba proporcionarse ya que no se trata de un servicio público.</w:t>
      </w:r>
    </w:p>
    <w:p w:rsidR="00365B93" w:rsidRPr="00233A33" w:rsidRDefault="00365B93" w:rsidP="0056081B">
      <w:pPr>
        <w:tabs>
          <w:tab w:val="left" w:pos="851"/>
        </w:tabs>
        <w:spacing w:line="360" w:lineRule="auto"/>
        <w:ind w:right="49"/>
        <w:jc w:val="both"/>
        <w:rPr>
          <w:rFonts w:ascii="Palatino Linotype" w:hAnsi="Palatino Linotype" w:cs="Arial"/>
          <w:sz w:val="18"/>
        </w:rPr>
      </w:pPr>
    </w:p>
    <w:p w:rsidR="00365B93" w:rsidRPr="00233A33" w:rsidRDefault="00365B93" w:rsidP="0056081B">
      <w:pPr>
        <w:tabs>
          <w:tab w:val="left" w:pos="851"/>
        </w:tabs>
        <w:spacing w:line="360" w:lineRule="auto"/>
        <w:ind w:right="49"/>
        <w:jc w:val="both"/>
        <w:rPr>
          <w:rFonts w:ascii="Palatino Linotype" w:hAnsi="Palatino Linotype" w:cs="Arial"/>
        </w:rPr>
      </w:pPr>
      <w:r w:rsidRPr="00233A33">
        <w:rPr>
          <w:rFonts w:ascii="Palatino Linotype" w:hAnsi="Palatino Linotype" w:cs="Arial"/>
        </w:rPr>
        <w:t xml:space="preserve">Sin embargo, </w:t>
      </w:r>
      <w:r w:rsidR="00E708CA" w:rsidRPr="00233A33">
        <w:rPr>
          <w:rFonts w:ascii="Palatino Linotype" w:hAnsi="Palatino Linotype" w:cs="Arial"/>
          <w:b/>
        </w:rPr>
        <w:t>EL</w:t>
      </w:r>
      <w:r w:rsidRPr="00233A33">
        <w:rPr>
          <w:rFonts w:ascii="Palatino Linotype" w:hAnsi="Palatino Linotype" w:cs="Arial"/>
          <w:b/>
        </w:rPr>
        <w:t xml:space="preserve"> RECURRENTE</w:t>
      </w:r>
      <w:r w:rsidRPr="00233A33">
        <w:rPr>
          <w:rFonts w:ascii="Palatino Linotype" w:hAnsi="Palatino Linotype" w:cs="Arial"/>
        </w:rPr>
        <w:t xml:space="preserve"> se inconformó de la</w:t>
      </w:r>
      <w:r w:rsidR="005B15F2" w:rsidRPr="00233A33">
        <w:rPr>
          <w:rFonts w:ascii="Palatino Linotype" w:hAnsi="Palatino Linotype" w:cs="Arial"/>
        </w:rPr>
        <w:t>s</w:t>
      </w:r>
      <w:r w:rsidRPr="00233A33">
        <w:rPr>
          <w:rFonts w:ascii="Palatino Linotype" w:hAnsi="Palatino Linotype" w:cs="Arial"/>
        </w:rPr>
        <w:t xml:space="preserve"> respuesta</w:t>
      </w:r>
      <w:r w:rsidR="005B15F2" w:rsidRPr="00233A33">
        <w:rPr>
          <w:rFonts w:ascii="Palatino Linotype" w:hAnsi="Palatino Linotype" w:cs="Arial"/>
        </w:rPr>
        <w:t>s</w:t>
      </w:r>
      <w:r w:rsidRPr="00233A33">
        <w:rPr>
          <w:rFonts w:ascii="Palatino Linotype" w:hAnsi="Palatino Linotype" w:cs="Arial"/>
        </w:rPr>
        <w:t xml:space="preserve"> proporcionada</w:t>
      </w:r>
      <w:r w:rsidR="005B15F2" w:rsidRPr="00233A33">
        <w:rPr>
          <w:rFonts w:ascii="Palatino Linotype" w:hAnsi="Palatino Linotype" w:cs="Arial"/>
        </w:rPr>
        <w:t>s</w:t>
      </w:r>
      <w:r w:rsidRPr="00233A33">
        <w:rPr>
          <w:rFonts w:ascii="Palatino Linotype" w:hAnsi="Palatino Linotype" w:cs="Arial"/>
        </w:rPr>
        <w:t>, aduciendo</w:t>
      </w:r>
      <w:r w:rsidR="000336B2" w:rsidRPr="00233A33">
        <w:rPr>
          <w:rFonts w:ascii="Palatino Linotype" w:hAnsi="Palatino Linotype" w:cs="Arial"/>
        </w:rPr>
        <w:t xml:space="preserve"> en todos los recursos</w:t>
      </w:r>
      <w:r w:rsidRPr="00233A33">
        <w:rPr>
          <w:rFonts w:ascii="Palatino Linotype" w:hAnsi="Palatino Linotype" w:cs="Arial"/>
        </w:rPr>
        <w:t xml:space="preserve"> que </w:t>
      </w:r>
      <w:r w:rsidR="00541C42" w:rsidRPr="00233A33">
        <w:rPr>
          <w:rFonts w:ascii="Palatino Linotype" w:hAnsi="Palatino Linotype" w:cs="Arial"/>
        </w:rPr>
        <w:t xml:space="preserve">la información solicitada se encuentra relacionada con la instalación de un centro de verificación en el Estado de México, aunado a lo anterior, el hecho de que alguna persona física haya presentado documentación para ser autorizado de un </w:t>
      </w:r>
      <w:proofErr w:type="spellStart"/>
      <w:r w:rsidR="00541C42" w:rsidRPr="00233A33">
        <w:rPr>
          <w:rFonts w:ascii="Palatino Linotype" w:hAnsi="Palatino Linotype" w:cs="Arial"/>
        </w:rPr>
        <w:t>verificentro</w:t>
      </w:r>
      <w:proofErr w:type="spellEnd"/>
      <w:r w:rsidR="00541C42" w:rsidRPr="00233A33">
        <w:rPr>
          <w:rFonts w:ascii="Palatino Linotype" w:hAnsi="Palatino Linotype" w:cs="Arial"/>
        </w:rPr>
        <w:t xml:space="preserve"> no podría considerarse </w:t>
      </w:r>
      <w:r w:rsidR="00934C09" w:rsidRPr="00233A33">
        <w:rPr>
          <w:rFonts w:ascii="Palatino Linotype" w:hAnsi="Palatino Linotype" w:cs="Arial"/>
        </w:rPr>
        <w:t xml:space="preserve">como </w:t>
      </w:r>
      <w:r w:rsidR="00541C42" w:rsidRPr="00233A33">
        <w:rPr>
          <w:rFonts w:ascii="Palatino Linotype" w:hAnsi="Palatino Linotype" w:cs="Arial"/>
        </w:rPr>
        <w:t xml:space="preserve">información </w:t>
      </w:r>
      <w:r w:rsidR="00541C42" w:rsidRPr="00233A33">
        <w:rPr>
          <w:rFonts w:ascii="Palatino Linotype" w:hAnsi="Palatino Linotype" w:cs="Arial"/>
        </w:rPr>
        <w:lastRenderedPageBreak/>
        <w:t>confidencial o reservada, ya que dicha persona física formó parte y decidió ser parte de un procedimiento o concurso de contratación pública cuestión que es de conocimiento público para conocer los motivos por los que esa persona fue la elegida para ser la autorizada de un centro</w:t>
      </w:r>
      <w:r w:rsidR="00E96EC5" w:rsidRPr="00233A33">
        <w:rPr>
          <w:rFonts w:ascii="Palatino Linotype" w:hAnsi="Palatino Linotype" w:cs="Arial"/>
        </w:rPr>
        <w:t>.</w:t>
      </w:r>
    </w:p>
    <w:p w:rsidR="00E96EC5" w:rsidRPr="00233A33" w:rsidRDefault="00E96EC5" w:rsidP="0056081B">
      <w:pPr>
        <w:tabs>
          <w:tab w:val="left" w:pos="851"/>
        </w:tabs>
        <w:spacing w:line="360" w:lineRule="auto"/>
        <w:ind w:right="49"/>
        <w:jc w:val="both"/>
        <w:rPr>
          <w:rFonts w:ascii="Palatino Linotype" w:hAnsi="Palatino Linotype" w:cs="Arial"/>
          <w:sz w:val="16"/>
        </w:rPr>
      </w:pPr>
    </w:p>
    <w:p w:rsidR="000323B1" w:rsidRPr="00233A33" w:rsidRDefault="00E96EC5" w:rsidP="00D67D3F">
      <w:pPr>
        <w:tabs>
          <w:tab w:val="left" w:pos="851"/>
        </w:tabs>
        <w:spacing w:line="360" w:lineRule="auto"/>
        <w:ind w:right="49"/>
        <w:jc w:val="both"/>
        <w:rPr>
          <w:rFonts w:ascii="Palatino Linotype" w:hAnsi="Palatino Linotype" w:cs="Arial"/>
        </w:rPr>
      </w:pPr>
      <w:r w:rsidRPr="00233A33">
        <w:rPr>
          <w:rFonts w:ascii="Palatino Linotype" w:hAnsi="Palatino Linotype" w:cs="Arial"/>
        </w:rPr>
        <w:t xml:space="preserve">Es de lo expuesto que, mediante Informe Justificado que </w:t>
      </w:r>
      <w:r w:rsidRPr="00233A33">
        <w:rPr>
          <w:rFonts w:ascii="Palatino Linotype" w:hAnsi="Palatino Linotype" w:cs="Arial"/>
          <w:b/>
        </w:rPr>
        <w:t>EL SUJETO OBLIGADO</w:t>
      </w:r>
      <w:r w:rsidR="00B369E1" w:rsidRPr="00233A33">
        <w:rPr>
          <w:rFonts w:ascii="Palatino Linotype" w:hAnsi="Palatino Linotype" w:cs="Arial"/>
        </w:rPr>
        <w:t xml:space="preserve">, </w:t>
      </w:r>
      <w:r w:rsidR="00C90E9A" w:rsidRPr="00233A33">
        <w:rPr>
          <w:rFonts w:ascii="Palatino Linotype" w:hAnsi="Palatino Linotype" w:cs="Arial"/>
        </w:rPr>
        <w:t>e</w:t>
      </w:r>
      <w:r w:rsidR="000336B2" w:rsidRPr="00233A33">
        <w:rPr>
          <w:rFonts w:ascii="Palatino Linotype" w:hAnsi="Palatino Linotype" w:cs="Arial"/>
        </w:rPr>
        <w:t xml:space="preserve">n los recursos de revisión </w:t>
      </w:r>
      <w:r w:rsidR="00C90E9A" w:rsidRPr="00233A33">
        <w:rPr>
          <w:rFonts w:ascii="Palatino Linotype" w:hAnsi="Palatino Linotype" w:cs="Arial"/>
          <w:b/>
        </w:rPr>
        <w:t>03632/INFOEM/IP/RR/2018</w:t>
      </w:r>
      <w:r w:rsidR="00C90E9A" w:rsidRPr="00233A33">
        <w:rPr>
          <w:rFonts w:ascii="Palatino Linotype" w:hAnsi="Palatino Linotype" w:cs="Arial"/>
        </w:rPr>
        <w:t xml:space="preserve"> y </w:t>
      </w:r>
      <w:r w:rsidR="00C90E9A" w:rsidRPr="00233A33">
        <w:rPr>
          <w:rFonts w:ascii="Palatino Linotype" w:hAnsi="Palatino Linotype" w:cs="Arial"/>
          <w:b/>
        </w:rPr>
        <w:t>04168/INFOEM/IP/RR/2018</w:t>
      </w:r>
      <w:r w:rsidR="00C90E9A" w:rsidRPr="00233A33">
        <w:rPr>
          <w:rFonts w:ascii="Palatino Linotype" w:hAnsi="Palatino Linotype" w:cs="Arial"/>
        </w:rPr>
        <w:t xml:space="preserve"> </w:t>
      </w:r>
      <w:r w:rsidR="00CC201D" w:rsidRPr="00233A33">
        <w:rPr>
          <w:rFonts w:ascii="Palatino Linotype" w:hAnsi="Palatino Linotype" w:cs="Arial"/>
        </w:rPr>
        <w:t>ratificó</w:t>
      </w:r>
      <w:r w:rsidR="00273EDB" w:rsidRPr="00233A33">
        <w:rPr>
          <w:rFonts w:ascii="Palatino Linotype" w:hAnsi="Palatino Linotype" w:cs="Arial"/>
        </w:rPr>
        <w:t xml:space="preserve"> su respuesta </w:t>
      </w:r>
      <w:r w:rsidR="00541C42" w:rsidRPr="00233A33">
        <w:rPr>
          <w:rFonts w:ascii="Palatino Linotype" w:hAnsi="Palatino Linotype" w:cs="Arial"/>
        </w:rPr>
        <w:t>como se</w:t>
      </w:r>
      <w:r w:rsidR="00CC201D" w:rsidRPr="00233A33">
        <w:rPr>
          <w:rFonts w:ascii="Palatino Linotype" w:hAnsi="Palatino Linotype" w:cs="Arial"/>
        </w:rPr>
        <w:t xml:space="preserve"> muestra a continuación y que só</w:t>
      </w:r>
      <w:r w:rsidR="00541C42" w:rsidRPr="00233A33">
        <w:rPr>
          <w:rFonts w:ascii="Palatino Linotype" w:hAnsi="Palatino Linotype" w:cs="Arial"/>
        </w:rPr>
        <w:t>lo se inserta lo medular:</w:t>
      </w:r>
    </w:p>
    <w:p w:rsidR="00C90E9A" w:rsidRPr="00233A33" w:rsidRDefault="00C90E9A" w:rsidP="00D67D3F">
      <w:pPr>
        <w:tabs>
          <w:tab w:val="left" w:pos="851"/>
        </w:tabs>
        <w:spacing w:line="360" w:lineRule="auto"/>
        <w:ind w:right="49"/>
        <w:jc w:val="both"/>
        <w:rPr>
          <w:rFonts w:ascii="Palatino Linotype" w:hAnsi="Palatino Linotype" w:cs="Arial"/>
        </w:rPr>
      </w:pPr>
      <w:r w:rsidRPr="00233A33">
        <w:rPr>
          <w:rFonts w:ascii="Palatino Linotype" w:hAnsi="Palatino Linotype" w:cs="Arial"/>
          <w:b/>
        </w:rPr>
        <w:t>03632/INFOEM/IP/RR/2018:</w:t>
      </w:r>
    </w:p>
    <w:p w:rsidR="00541C42" w:rsidRPr="00233A33" w:rsidRDefault="00541C42" w:rsidP="00D67D3F">
      <w:pPr>
        <w:tabs>
          <w:tab w:val="left" w:pos="851"/>
        </w:tabs>
        <w:spacing w:line="360" w:lineRule="auto"/>
        <w:ind w:right="49"/>
        <w:jc w:val="both"/>
        <w:rPr>
          <w:rFonts w:ascii="Palatino Linotype" w:hAnsi="Palatino Linotype" w:cs="Arial"/>
        </w:rPr>
      </w:pPr>
      <w:r w:rsidRPr="00233A33">
        <w:rPr>
          <w:noProof/>
          <w:lang w:val="es-MX" w:eastAsia="es-MX"/>
        </w:rPr>
        <w:drawing>
          <wp:inline distT="0" distB="0" distL="0" distR="0" wp14:anchorId="5DD90B41" wp14:editId="46EC864D">
            <wp:extent cx="5791835" cy="18002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1800225"/>
                    </a:xfrm>
                    <a:prstGeom prst="rect">
                      <a:avLst/>
                    </a:prstGeom>
                  </pic:spPr>
                </pic:pic>
              </a:graphicData>
            </a:graphic>
          </wp:inline>
        </w:drawing>
      </w:r>
    </w:p>
    <w:p w:rsidR="00C90E9A" w:rsidRPr="00233A33" w:rsidRDefault="00C90E9A" w:rsidP="00D67D3F">
      <w:pPr>
        <w:tabs>
          <w:tab w:val="left" w:pos="851"/>
        </w:tabs>
        <w:spacing w:line="360" w:lineRule="auto"/>
        <w:ind w:right="49"/>
        <w:jc w:val="both"/>
        <w:rPr>
          <w:rFonts w:ascii="Palatino Linotype" w:hAnsi="Palatino Linotype" w:cs="Arial"/>
          <w:b/>
        </w:rPr>
      </w:pPr>
      <w:r w:rsidRPr="00233A33">
        <w:rPr>
          <w:rFonts w:ascii="Palatino Linotype" w:hAnsi="Palatino Linotype" w:cs="Arial"/>
          <w:b/>
        </w:rPr>
        <w:t>04168/INFOEM/IP/RR/2018</w:t>
      </w:r>
    </w:p>
    <w:p w:rsidR="00C90E9A" w:rsidRPr="00233A33" w:rsidRDefault="00C90E9A" w:rsidP="00D67D3F">
      <w:pPr>
        <w:tabs>
          <w:tab w:val="left" w:pos="851"/>
        </w:tabs>
        <w:spacing w:line="360" w:lineRule="auto"/>
        <w:ind w:right="49"/>
        <w:jc w:val="both"/>
        <w:rPr>
          <w:rFonts w:ascii="Palatino Linotype" w:hAnsi="Palatino Linotype" w:cs="Arial"/>
        </w:rPr>
      </w:pPr>
      <w:r w:rsidRPr="00233A33">
        <w:rPr>
          <w:noProof/>
          <w:lang w:val="es-MX" w:eastAsia="es-MX"/>
        </w:rPr>
        <w:drawing>
          <wp:inline distT="0" distB="0" distL="0" distR="0" wp14:anchorId="1AA3EDDE" wp14:editId="72D00E04">
            <wp:extent cx="5791835" cy="161163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1611630"/>
                    </a:xfrm>
                    <a:prstGeom prst="rect">
                      <a:avLst/>
                    </a:prstGeom>
                  </pic:spPr>
                </pic:pic>
              </a:graphicData>
            </a:graphic>
          </wp:inline>
        </w:drawing>
      </w:r>
    </w:p>
    <w:p w:rsidR="009324AF" w:rsidRPr="00233A33" w:rsidRDefault="000A57F9" w:rsidP="00D67D3F">
      <w:pPr>
        <w:tabs>
          <w:tab w:val="left" w:pos="851"/>
        </w:tabs>
        <w:spacing w:line="360" w:lineRule="auto"/>
        <w:ind w:right="49"/>
        <w:jc w:val="both"/>
        <w:rPr>
          <w:rFonts w:ascii="Palatino Linotype" w:hAnsi="Palatino Linotype" w:cs="Arial"/>
        </w:rPr>
      </w:pPr>
      <w:r w:rsidRPr="00233A33">
        <w:rPr>
          <w:rFonts w:ascii="Palatino Linotype" w:hAnsi="Palatino Linotype" w:cs="Arial"/>
          <w:noProof/>
          <w:lang w:val="es-MX" w:eastAsia="es-MX"/>
        </w:rPr>
        <mc:AlternateContent>
          <mc:Choice Requires="wps">
            <w:drawing>
              <wp:anchor distT="0" distB="0" distL="114300" distR="114300" simplePos="0" relativeHeight="251725824" behindDoc="0" locked="0" layoutInCell="1" allowOverlap="1">
                <wp:simplePos x="0" y="0"/>
                <wp:positionH relativeFrom="column">
                  <wp:posOffset>47437</wp:posOffset>
                </wp:positionH>
                <wp:positionV relativeFrom="paragraph">
                  <wp:posOffset>2512508</wp:posOffset>
                </wp:positionV>
                <wp:extent cx="5750061" cy="4269070"/>
                <wp:effectExtent l="38100" t="19050" r="60325" b="93980"/>
                <wp:wrapNone/>
                <wp:docPr id="2" name="Conector recto 2"/>
                <wp:cNvGraphicFramePr/>
                <a:graphic xmlns:a="http://schemas.openxmlformats.org/drawingml/2006/main">
                  <a:graphicData uri="http://schemas.microsoft.com/office/word/2010/wordprocessingShape">
                    <wps:wsp>
                      <wps:cNvCnPr/>
                      <wps:spPr>
                        <a:xfrm>
                          <a:off x="0" y="0"/>
                          <a:ext cx="5750061" cy="426907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2586530" id="Conector recto 2"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3.75pt,197.85pt" to="456.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" strokecolor="red" strokeweight="2pt">
                <v:shadow on="t" color="black" opacity="24903f" origin=",.5" offset="0,.55556mm"/>
              </v:line>
            </w:pict>
          </mc:Fallback>
        </mc:AlternateContent>
      </w:r>
      <w:r w:rsidR="00A73A38" w:rsidRPr="00233A33">
        <w:rPr>
          <w:rFonts w:ascii="Palatino Linotype" w:hAnsi="Palatino Linotype" w:cs="Arial"/>
        </w:rPr>
        <w:t xml:space="preserve">En este orden de ideas, se desprende que la información que requiere </w:t>
      </w:r>
      <w:r w:rsidR="00541C42" w:rsidRPr="00233A33">
        <w:rPr>
          <w:rFonts w:ascii="Palatino Linotype" w:hAnsi="Palatino Linotype" w:cs="Arial"/>
        </w:rPr>
        <w:t>el</w:t>
      </w:r>
      <w:r w:rsidR="00A73A38" w:rsidRPr="00233A33">
        <w:rPr>
          <w:rFonts w:ascii="Palatino Linotype" w:hAnsi="Palatino Linotype" w:cs="Arial"/>
        </w:rPr>
        <w:t xml:space="preserve"> solicitante es relativa a conocer los nombres de las personas que participaron para concursar para la </w:t>
      </w:r>
      <w:r w:rsidR="00826A7C" w:rsidRPr="00233A33">
        <w:rPr>
          <w:rFonts w:ascii="Palatino Linotype" w:hAnsi="Palatino Linotype" w:cs="Arial"/>
        </w:rPr>
        <w:lastRenderedPageBreak/>
        <w:t xml:space="preserve">designación </w:t>
      </w:r>
      <w:r w:rsidR="00541C42" w:rsidRPr="00233A33">
        <w:rPr>
          <w:rFonts w:ascii="Palatino Linotype" w:hAnsi="Palatino Linotype" w:cs="Arial"/>
        </w:rPr>
        <w:t>de un centro de verificación vehicular</w:t>
      </w:r>
      <w:r w:rsidR="003101E8" w:rsidRPr="00233A33">
        <w:rPr>
          <w:rFonts w:ascii="Palatino Linotype" w:hAnsi="Palatino Linotype" w:cs="Arial"/>
        </w:rPr>
        <w:t>, así como también, del cambio de domicilió que en su caso se solicitaron</w:t>
      </w:r>
      <w:r w:rsidR="00826A7C" w:rsidRPr="00233A33">
        <w:rPr>
          <w:rFonts w:ascii="Palatino Linotype" w:hAnsi="Palatino Linotype" w:cs="Arial"/>
        </w:rPr>
        <w:t xml:space="preserve">, </w:t>
      </w:r>
      <w:r w:rsidR="00A27E28" w:rsidRPr="00233A33">
        <w:rPr>
          <w:rFonts w:ascii="Palatino Linotype" w:hAnsi="Palatino Linotype" w:cs="Arial"/>
        </w:rPr>
        <w:t>como se desprende de la convocatoria emitida para tal efecto la cual se inserta a continuación:</w:t>
      </w:r>
    </w:p>
    <w:p w:rsidR="00541C42" w:rsidRPr="00233A33" w:rsidRDefault="00541C42" w:rsidP="00D67D3F">
      <w:pPr>
        <w:tabs>
          <w:tab w:val="left" w:pos="851"/>
        </w:tabs>
        <w:spacing w:line="360" w:lineRule="auto"/>
        <w:ind w:right="49"/>
        <w:jc w:val="both"/>
        <w:rPr>
          <w:rFonts w:ascii="Palatino Linotype" w:hAnsi="Palatino Linotype" w:cs="Arial"/>
        </w:rPr>
      </w:pPr>
      <w:r w:rsidRPr="00233A33">
        <w:rPr>
          <w:noProof/>
          <w:lang w:val="es-MX" w:eastAsia="es-MX"/>
        </w:rPr>
        <w:lastRenderedPageBreak/>
        <mc:AlternateContent>
          <mc:Choice Requires="wps">
            <w:drawing>
              <wp:anchor distT="0" distB="0" distL="114300" distR="114300" simplePos="0" relativeHeight="251726848" behindDoc="0" locked="0" layoutInCell="1" allowOverlap="1">
                <wp:simplePos x="0" y="0"/>
                <wp:positionH relativeFrom="column">
                  <wp:posOffset>-622935</wp:posOffset>
                </wp:positionH>
                <wp:positionV relativeFrom="paragraph">
                  <wp:posOffset>1509238</wp:posOffset>
                </wp:positionV>
                <wp:extent cx="1062842" cy="427512"/>
                <wp:effectExtent l="57150" t="38100" r="61595" b="106045"/>
                <wp:wrapNone/>
                <wp:docPr id="8" name="Flecha derecha 8"/>
                <wp:cNvGraphicFramePr/>
                <a:graphic xmlns:a="http://schemas.openxmlformats.org/drawingml/2006/main">
                  <a:graphicData uri="http://schemas.microsoft.com/office/word/2010/wordprocessingShape">
                    <wps:wsp>
                      <wps:cNvSpPr/>
                      <wps:spPr>
                        <a:xfrm>
                          <a:off x="0" y="0"/>
                          <a:ext cx="1062842" cy="427512"/>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64E18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8" o:spid="_x0000_s1026" type="#_x0000_t13" style="position:absolute;margin-left:-49.05pt;margin-top:118.85pt;width:83.7pt;height:33.6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" adj="17256" fillcolor="red" strokecolor="red">
                <v:shadow on="t" color="black" opacity="22937f" origin=",.5" offset="0,.63889mm"/>
              </v:shape>
            </w:pict>
          </mc:Fallback>
        </mc:AlternateContent>
      </w:r>
      <w:r w:rsidRPr="00233A33">
        <w:rPr>
          <w:noProof/>
          <w:lang w:val="es-MX" w:eastAsia="es-MX"/>
        </w:rPr>
        <w:drawing>
          <wp:inline distT="0" distB="0" distL="0" distR="0" wp14:anchorId="3656F4BA" wp14:editId="675C0C31">
            <wp:extent cx="5753594" cy="67151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191" t="14579" r="32945" b="5947"/>
                    <a:stretch/>
                  </pic:blipFill>
                  <pic:spPr bwMode="auto">
                    <a:xfrm>
                      <a:off x="0" y="0"/>
                      <a:ext cx="5787287" cy="6754449"/>
                    </a:xfrm>
                    <a:prstGeom prst="rect">
                      <a:avLst/>
                    </a:prstGeom>
                    <a:ln>
                      <a:noFill/>
                    </a:ln>
                    <a:extLst>
                      <a:ext uri="{53640926-AAD7-44D8-BBD7-CCE9431645EC}">
                        <a14:shadowObscured xmlns:a14="http://schemas.microsoft.com/office/drawing/2010/main"/>
                      </a:ext>
                    </a:extLst>
                  </pic:spPr>
                </pic:pic>
              </a:graphicData>
            </a:graphic>
          </wp:inline>
        </w:drawing>
      </w:r>
    </w:p>
    <w:p w:rsidR="00541C42" w:rsidRPr="00233A33" w:rsidRDefault="00541C42" w:rsidP="00D67D3F">
      <w:pPr>
        <w:tabs>
          <w:tab w:val="left" w:pos="851"/>
        </w:tabs>
        <w:spacing w:line="360" w:lineRule="auto"/>
        <w:ind w:right="49"/>
        <w:jc w:val="both"/>
        <w:rPr>
          <w:rFonts w:ascii="Palatino Linotype" w:hAnsi="Palatino Linotype" w:cs="Arial"/>
        </w:rPr>
      </w:pPr>
      <w:r w:rsidRPr="00233A33">
        <w:rPr>
          <w:noProof/>
          <w:lang w:val="es-MX" w:eastAsia="es-MX"/>
        </w:rPr>
        <w:lastRenderedPageBreak/>
        <w:drawing>
          <wp:inline distT="0" distB="0" distL="0" distR="0" wp14:anchorId="77B1C6E0" wp14:editId="3E8F6C55">
            <wp:extent cx="5735130" cy="7558644"/>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293" t="12575" r="33152" b="6862"/>
                    <a:stretch/>
                  </pic:blipFill>
                  <pic:spPr bwMode="auto">
                    <a:xfrm>
                      <a:off x="0" y="0"/>
                      <a:ext cx="5775083" cy="7611300"/>
                    </a:xfrm>
                    <a:prstGeom prst="rect">
                      <a:avLst/>
                    </a:prstGeom>
                    <a:ln>
                      <a:noFill/>
                    </a:ln>
                    <a:extLst>
                      <a:ext uri="{53640926-AAD7-44D8-BBD7-CCE9431645EC}">
                        <a14:shadowObscured xmlns:a14="http://schemas.microsoft.com/office/drawing/2010/main"/>
                      </a:ext>
                    </a:extLst>
                  </pic:spPr>
                </pic:pic>
              </a:graphicData>
            </a:graphic>
          </wp:inline>
        </w:drawing>
      </w:r>
    </w:p>
    <w:p w:rsidR="002B1A84" w:rsidRPr="00233A33" w:rsidRDefault="003A6672" w:rsidP="00006DFE">
      <w:pPr>
        <w:tabs>
          <w:tab w:val="left" w:pos="851"/>
        </w:tabs>
        <w:spacing w:line="360" w:lineRule="auto"/>
        <w:ind w:right="49"/>
        <w:jc w:val="both"/>
        <w:rPr>
          <w:rFonts w:ascii="Palatino Linotype" w:hAnsi="Palatino Linotype" w:cs="Arial"/>
        </w:rPr>
      </w:pPr>
      <w:r w:rsidRPr="00233A33">
        <w:rPr>
          <w:noProof/>
          <w:lang w:val="es-MX" w:eastAsia="es-MX"/>
        </w:rPr>
        <w:lastRenderedPageBreak/>
        <w:drawing>
          <wp:inline distT="0" distB="0" distL="0" distR="0" wp14:anchorId="1D563D3E" wp14:editId="08357D58">
            <wp:extent cx="5775960" cy="7410203"/>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883" t="15491" r="32743" b="5042"/>
                    <a:stretch/>
                  </pic:blipFill>
                  <pic:spPr bwMode="auto">
                    <a:xfrm>
                      <a:off x="0" y="0"/>
                      <a:ext cx="5808629" cy="7452115"/>
                    </a:xfrm>
                    <a:prstGeom prst="rect">
                      <a:avLst/>
                    </a:prstGeom>
                    <a:ln>
                      <a:noFill/>
                    </a:ln>
                    <a:extLst>
                      <a:ext uri="{53640926-AAD7-44D8-BBD7-CCE9431645EC}">
                        <a14:shadowObscured xmlns:a14="http://schemas.microsoft.com/office/drawing/2010/main"/>
                      </a:ext>
                    </a:extLst>
                  </pic:spPr>
                </pic:pic>
              </a:graphicData>
            </a:graphic>
          </wp:inline>
        </w:drawing>
      </w:r>
    </w:p>
    <w:p w:rsidR="003101E8" w:rsidRPr="00233A33" w:rsidRDefault="003101E8" w:rsidP="003A6672">
      <w:pPr>
        <w:tabs>
          <w:tab w:val="left" w:pos="851"/>
        </w:tabs>
        <w:spacing w:line="360" w:lineRule="auto"/>
        <w:ind w:right="49"/>
        <w:jc w:val="both"/>
        <w:rPr>
          <w:rFonts w:ascii="Palatino Linotype" w:hAnsi="Palatino Linotype" w:cs="Arial"/>
        </w:rPr>
      </w:pPr>
      <w:r w:rsidRPr="00233A33">
        <w:rPr>
          <w:rFonts w:ascii="Palatino Linotype" w:hAnsi="Palatino Linotype" w:cs="Arial"/>
        </w:rPr>
        <w:lastRenderedPageBreak/>
        <w:t xml:space="preserve">Por otro lado en cuanto a los recursos de revisión </w:t>
      </w:r>
      <w:r w:rsidRPr="00233A33">
        <w:rPr>
          <w:rFonts w:ascii="Palatino Linotype" w:hAnsi="Palatino Linotype" w:cs="Arial"/>
          <w:b/>
        </w:rPr>
        <w:t xml:space="preserve">04167/INFOEM/IP/RR/2018 </w:t>
      </w:r>
      <w:r w:rsidRPr="00233A33">
        <w:rPr>
          <w:rFonts w:ascii="Palatino Linotype" w:hAnsi="Palatino Linotype" w:cs="Arial"/>
        </w:rPr>
        <w:t xml:space="preserve">y </w:t>
      </w:r>
      <w:r w:rsidRPr="00233A33">
        <w:rPr>
          <w:rFonts w:ascii="Palatino Linotype" w:hAnsi="Palatino Linotype" w:cs="Arial"/>
          <w:b/>
        </w:rPr>
        <w:t>04168/INFOEM/IP/RR/2018</w:t>
      </w:r>
      <w:r w:rsidR="00116E75" w:rsidRPr="00233A33">
        <w:rPr>
          <w:rFonts w:ascii="Palatino Linotype" w:hAnsi="Palatino Linotype" w:cs="Arial"/>
          <w:b/>
        </w:rPr>
        <w:t xml:space="preserve">, EL SUJETO OBLIGADO </w:t>
      </w:r>
      <w:r w:rsidR="00116E75" w:rsidRPr="00233A33">
        <w:rPr>
          <w:rFonts w:ascii="Palatino Linotype" w:hAnsi="Palatino Linotype" w:cs="Arial"/>
        </w:rPr>
        <w:t>modificó sus respuestas por lo que fueron puestos a la vista del particular en términos del artículo 185, fracción III de la Ley de Transparencia y Acceso a la Información Pública del Estado de México.</w:t>
      </w:r>
    </w:p>
    <w:p w:rsidR="003101E8" w:rsidRPr="00233A33" w:rsidRDefault="003101E8" w:rsidP="003A6672">
      <w:pPr>
        <w:tabs>
          <w:tab w:val="left" w:pos="851"/>
        </w:tabs>
        <w:spacing w:line="360" w:lineRule="auto"/>
        <w:ind w:right="49"/>
        <w:jc w:val="both"/>
        <w:rPr>
          <w:rFonts w:ascii="Palatino Linotype" w:hAnsi="Palatino Linotype" w:cs="Arial"/>
        </w:rPr>
      </w:pPr>
    </w:p>
    <w:p w:rsidR="003A6672" w:rsidRPr="00233A33" w:rsidRDefault="003A6672" w:rsidP="003A6672">
      <w:pPr>
        <w:tabs>
          <w:tab w:val="left" w:pos="851"/>
        </w:tabs>
        <w:spacing w:line="360" w:lineRule="auto"/>
        <w:ind w:right="49"/>
        <w:jc w:val="both"/>
        <w:rPr>
          <w:rFonts w:ascii="Palatino Linotype" w:hAnsi="Palatino Linotype" w:cs="Arial"/>
        </w:rPr>
      </w:pPr>
      <w:r w:rsidRPr="00233A33">
        <w:rPr>
          <w:rFonts w:ascii="Palatino Linotype" w:hAnsi="Palatino Linotype" w:cs="Arial"/>
        </w:rPr>
        <w:t>En este orden de ideas, se desprende que las razones y motivos se encuentra</w:t>
      </w:r>
      <w:r w:rsidR="00D721E5" w:rsidRPr="00233A33">
        <w:rPr>
          <w:rFonts w:ascii="Palatino Linotype" w:hAnsi="Palatino Linotype" w:cs="Arial"/>
        </w:rPr>
        <w:t>n</w:t>
      </w:r>
      <w:r w:rsidRPr="00233A33">
        <w:rPr>
          <w:rFonts w:ascii="Palatino Linotype" w:hAnsi="Palatino Linotype" w:cs="Arial"/>
        </w:rPr>
        <w:t xml:space="preserve"> parcialmente fundadas en razón de</w:t>
      </w:r>
      <w:r w:rsidR="00D721E5" w:rsidRPr="00233A33">
        <w:rPr>
          <w:rFonts w:ascii="Palatino Linotype" w:hAnsi="Palatino Linotype" w:cs="Arial"/>
        </w:rPr>
        <w:t xml:space="preserve"> </w:t>
      </w:r>
      <w:r w:rsidRPr="00233A33">
        <w:rPr>
          <w:rFonts w:ascii="Palatino Linotype" w:hAnsi="Palatino Linotype" w:cs="Arial"/>
        </w:rPr>
        <w:t>l</w:t>
      </w:r>
      <w:r w:rsidR="00D721E5" w:rsidRPr="00233A33">
        <w:rPr>
          <w:rFonts w:ascii="Palatino Linotype" w:hAnsi="Palatino Linotype" w:cs="Arial"/>
        </w:rPr>
        <w:t>os</w:t>
      </w:r>
      <w:r w:rsidRPr="00233A33">
        <w:rPr>
          <w:rFonts w:ascii="Palatino Linotype" w:hAnsi="Palatino Linotype" w:cs="Arial"/>
        </w:rPr>
        <w:t xml:space="preserve"> siguiente</w:t>
      </w:r>
      <w:r w:rsidR="00D721E5" w:rsidRPr="00233A33">
        <w:rPr>
          <w:rFonts w:ascii="Palatino Linotype" w:hAnsi="Palatino Linotype" w:cs="Arial"/>
        </w:rPr>
        <w:t>s</w:t>
      </w:r>
      <w:r w:rsidRPr="00233A33">
        <w:rPr>
          <w:rFonts w:ascii="Palatino Linotype" w:hAnsi="Palatino Linotype" w:cs="Arial"/>
        </w:rPr>
        <w:t xml:space="preserve"> argumentos de derecho.</w:t>
      </w:r>
    </w:p>
    <w:p w:rsidR="003A6672" w:rsidRPr="00233A33" w:rsidRDefault="003A6672" w:rsidP="003A6672">
      <w:pPr>
        <w:spacing w:before="240" w:after="240" w:line="360" w:lineRule="auto"/>
        <w:jc w:val="both"/>
        <w:rPr>
          <w:rFonts w:ascii="Palatino Linotype" w:hAnsi="Palatino Linotype"/>
        </w:rPr>
      </w:pPr>
      <w:r w:rsidRPr="00233A33">
        <w:rPr>
          <w:rFonts w:ascii="Palatino Linotype" w:hAnsi="Palatino Linotype"/>
        </w:rPr>
        <w:t xml:space="preserve">Previamente, es de precisar que se obvia el análisis de la competencia por parte del </w:t>
      </w:r>
      <w:r w:rsidRPr="00233A33">
        <w:rPr>
          <w:rFonts w:ascii="Palatino Linotype" w:hAnsi="Palatino Linotype"/>
          <w:b/>
        </w:rPr>
        <w:t>SUJETO OBLIGADO</w:t>
      </w:r>
      <w:r w:rsidRPr="00233A33">
        <w:rPr>
          <w:rFonts w:ascii="Palatino Linotype" w:hAnsi="Palatino Linotype"/>
        </w:rPr>
        <w:t>, para generar, administrar o poseer la información solicitada, dado que éste ha asumido la misma, en razón de que en sus respuestas admitió contar con dicha información.</w:t>
      </w:r>
    </w:p>
    <w:p w:rsidR="003A6672" w:rsidRPr="00233A33" w:rsidRDefault="003A6672" w:rsidP="003A6672">
      <w:pPr>
        <w:spacing w:before="240" w:after="240" w:line="360" w:lineRule="auto"/>
        <w:jc w:val="both"/>
        <w:rPr>
          <w:rFonts w:ascii="Palatino Linotype" w:hAnsi="Palatino Linotype"/>
        </w:rPr>
      </w:pPr>
      <w:r w:rsidRPr="00233A33">
        <w:rPr>
          <w:rFonts w:ascii="Palatino Linotype" w:hAnsi="Palatino Linotype"/>
        </w:rPr>
        <w:t xml:space="preserve">En efecto, el hecho de que </w:t>
      </w:r>
      <w:r w:rsidRPr="00233A33">
        <w:rPr>
          <w:rFonts w:ascii="Palatino Linotype" w:hAnsi="Palatino Linotype"/>
          <w:b/>
        </w:rPr>
        <w:t>EL SUJETO OBLIGADO</w:t>
      </w:r>
      <w:r w:rsidRPr="00233A33">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3A6672" w:rsidRPr="00233A33" w:rsidRDefault="003A6672" w:rsidP="003A6672">
      <w:pPr>
        <w:spacing w:before="240" w:after="240" w:line="360" w:lineRule="auto"/>
        <w:jc w:val="both"/>
        <w:rPr>
          <w:rFonts w:ascii="Palatino Linotype" w:hAnsi="Palatino Linotype"/>
        </w:rPr>
      </w:pPr>
      <w:r w:rsidRPr="00233A33">
        <w:rPr>
          <w:rFonts w:ascii="Palatino Linotype" w:hAnsi="Palatino Linotype"/>
        </w:rPr>
        <w:t xml:space="preserve">De hecho, el estudio de la naturaleza jurídica de la información pública solicitada, tiene por objeto determinar si ésta la genera, posee o administra </w:t>
      </w:r>
      <w:r w:rsidRPr="00233A33">
        <w:rPr>
          <w:rFonts w:ascii="Palatino Linotype" w:hAnsi="Palatino Linotype"/>
          <w:b/>
        </w:rPr>
        <w:t>EL SUJETO OBLIGADO</w:t>
      </w:r>
      <w:r w:rsidRPr="00233A33">
        <w:rPr>
          <w:rFonts w:ascii="Palatino Linotype" w:hAnsi="Palatino Linotype"/>
        </w:rPr>
        <w:t xml:space="preserve">; sin embargo, en aquellos casos en que éste la asume, implica que la genera, posee o administra; por consiguiente, a nada práctico nos conduciría su estudio, ya que se insiste, dicha información, fue asumida por el mismo, en ejercicio de sus funciones de </w:t>
      </w:r>
      <w:r w:rsidRPr="00233A33">
        <w:rPr>
          <w:rFonts w:ascii="Palatino Linotype" w:hAnsi="Palatino Linotype"/>
        </w:rPr>
        <w:lastRenderedPageBreak/>
        <w:t>derecho público, motivo por el cual, se actualiza el supuesto jurídico, previsto en el artículo 12 de la Ley de la materia, anteriormente referido.</w:t>
      </w:r>
    </w:p>
    <w:tbl>
      <w:tblPr>
        <w:tblStyle w:val="Tablaconcuadrcula"/>
        <w:tblW w:w="0" w:type="auto"/>
        <w:tblLook w:val="04A0" w:firstRow="1" w:lastRow="0" w:firstColumn="1" w:lastColumn="0" w:noHBand="0" w:noVBand="1"/>
      </w:tblPr>
      <w:tblGrid>
        <w:gridCol w:w="2029"/>
        <w:gridCol w:w="2081"/>
        <w:gridCol w:w="2976"/>
        <w:gridCol w:w="2025"/>
      </w:tblGrid>
      <w:tr w:rsidR="002A3340" w:rsidRPr="00233A33" w:rsidTr="002D133D">
        <w:tc>
          <w:tcPr>
            <w:tcW w:w="2277" w:type="dxa"/>
          </w:tcPr>
          <w:p w:rsidR="002D133D" w:rsidRPr="00233A33" w:rsidRDefault="002D133D" w:rsidP="00006DFE">
            <w:pPr>
              <w:spacing w:line="360" w:lineRule="auto"/>
              <w:jc w:val="both"/>
              <w:rPr>
                <w:rFonts w:ascii="Palatino Linotype" w:hAnsi="Palatino Linotype" w:cs="Arial"/>
              </w:rPr>
            </w:pPr>
            <w:r w:rsidRPr="00233A33">
              <w:rPr>
                <w:rFonts w:ascii="Palatino Linotype" w:hAnsi="Palatino Linotype" w:cs="Arial"/>
              </w:rPr>
              <w:t>Solicitud</w:t>
            </w:r>
          </w:p>
        </w:tc>
        <w:tc>
          <w:tcPr>
            <w:tcW w:w="2278" w:type="dxa"/>
          </w:tcPr>
          <w:p w:rsidR="002D133D" w:rsidRPr="00233A33" w:rsidRDefault="002D133D" w:rsidP="00006DFE">
            <w:pPr>
              <w:spacing w:line="360" w:lineRule="auto"/>
              <w:jc w:val="both"/>
              <w:rPr>
                <w:rFonts w:ascii="Palatino Linotype" w:hAnsi="Palatino Linotype" w:cs="Arial"/>
              </w:rPr>
            </w:pPr>
            <w:r w:rsidRPr="00233A33">
              <w:rPr>
                <w:rFonts w:ascii="Palatino Linotype" w:hAnsi="Palatino Linotype" w:cs="Arial"/>
              </w:rPr>
              <w:t xml:space="preserve">Respuesta </w:t>
            </w:r>
          </w:p>
        </w:tc>
        <w:tc>
          <w:tcPr>
            <w:tcW w:w="2278" w:type="dxa"/>
          </w:tcPr>
          <w:p w:rsidR="002D133D" w:rsidRPr="00233A33" w:rsidRDefault="002D133D" w:rsidP="00006DFE">
            <w:pPr>
              <w:spacing w:line="360" w:lineRule="auto"/>
              <w:jc w:val="both"/>
              <w:rPr>
                <w:rFonts w:ascii="Palatino Linotype" w:hAnsi="Palatino Linotype" w:cs="Arial"/>
              </w:rPr>
            </w:pPr>
            <w:r w:rsidRPr="00233A33">
              <w:rPr>
                <w:rFonts w:ascii="Palatino Linotype" w:hAnsi="Palatino Linotype" w:cs="Arial"/>
              </w:rPr>
              <w:t>Informe Justificado</w:t>
            </w:r>
          </w:p>
        </w:tc>
        <w:tc>
          <w:tcPr>
            <w:tcW w:w="2278" w:type="dxa"/>
          </w:tcPr>
          <w:p w:rsidR="002D133D" w:rsidRPr="00233A33" w:rsidRDefault="002D133D" w:rsidP="00006DFE">
            <w:pPr>
              <w:spacing w:line="360" w:lineRule="auto"/>
              <w:jc w:val="both"/>
              <w:rPr>
                <w:rFonts w:ascii="Palatino Linotype" w:hAnsi="Palatino Linotype" w:cs="Arial"/>
              </w:rPr>
            </w:pPr>
            <w:r w:rsidRPr="00233A33">
              <w:rPr>
                <w:rFonts w:ascii="Palatino Linotype" w:hAnsi="Palatino Linotype" w:cs="Arial"/>
              </w:rPr>
              <w:t>Cumple</w:t>
            </w:r>
          </w:p>
        </w:tc>
      </w:tr>
      <w:tr w:rsidR="002A3340" w:rsidRPr="00233A33" w:rsidTr="002D133D">
        <w:tc>
          <w:tcPr>
            <w:tcW w:w="2277" w:type="dxa"/>
          </w:tcPr>
          <w:p w:rsidR="002D133D" w:rsidRPr="00233A33" w:rsidRDefault="002D133D" w:rsidP="002D133D">
            <w:pPr>
              <w:pStyle w:val="Prrafodelista"/>
              <w:numPr>
                <w:ilvl w:val="0"/>
                <w:numId w:val="47"/>
              </w:numPr>
              <w:spacing w:line="360" w:lineRule="auto"/>
              <w:ind w:left="29" w:right="49" w:firstLine="0"/>
              <w:jc w:val="both"/>
              <w:rPr>
                <w:rFonts w:ascii="Palatino Linotype" w:hAnsi="Palatino Linotype" w:cs="Arial"/>
              </w:rPr>
            </w:pPr>
            <w:r w:rsidRPr="00233A33">
              <w:rPr>
                <w:rFonts w:ascii="Palatino Linotype" w:hAnsi="Palatino Linotype" w:cs="Arial"/>
              </w:rPr>
              <w:t>El nombre de las personas que participaron para establecer y operar un centro de verificación vehicular, conforme a la convocatoria publicada el 7 de junio de 2017 en el Periódico Oficial “Gaceta del Gobierno”. Al igual, el nombre de cada una de las personas que resultaron autorizadas para operar un centro de verificación.</w:t>
            </w:r>
          </w:p>
          <w:p w:rsidR="002D133D" w:rsidRPr="00233A33" w:rsidRDefault="002D133D" w:rsidP="00006DFE">
            <w:pPr>
              <w:spacing w:line="360" w:lineRule="auto"/>
              <w:jc w:val="both"/>
              <w:rPr>
                <w:rFonts w:ascii="Palatino Linotype" w:hAnsi="Palatino Linotype" w:cs="Arial"/>
              </w:rPr>
            </w:pPr>
          </w:p>
        </w:tc>
        <w:tc>
          <w:tcPr>
            <w:tcW w:w="2278" w:type="dxa"/>
          </w:tcPr>
          <w:p w:rsidR="002D133D" w:rsidRPr="00233A33" w:rsidRDefault="002D133D" w:rsidP="00006DFE">
            <w:pPr>
              <w:spacing w:line="360" w:lineRule="auto"/>
              <w:jc w:val="both"/>
              <w:rPr>
                <w:rFonts w:ascii="Palatino Linotype" w:hAnsi="Palatino Linotype" w:cs="Arial"/>
              </w:rPr>
            </w:pPr>
            <w:r w:rsidRPr="00233A33">
              <w:rPr>
                <w:rFonts w:ascii="Palatino Linotype" w:hAnsi="Palatino Linotype" w:cs="Arial"/>
              </w:rPr>
              <w:t>El nombre de las personas que participaron en la convocatoria es información confidencial por tratarse de datos personales.</w:t>
            </w:r>
          </w:p>
        </w:tc>
        <w:tc>
          <w:tcPr>
            <w:tcW w:w="2278" w:type="dxa"/>
          </w:tcPr>
          <w:p w:rsidR="002D133D" w:rsidRPr="00233A33" w:rsidRDefault="002D133D" w:rsidP="00006DFE">
            <w:pPr>
              <w:spacing w:line="360" w:lineRule="auto"/>
              <w:jc w:val="both"/>
              <w:rPr>
                <w:rFonts w:ascii="Palatino Linotype" w:hAnsi="Palatino Linotype" w:cs="Arial"/>
              </w:rPr>
            </w:pPr>
            <w:r w:rsidRPr="00233A33">
              <w:rPr>
                <w:rFonts w:ascii="Palatino Linotype" w:hAnsi="Palatino Linotype" w:cs="Arial"/>
              </w:rPr>
              <w:t xml:space="preserve">Ratificó su respuesta </w:t>
            </w:r>
          </w:p>
        </w:tc>
        <w:tc>
          <w:tcPr>
            <w:tcW w:w="2278" w:type="dxa"/>
          </w:tcPr>
          <w:p w:rsidR="002D133D" w:rsidRPr="00233A33" w:rsidRDefault="002D133D" w:rsidP="002D133D">
            <w:pPr>
              <w:spacing w:line="360" w:lineRule="auto"/>
              <w:jc w:val="center"/>
              <w:rPr>
                <w:rFonts w:ascii="Palatino Linotype" w:hAnsi="Palatino Linotype" w:cs="Arial"/>
                <w:sz w:val="36"/>
                <w:szCs w:val="36"/>
              </w:rPr>
            </w:pPr>
            <w:r w:rsidRPr="00233A33">
              <w:rPr>
                <w:rFonts w:ascii="Palatino Linotype" w:hAnsi="Palatino Linotype" w:cs="Arial"/>
                <w:sz w:val="36"/>
                <w:szCs w:val="36"/>
              </w:rPr>
              <w:t>X</w:t>
            </w:r>
          </w:p>
        </w:tc>
      </w:tr>
      <w:tr w:rsidR="002A3340" w:rsidRPr="00233A33" w:rsidTr="002D133D">
        <w:tc>
          <w:tcPr>
            <w:tcW w:w="2277" w:type="dxa"/>
          </w:tcPr>
          <w:p w:rsidR="002D133D" w:rsidRPr="00233A33" w:rsidRDefault="002D133D" w:rsidP="00006DFE">
            <w:pPr>
              <w:spacing w:line="360" w:lineRule="auto"/>
              <w:jc w:val="both"/>
              <w:rPr>
                <w:rFonts w:ascii="Palatino Linotype" w:hAnsi="Palatino Linotype" w:cs="Arial"/>
              </w:rPr>
            </w:pPr>
            <w:r w:rsidRPr="00233A33">
              <w:rPr>
                <w:rFonts w:ascii="Palatino Linotype" w:hAnsi="Palatino Linotype" w:cs="Arial"/>
              </w:rPr>
              <w:lastRenderedPageBreak/>
              <w:t>b)</w:t>
            </w:r>
            <w:r w:rsidRPr="00233A33">
              <w:rPr>
                <w:rFonts w:ascii="Palatino Linotype" w:hAnsi="Palatino Linotype" w:cs="Arial"/>
              </w:rPr>
              <w:tab/>
              <w:t xml:space="preserve">El nombre o denominación de cada una de las personas que instalarán los 22 </w:t>
            </w:r>
            <w:proofErr w:type="spellStart"/>
            <w:r w:rsidRPr="00233A33">
              <w:rPr>
                <w:rFonts w:ascii="Palatino Linotype" w:hAnsi="Palatino Linotype" w:cs="Arial"/>
              </w:rPr>
              <w:t>verificentros</w:t>
            </w:r>
            <w:proofErr w:type="spellEnd"/>
            <w:r w:rsidRPr="00233A33">
              <w:rPr>
                <w:rFonts w:ascii="Palatino Linotype" w:hAnsi="Palatino Linotype" w:cs="Arial"/>
              </w:rPr>
              <w:t>.</w:t>
            </w:r>
          </w:p>
        </w:tc>
        <w:tc>
          <w:tcPr>
            <w:tcW w:w="2278" w:type="dxa"/>
          </w:tcPr>
          <w:p w:rsidR="002D133D" w:rsidRPr="00233A33" w:rsidRDefault="002D133D" w:rsidP="00006DFE">
            <w:pPr>
              <w:spacing w:line="360" w:lineRule="auto"/>
              <w:jc w:val="both"/>
              <w:rPr>
                <w:rFonts w:ascii="Palatino Linotype" w:hAnsi="Palatino Linotype" w:cs="Arial"/>
              </w:rPr>
            </w:pPr>
            <w:r w:rsidRPr="00233A33">
              <w:rPr>
                <w:rFonts w:ascii="Palatino Linotype" w:hAnsi="Palatino Linotype" w:cs="Arial"/>
              </w:rPr>
              <w:t>El nombre de las personas que participaron en la convocatoria es información confidencial por tratarse de datos personales.</w:t>
            </w:r>
            <w:r w:rsidR="002A3340" w:rsidRPr="00233A33">
              <w:rPr>
                <w:rFonts w:ascii="Palatino Linotype" w:hAnsi="Palatino Linotype" w:cs="Arial"/>
              </w:rPr>
              <w:t xml:space="preserve">   </w:t>
            </w:r>
          </w:p>
        </w:tc>
        <w:tc>
          <w:tcPr>
            <w:tcW w:w="2278" w:type="dxa"/>
          </w:tcPr>
          <w:p w:rsidR="002D133D" w:rsidRPr="00233A33" w:rsidRDefault="002A3340" w:rsidP="00006DFE">
            <w:pPr>
              <w:spacing w:line="360" w:lineRule="auto"/>
              <w:jc w:val="both"/>
              <w:rPr>
                <w:rFonts w:ascii="Palatino Linotype" w:hAnsi="Palatino Linotype" w:cs="Arial"/>
              </w:rPr>
            </w:pPr>
            <w:r w:rsidRPr="00233A33">
              <w:rPr>
                <w:noProof/>
                <w:lang w:val="es-MX" w:eastAsia="es-MX"/>
              </w:rPr>
              <w:drawing>
                <wp:inline distT="0" distB="0" distL="0" distR="0" wp14:anchorId="27623A69" wp14:editId="75696EBF">
                  <wp:extent cx="1745918" cy="6657975"/>
                  <wp:effectExtent l="0" t="0" r="698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68257" cy="6743163"/>
                          </a:xfrm>
                          <a:prstGeom prst="rect">
                            <a:avLst/>
                          </a:prstGeom>
                        </pic:spPr>
                      </pic:pic>
                    </a:graphicData>
                  </a:graphic>
                </wp:inline>
              </w:drawing>
            </w:r>
          </w:p>
          <w:p w:rsidR="002A3340" w:rsidRPr="00233A33" w:rsidRDefault="002A3340" w:rsidP="00006DFE">
            <w:pPr>
              <w:spacing w:line="360" w:lineRule="auto"/>
              <w:jc w:val="both"/>
              <w:rPr>
                <w:rFonts w:ascii="Palatino Linotype" w:hAnsi="Palatino Linotype" w:cs="Arial"/>
              </w:rPr>
            </w:pPr>
            <w:r w:rsidRPr="00233A33">
              <w:rPr>
                <w:rFonts w:ascii="Palatino Linotype" w:hAnsi="Palatino Linotype" w:cs="Arial"/>
              </w:rPr>
              <w:t xml:space="preserve">De lo anterior, modificó su respuesta y le notificó los </w:t>
            </w:r>
            <w:r w:rsidRPr="00233A33">
              <w:rPr>
                <w:rFonts w:ascii="Palatino Linotype" w:hAnsi="Palatino Linotype" w:cs="Arial"/>
              </w:rPr>
              <w:lastRenderedPageBreak/>
              <w:t>nombres de las personas jurídico colectivas que resultaron ganadoras para la instalación de un centro de verificación.</w:t>
            </w:r>
          </w:p>
        </w:tc>
        <w:tc>
          <w:tcPr>
            <w:tcW w:w="2278" w:type="dxa"/>
          </w:tcPr>
          <w:p w:rsidR="002D133D" w:rsidRPr="00233A33" w:rsidRDefault="002D133D" w:rsidP="002A3340">
            <w:pPr>
              <w:pStyle w:val="Prrafodelista"/>
              <w:numPr>
                <w:ilvl w:val="0"/>
                <w:numId w:val="48"/>
              </w:numPr>
              <w:spacing w:line="360" w:lineRule="auto"/>
              <w:jc w:val="center"/>
              <w:rPr>
                <w:rFonts w:ascii="Palatino Linotype" w:hAnsi="Palatino Linotype" w:cs="Arial"/>
              </w:rPr>
            </w:pPr>
          </w:p>
        </w:tc>
      </w:tr>
      <w:tr w:rsidR="002A3340" w:rsidRPr="00233A33" w:rsidTr="002D133D">
        <w:tc>
          <w:tcPr>
            <w:tcW w:w="2277" w:type="dxa"/>
          </w:tcPr>
          <w:p w:rsidR="002D133D" w:rsidRPr="00233A33" w:rsidRDefault="002A3340" w:rsidP="00006DFE">
            <w:pPr>
              <w:spacing w:line="360" w:lineRule="auto"/>
              <w:jc w:val="both"/>
              <w:rPr>
                <w:rFonts w:ascii="Palatino Linotype" w:hAnsi="Palatino Linotype" w:cs="Arial"/>
              </w:rPr>
            </w:pPr>
            <w:r w:rsidRPr="00233A33">
              <w:rPr>
                <w:rFonts w:ascii="Palatino Linotype" w:hAnsi="Palatino Linotype" w:cs="Arial"/>
              </w:rPr>
              <w:lastRenderedPageBreak/>
              <w:t>c)</w:t>
            </w:r>
            <w:r w:rsidRPr="00233A33">
              <w:rPr>
                <w:rFonts w:ascii="Palatino Linotype" w:hAnsi="Palatino Linotype" w:cs="Arial"/>
              </w:rPr>
              <w:tab/>
              <w:t xml:space="preserve">Se solicita atentamente entregar a través de SAIMEX copia de las solicitudes realizadas por los titulares de </w:t>
            </w:r>
            <w:proofErr w:type="spellStart"/>
            <w:r w:rsidRPr="00233A33">
              <w:rPr>
                <w:rFonts w:ascii="Palatino Linotype" w:hAnsi="Palatino Linotype" w:cs="Arial"/>
              </w:rPr>
              <w:t>verificentros</w:t>
            </w:r>
            <w:proofErr w:type="spellEnd"/>
            <w:r w:rsidRPr="00233A33">
              <w:rPr>
                <w:rFonts w:ascii="Palatino Linotype" w:hAnsi="Palatino Linotype" w:cs="Arial"/>
              </w:rPr>
              <w:t xml:space="preserve"> para realizar un cambio de domicilio. Al igual, se solicita entregar copia del oficio emitido por esa H. Secretaría mediante el cual se autoriza dicho cambio de domicilio.</w:t>
            </w:r>
          </w:p>
        </w:tc>
        <w:tc>
          <w:tcPr>
            <w:tcW w:w="2278" w:type="dxa"/>
          </w:tcPr>
          <w:p w:rsidR="002D133D" w:rsidRPr="00233A33" w:rsidRDefault="002A3340" w:rsidP="00760101">
            <w:pPr>
              <w:spacing w:line="360" w:lineRule="auto"/>
              <w:jc w:val="both"/>
              <w:rPr>
                <w:rFonts w:ascii="Palatino Linotype" w:hAnsi="Palatino Linotype" w:cs="Arial"/>
              </w:rPr>
            </w:pPr>
            <w:r w:rsidRPr="00233A33">
              <w:rPr>
                <w:rFonts w:ascii="Palatino Linotype" w:hAnsi="Palatino Linotype" w:cs="Arial"/>
              </w:rPr>
              <w:t xml:space="preserve">Le informó que </w:t>
            </w:r>
            <w:r w:rsidR="003657CC" w:rsidRPr="00233A33">
              <w:rPr>
                <w:rFonts w:ascii="Palatino Linotype" w:hAnsi="Palatino Linotype" w:cs="Arial"/>
              </w:rPr>
              <w:t xml:space="preserve">las solicitudes realizadas por los titulares de </w:t>
            </w:r>
            <w:proofErr w:type="spellStart"/>
            <w:r w:rsidR="003657CC" w:rsidRPr="00233A33">
              <w:rPr>
                <w:rFonts w:ascii="Palatino Linotype" w:hAnsi="Palatino Linotype" w:cs="Arial"/>
              </w:rPr>
              <w:t>verificentros</w:t>
            </w:r>
            <w:proofErr w:type="spellEnd"/>
            <w:r w:rsidR="003657CC" w:rsidRPr="00233A33">
              <w:rPr>
                <w:rFonts w:ascii="Palatino Linotype" w:hAnsi="Palatino Linotype" w:cs="Arial"/>
              </w:rPr>
              <w:t xml:space="preserve"> para realizar un cambio de </w:t>
            </w:r>
            <w:r w:rsidR="00760101" w:rsidRPr="00233A33">
              <w:rPr>
                <w:rFonts w:ascii="Palatino Linotype" w:hAnsi="Palatino Linotype" w:cs="Arial"/>
              </w:rPr>
              <w:t>domicilio, aun y cuando fueron tramitadas ante la Secretaría, no deben ser proporcionadas a cualquier persona interesadas en ellas, por no encontrarse relacionadas con el servicio público.</w:t>
            </w:r>
          </w:p>
        </w:tc>
        <w:tc>
          <w:tcPr>
            <w:tcW w:w="2278" w:type="dxa"/>
          </w:tcPr>
          <w:p w:rsidR="002D133D" w:rsidRPr="00233A33" w:rsidRDefault="00760101" w:rsidP="00006DFE">
            <w:pPr>
              <w:spacing w:line="360" w:lineRule="auto"/>
              <w:jc w:val="both"/>
              <w:rPr>
                <w:rFonts w:ascii="Palatino Linotype" w:hAnsi="Palatino Linotype" w:cs="Arial"/>
              </w:rPr>
            </w:pPr>
            <w:r w:rsidRPr="00233A33">
              <w:rPr>
                <w:rFonts w:ascii="Palatino Linotype" w:hAnsi="Palatino Linotype" w:cs="Arial"/>
              </w:rPr>
              <w:t xml:space="preserve">Ratificó la respuesta </w:t>
            </w:r>
          </w:p>
        </w:tc>
        <w:tc>
          <w:tcPr>
            <w:tcW w:w="2278" w:type="dxa"/>
          </w:tcPr>
          <w:p w:rsidR="002D133D" w:rsidRPr="00233A33" w:rsidRDefault="00760101" w:rsidP="00760101">
            <w:pPr>
              <w:spacing w:line="360" w:lineRule="auto"/>
              <w:jc w:val="center"/>
              <w:rPr>
                <w:rFonts w:ascii="Palatino Linotype" w:hAnsi="Palatino Linotype" w:cs="Arial"/>
                <w:sz w:val="36"/>
                <w:szCs w:val="36"/>
              </w:rPr>
            </w:pPr>
            <w:r w:rsidRPr="00233A33">
              <w:rPr>
                <w:rFonts w:ascii="Palatino Linotype" w:hAnsi="Palatino Linotype" w:cs="Arial"/>
                <w:sz w:val="36"/>
                <w:szCs w:val="36"/>
              </w:rPr>
              <w:t>X</w:t>
            </w:r>
          </w:p>
        </w:tc>
      </w:tr>
      <w:tr w:rsidR="002A3340" w:rsidRPr="00233A33" w:rsidTr="002D133D">
        <w:tc>
          <w:tcPr>
            <w:tcW w:w="2277" w:type="dxa"/>
          </w:tcPr>
          <w:p w:rsidR="002D133D" w:rsidRPr="00233A33" w:rsidRDefault="00760101" w:rsidP="00006DFE">
            <w:pPr>
              <w:spacing w:line="360" w:lineRule="auto"/>
              <w:jc w:val="both"/>
              <w:rPr>
                <w:rFonts w:ascii="Palatino Linotype" w:hAnsi="Palatino Linotype" w:cs="Arial"/>
              </w:rPr>
            </w:pPr>
            <w:r w:rsidRPr="00233A33">
              <w:rPr>
                <w:rFonts w:ascii="Palatino Linotype" w:hAnsi="Palatino Linotype" w:cs="Arial"/>
              </w:rPr>
              <w:t>d)</w:t>
            </w:r>
            <w:r w:rsidRPr="00233A33">
              <w:rPr>
                <w:rFonts w:ascii="Palatino Linotype" w:hAnsi="Palatino Linotype" w:cs="Arial"/>
              </w:rPr>
              <w:tab/>
              <w:t xml:space="preserve">En relación con los resultados de la convocatoria </w:t>
            </w:r>
            <w:r w:rsidRPr="00233A33">
              <w:rPr>
                <w:rFonts w:ascii="Palatino Linotype" w:hAnsi="Palatino Linotype" w:cs="Arial"/>
              </w:rPr>
              <w:lastRenderedPageBreak/>
              <w:t xml:space="preserve">para instalar </w:t>
            </w:r>
            <w:proofErr w:type="spellStart"/>
            <w:r w:rsidRPr="00233A33">
              <w:rPr>
                <w:rFonts w:ascii="Palatino Linotype" w:hAnsi="Palatino Linotype" w:cs="Arial"/>
              </w:rPr>
              <w:t>verificentros</w:t>
            </w:r>
            <w:proofErr w:type="spellEnd"/>
            <w:r w:rsidRPr="00233A33">
              <w:rPr>
                <w:rFonts w:ascii="Palatino Linotype" w:hAnsi="Palatino Linotype" w:cs="Arial"/>
              </w:rPr>
              <w:t xml:space="preserve"> de junio de 2017, se solicita atentamente indicar: (i) el nombre del titular que haya solicitado algún cambio de domicilio para instalar un </w:t>
            </w:r>
            <w:proofErr w:type="spellStart"/>
            <w:r w:rsidRPr="00233A33">
              <w:rPr>
                <w:rFonts w:ascii="Palatino Linotype" w:hAnsi="Palatino Linotype" w:cs="Arial"/>
              </w:rPr>
              <w:t>verificentro</w:t>
            </w:r>
            <w:proofErr w:type="spellEnd"/>
            <w:r w:rsidRPr="00233A33">
              <w:rPr>
                <w:rFonts w:ascii="Palatino Linotype" w:hAnsi="Palatino Linotype" w:cs="Arial"/>
              </w:rPr>
              <w:t xml:space="preserve">, (ii) las nuevas direcciones para instalar el </w:t>
            </w:r>
            <w:proofErr w:type="spellStart"/>
            <w:r w:rsidRPr="00233A33">
              <w:rPr>
                <w:rFonts w:ascii="Palatino Linotype" w:hAnsi="Palatino Linotype" w:cs="Arial"/>
              </w:rPr>
              <w:t>verificentro</w:t>
            </w:r>
            <w:proofErr w:type="spellEnd"/>
            <w:r w:rsidRPr="00233A33">
              <w:rPr>
                <w:rFonts w:ascii="Palatino Linotype" w:hAnsi="Palatino Linotype" w:cs="Arial"/>
              </w:rPr>
              <w:t xml:space="preserve"> que haya sido autorizado, y (iii) todas las direcciones en las que se instalarán los </w:t>
            </w:r>
            <w:proofErr w:type="spellStart"/>
            <w:r w:rsidRPr="00233A33">
              <w:rPr>
                <w:rFonts w:ascii="Palatino Linotype" w:hAnsi="Palatino Linotype" w:cs="Arial"/>
              </w:rPr>
              <w:t>verificentros</w:t>
            </w:r>
            <w:proofErr w:type="spellEnd"/>
            <w:r w:rsidRPr="00233A33">
              <w:rPr>
                <w:rFonts w:ascii="Palatino Linotype" w:hAnsi="Palatino Linotype" w:cs="Arial"/>
              </w:rPr>
              <w:t xml:space="preserve"> que hayan sido autorizados</w:t>
            </w:r>
          </w:p>
        </w:tc>
        <w:tc>
          <w:tcPr>
            <w:tcW w:w="2278" w:type="dxa"/>
          </w:tcPr>
          <w:p w:rsidR="002D133D" w:rsidRPr="00233A33" w:rsidRDefault="006B247B" w:rsidP="00006DFE">
            <w:pPr>
              <w:spacing w:line="360" w:lineRule="auto"/>
              <w:jc w:val="both"/>
              <w:rPr>
                <w:rFonts w:ascii="Palatino Linotype" w:hAnsi="Palatino Linotype" w:cs="Arial"/>
              </w:rPr>
            </w:pPr>
            <w:r w:rsidRPr="00233A33">
              <w:rPr>
                <w:rFonts w:ascii="Palatino Linotype" w:hAnsi="Palatino Linotype" w:cs="Arial"/>
              </w:rPr>
              <w:lastRenderedPageBreak/>
              <w:t xml:space="preserve">Le manifestó que en relación a los nombres, estos no </w:t>
            </w:r>
            <w:r w:rsidRPr="00233A33">
              <w:rPr>
                <w:rFonts w:ascii="Palatino Linotype" w:hAnsi="Palatino Linotype" w:cs="Arial"/>
              </w:rPr>
              <w:lastRenderedPageBreak/>
              <w:t>podían proporcionarse en virtud de proteger los datos personales y aun y cuando obra en sus archivos, se privilegiaba su protección por lo que no podía otorgar su acceso.</w:t>
            </w:r>
          </w:p>
          <w:p w:rsidR="006B247B" w:rsidRPr="00233A33" w:rsidRDefault="006B247B" w:rsidP="00006DFE">
            <w:pPr>
              <w:spacing w:line="360" w:lineRule="auto"/>
              <w:jc w:val="both"/>
              <w:rPr>
                <w:rFonts w:ascii="Palatino Linotype" w:hAnsi="Palatino Linotype" w:cs="Arial"/>
              </w:rPr>
            </w:pPr>
            <w:r w:rsidRPr="00233A33">
              <w:rPr>
                <w:rFonts w:ascii="Palatino Linotype" w:hAnsi="Palatino Linotype" w:cs="Arial"/>
              </w:rPr>
              <w:t xml:space="preserve">De igual forma en cuanto a las nuevas direcciones y todas las direcciones </w:t>
            </w:r>
            <w:r w:rsidR="008E29BB" w:rsidRPr="00233A33">
              <w:rPr>
                <w:rFonts w:ascii="Palatino Linotype" w:hAnsi="Palatino Linotype" w:cs="Arial"/>
              </w:rPr>
              <w:t xml:space="preserve">donde se instalaron los </w:t>
            </w:r>
            <w:proofErr w:type="spellStart"/>
            <w:r w:rsidR="008E29BB" w:rsidRPr="00233A33">
              <w:rPr>
                <w:rFonts w:ascii="Palatino Linotype" w:hAnsi="Palatino Linotype" w:cs="Arial"/>
              </w:rPr>
              <w:t>verificentros</w:t>
            </w:r>
            <w:proofErr w:type="spellEnd"/>
            <w:r w:rsidR="008E29BB" w:rsidRPr="00233A33">
              <w:rPr>
                <w:rFonts w:ascii="Palatino Linotype" w:hAnsi="Palatino Linotype" w:cs="Arial"/>
              </w:rPr>
              <w:t xml:space="preserve"> le adjunto </w:t>
            </w:r>
            <w:proofErr w:type="gramStart"/>
            <w:r w:rsidR="008E29BB" w:rsidRPr="00233A33">
              <w:rPr>
                <w:rFonts w:ascii="Palatino Linotype" w:hAnsi="Palatino Linotype" w:cs="Arial"/>
              </w:rPr>
              <w:t>al</w:t>
            </w:r>
            <w:proofErr w:type="gramEnd"/>
            <w:r w:rsidR="008E29BB" w:rsidRPr="00233A33">
              <w:rPr>
                <w:rFonts w:ascii="Palatino Linotype" w:hAnsi="Palatino Linotype" w:cs="Arial"/>
              </w:rPr>
              <w:t xml:space="preserve"> relación de las mismas.</w:t>
            </w:r>
          </w:p>
        </w:tc>
        <w:tc>
          <w:tcPr>
            <w:tcW w:w="2278" w:type="dxa"/>
          </w:tcPr>
          <w:p w:rsidR="002D133D" w:rsidRPr="00233A33" w:rsidRDefault="008E29BB" w:rsidP="008E29BB">
            <w:pPr>
              <w:spacing w:line="360" w:lineRule="auto"/>
              <w:jc w:val="both"/>
              <w:rPr>
                <w:rFonts w:ascii="Palatino Linotype" w:hAnsi="Palatino Linotype" w:cs="Arial"/>
              </w:rPr>
            </w:pPr>
            <w:r w:rsidRPr="00233A33">
              <w:rPr>
                <w:rFonts w:ascii="Palatino Linotype" w:hAnsi="Palatino Linotype" w:cs="Arial"/>
              </w:rPr>
              <w:lastRenderedPageBreak/>
              <w:t xml:space="preserve">Modificó la misma al adjuntar la relación de </w:t>
            </w:r>
            <w:proofErr w:type="gramStart"/>
            <w:r w:rsidRPr="00233A33">
              <w:rPr>
                <w:rFonts w:ascii="Palatino Linotype" w:hAnsi="Palatino Linotype" w:cs="Arial"/>
              </w:rPr>
              <w:t>las personas jurídico colectivas</w:t>
            </w:r>
            <w:proofErr w:type="gramEnd"/>
            <w:r w:rsidRPr="00233A33">
              <w:rPr>
                <w:rFonts w:ascii="Palatino Linotype" w:hAnsi="Palatino Linotype" w:cs="Arial"/>
              </w:rPr>
              <w:t xml:space="preserve"> </w:t>
            </w:r>
            <w:r w:rsidRPr="00233A33">
              <w:rPr>
                <w:rFonts w:ascii="Palatino Linotype" w:hAnsi="Palatino Linotype" w:cs="Arial"/>
              </w:rPr>
              <w:lastRenderedPageBreak/>
              <w:t xml:space="preserve">a </w:t>
            </w:r>
            <w:r w:rsidR="006401E5" w:rsidRPr="00233A33">
              <w:rPr>
                <w:rFonts w:ascii="Palatino Linotype" w:hAnsi="Palatino Linotype" w:cs="Arial"/>
              </w:rPr>
              <w:t>las que se les otorgó</w:t>
            </w:r>
            <w:r w:rsidRPr="00233A33">
              <w:rPr>
                <w:rFonts w:ascii="Palatino Linotype" w:hAnsi="Palatino Linotype" w:cs="Arial"/>
              </w:rPr>
              <w:t xml:space="preserve"> la autorización para operar un </w:t>
            </w:r>
            <w:proofErr w:type="spellStart"/>
            <w:r w:rsidRPr="00233A33">
              <w:rPr>
                <w:rFonts w:ascii="Palatino Linotype" w:hAnsi="Palatino Linotype" w:cs="Arial"/>
              </w:rPr>
              <w:t>verificentro</w:t>
            </w:r>
            <w:proofErr w:type="spellEnd"/>
            <w:r w:rsidRPr="00233A33">
              <w:rPr>
                <w:rFonts w:ascii="Palatino Linotype" w:hAnsi="Palatino Linotype" w:cs="Arial"/>
              </w:rPr>
              <w:t>, aunado a que le dio la relación de las mismas que</w:t>
            </w:r>
            <w:r w:rsidR="006401E5" w:rsidRPr="00233A33">
              <w:rPr>
                <w:rFonts w:ascii="Palatino Linotype" w:hAnsi="Palatino Linotype" w:cs="Arial"/>
              </w:rPr>
              <w:t xml:space="preserve"> solicitaron cambio de domicilio</w:t>
            </w:r>
            <w:r w:rsidRPr="00233A33">
              <w:rPr>
                <w:rFonts w:ascii="Palatino Linotype" w:hAnsi="Palatino Linotype" w:cs="Arial"/>
              </w:rPr>
              <w:t>.</w:t>
            </w:r>
          </w:p>
        </w:tc>
        <w:tc>
          <w:tcPr>
            <w:tcW w:w="2278" w:type="dxa"/>
          </w:tcPr>
          <w:p w:rsidR="002D133D" w:rsidRPr="00233A33" w:rsidRDefault="003F38D8" w:rsidP="003F38D8">
            <w:pPr>
              <w:pStyle w:val="Prrafodelista"/>
              <w:spacing w:line="360" w:lineRule="auto"/>
              <w:rPr>
                <w:rFonts w:ascii="Palatino Linotype" w:hAnsi="Palatino Linotype" w:cs="Arial"/>
              </w:rPr>
            </w:pPr>
            <w:r w:rsidRPr="00233A33">
              <w:rPr>
                <w:rFonts w:ascii="Palatino Linotype" w:hAnsi="Palatino Linotype" w:cs="Arial"/>
              </w:rPr>
              <w:lastRenderedPageBreak/>
              <w:t>Parcial</w:t>
            </w:r>
          </w:p>
        </w:tc>
      </w:tr>
    </w:tbl>
    <w:p w:rsidR="002D133D" w:rsidRPr="00233A33" w:rsidRDefault="002D133D" w:rsidP="00006DFE">
      <w:pPr>
        <w:shd w:val="clear" w:color="auto" w:fill="FFFFFF"/>
        <w:spacing w:line="360" w:lineRule="auto"/>
        <w:jc w:val="both"/>
        <w:rPr>
          <w:rFonts w:ascii="Palatino Linotype" w:hAnsi="Palatino Linotype" w:cs="Arial"/>
        </w:rPr>
      </w:pPr>
    </w:p>
    <w:p w:rsidR="00F35136" w:rsidRPr="00233A33" w:rsidRDefault="00CD072B" w:rsidP="00006DFE">
      <w:pPr>
        <w:shd w:val="clear" w:color="auto" w:fill="FFFFFF"/>
        <w:spacing w:line="360" w:lineRule="auto"/>
        <w:jc w:val="both"/>
        <w:rPr>
          <w:rFonts w:ascii="Palatino Linotype" w:hAnsi="Palatino Linotype" w:cs="Arial"/>
        </w:rPr>
      </w:pPr>
      <w:r w:rsidRPr="00233A33">
        <w:rPr>
          <w:rFonts w:ascii="Palatino Linotype" w:hAnsi="Palatino Linotype" w:cs="Arial"/>
        </w:rPr>
        <w:lastRenderedPageBreak/>
        <w:t xml:space="preserve">Ahora bien, es importante </w:t>
      </w:r>
      <w:r w:rsidR="00F35136" w:rsidRPr="00233A33">
        <w:rPr>
          <w:rFonts w:ascii="Palatino Linotype" w:hAnsi="Palatino Linotype" w:cs="Arial"/>
        </w:rPr>
        <w:t>ir abordando cada una de las solicitudes de acceso a la información pública</w:t>
      </w:r>
      <w:r w:rsidR="001F5C25" w:rsidRPr="00233A33">
        <w:rPr>
          <w:rFonts w:ascii="Palatino Linotype" w:hAnsi="Palatino Linotype" w:cs="Arial"/>
        </w:rPr>
        <w:t>,</w:t>
      </w:r>
      <w:r w:rsidR="00F35136" w:rsidRPr="00233A33">
        <w:rPr>
          <w:rFonts w:ascii="Palatino Linotype" w:hAnsi="Palatino Linotype" w:cs="Arial"/>
        </w:rPr>
        <w:t xml:space="preserve"> por lo que en relación a la solicitud donde requiere el solicitante los nombres de las personas que participaron en la convocatoria </w:t>
      </w:r>
      <w:r w:rsidR="008C1E85" w:rsidRPr="00233A33">
        <w:rPr>
          <w:rFonts w:ascii="Palatino Linotype" w:hAnsi="Palatino Linotype" w:cs="Arial"/>
        </w:rPr>
        <w:t>anteriormente</w:t>
      </w:r>
      <w:r w:rsidR="00F35136" w:rsidRPr="00233A33">
        <w:rPr>
          <w:rFonts w:ascii="Palatino Linotype" w:hAnsi="Palatino Linotype" w:cs="Arial"/>
        </w:rPr>
        <w:t xml:space="preserve"> citada, así como también el nombre de las personas ganadoras ya a las que se les </w:t>
      </w:r>
      <w:r w:rsidR="006401E5" w:rsidRPr="00233A33">
        <w:rPr>
          <w:rFonts w:ascii="Palatino Linotype" w:hAnsi="Palatino Linotype" w:cs="Arial"/>
        </w:rPr>
        <w:t>autorizó</w:t>
      </w:r>
      <w:r w:rsidR="008C1E85" w:rsidRPr="00233A33">
        <w:rPr>
          <w:rFonts w:ascii="Palatino Linotype" w:hAnsi="Palatino Linotype" w:cs="Arial"/>
        </w:rPr>
        <w:t xml:space="preserve"> el establecimiento y operación de al menos un centro de verificación de emisiones contaminantes de vehículos automotores en los Municipios del Estado de México.</w:t>
      </w:r>
    </w:p>
    <w:p w:rsidR="00F35136" w:rsidRPr="00233A33" w:rsidRDefault="00F35136" w:rsidP="00006DFE">
      <w:pPr>
        <w:shd w:val="clear" w:color="auto" w:fill="FFFFFF"/>
        <w:spacing w:line="360" w:lineRule="auto"/>
        <w:jc w:val="both"/>
        <w:rPr>
          <w:rFonts w:ascii="Palatino Linotype" w:hAnsi="Palatino Linotype" w:cs="Arial"/>
        </w:rPr>
      </w:pPr>
    </w:p>
    <w:p w:rsidR="00CD072B" w:rsidRPr="00233A33" w:rsidRDefault="008C1E85" w:rsidP="00006DFE">
      <w:pPr>
        <w:shd w:val="clear" w:color="auto" w:fill="FFFFFF"/>
        <w:spacing w:line="360" w:lineRule="auto"/>
        <w:jc w:val="both"/>
        <w:rPr>
          <w:rFonts w:ascii="Palatino Linotype" w:hAnsi="Palatino Linotype" w:cs="Arial"/>
        </w:rPr>
      </w:pPr>
      <w:r w:rsidRPr="00233A33">
        <w:rPr>
          <w:rFonts w:ascii="Palatino Linotype" w:hAnsi="Palatino Linotype" w:cs="Arial"/>
        </w:rPr>
        <w:t xml:space="preserve">Bajo lo cual , es de </w:t>
      </w:r>
      <w:r w:rsidR="00CD072B" w:rsidRPr="00233A33">
        <w:rPr>
          <w:rFonts w:ascii="Palatino Linotype" w:hAnsi="Palatino Linotype" w:cs="Arial"/>
        </w:rPr>
        <w:t xml:space="preserve">mencionar que </w:t>
      </w:r>
      <w:r w:rsidR="00CD072B" w:rsidRPr="00233A33">
        <w:rPr>
          <w:rFonts w:ascii="Palatino Linotype" w:hAnsi="Palatino Linotype" w:cs="Arial"/>
          <w:b/>
        </w:rPr>
        <w:t>EL SUJETO OBLIGADO</w:t>
      </w:r>
      <w:r w:rsidR="00CD072B" w:rsidRPr="00233A33">
        <w:rPr>
          <w:rFonts w:ascii="Palatino Linotype" w:hAnsi="Palatino Linotype" w:cs="Arial"/>
        </w:rPr>
        <w:t xml:space="preserve"> aduce en respuesta</w:t>
      </w:r>
      <w:r w:rsidR="00116E75" w:rsidRPr="00233A33">
        <w:rPr>
          <w:rFonts w:ascii="Palatino Linotype" w:hAnsi="Palatino Linotype" w:cs="Arial"/>
        </w:rPr>
        <w:t>s</w:t>
      </w:r>
      <w:r w:rsidR="008E2EBB" w:rsidRPr="00233A33">
        <w:rPr>
          <w:rFonts w:ascii="Palatino Linotype" w:hAnsi="Palatino Linotype" w:cs="Arial"/>
        </w:rPr>
        <w:t xml:space="preserve"> y ratificó</w:t>
      </w:r>
      <w:r w:rsidR="00CD072B" w:rsidRPr="00233A33">
        <w:rPr>
          <w:rFonts w:ascii="Palatino Linotype" w:hAnsi="Palatino Linotype" w:cs="Arial"/>
        </w:rPr>
        <w:t xml:space="preserve"> mediante Informe</w:t>
      </w:r>
      <w:r w:rsidR="00116E75" w:rsidRPr="00233A33">
        <w:rPr>
          <w:rFonts w:ascii="Palatino Linotype" w:hAnsi="Palatino Linotype" w:cs="Arial"/>
        </w:rPr>
        <w:t>s</w:t>
      </w:r>
      <w:r w:rsidR="00CD072B" w:rsidRPr="00233A33">
        <w:rPr>
          <w:rFonts w:ascii="Palatino Linotype" w:hAnsi="Palatino Linotype" w:cs="Arial"/>
        </w:rPr>
        <w:t xml:space="preserve"> Justificado</w:t>
      </w:r>
      <w:r w:rsidR="00116E75" w:rsidRPr="00233A33">
        <w:rPr>
          <w:rFonts w:ascii="Palatino Linotype" w:hAnsi="Palatino Linotype" w:cs="Arial"/>
        </w:rPr>
        <w:t>s</w:t>
      </w:r>
      <w:r w:rsidR="008E2EBB" w:rsidRPr="00233A33">
        <w:rPr>
          <w:rFonts w:ascii="Palatino Linotype" w:hAnsi="Palatino Linotype" w:cs="Arial"/>
        </w:rPr>
        <w:t>,</w:t>
      </w:r>
      <w:r w:rsidR="00CD072B" w:rsidRPr="00233A33">
        <w:rPr>
          <w:rFonts w:ascii="Palatino Linotype" w:hAnsi="Palatino Linotype" w:cs="Arial"/>
        </w:rPr>
        <w:t xml:space="preserve"> que la información peticionada </w:t>
      </w:r>
      <w:r w:rsidR="00116E75" w:rsidRPr="00233A33">
        <w:rPr>
          <w:rFonts w:ascii="Palatino Linotype" w:hAnsi="Palatino Linotype" w:cs="Arial"/>
        </w:rPr>
        <w:t>relativa a los nombres y las so</w:t>
      </w:r>
      <w:r w:rsidR="006401E5" w:rsidRPr="00233A33">
        <w:rPr>
          <w:rFonts w:ascii="Palatino Linotype" w:hAnsi="Palatino Linotype" w:cs="Arial"/>
        </w:rPr>
        <w:t>licitudes de cambio de domicilio</w:t>
      </w:r>
      <w:r w:rsidR="00116E75" w:rsidRPr="00233A33">
        <w:rPr>
          <w:rFonts w:ascii="Palatino Linotype" w:hAnsi="Palatino Linotype" w:cs="Arial"/>
        </w:rPr>
        <w:t xml:space="preserve"> </w:t>
      </w:r>
      <w:r w:rsidR="00CD072B" w:rsidRPr="00233A33">
        <w:rPr>
          <w:rFonts w:ascii="Palatino Linotype" w:hAnsi="Palatino Linotype" w:cs="Arial"/>
        </w:rPr>
        <w:t>encuadra</w:t>
      </w:r>
      <w:r w:rsidR="00116E75" w:rsidRPr="00233A33">
        <w:rPr>
          <w:rFonts w:ascii="Palatino Linotype" w:hAnsi="Palatino Linotype" w:cs="Arial"/>
        </w:rPr>
        <w:t>n</w:t>
      </w:r>
      <w:r w:rsidR="00CD072B" w:rsidRPr="00233A33">
        <w:rPr>
          <w:rFonts w:ascii="Palatino Linotype" w:hAnsi="Palatino Linotype" w:cs="Arial"/>
        </w:rPr>
        <w:t xml:space="preserve"> en </w:t>
      </w:r>
      <w:r w:rsidR="000354CF" w:rsidRPr="00233A33">
        <w:rPr>
          <w:rFonts w:ascii="Palatino Linotype" w:hAnsi="Palatino Linotype" w:cs="Arial"/>
        </w:rPr>
        <w:t>los</w:t>
      </w:r>
      <w:r w:rsidR="00CD072B" w:rsidRPr="00233A33">
        <w:rPr>
          <w:rFonts w:ascii="Palatino Linotype" w:hAnsi="Palatino Linotype" w:cs="Arial"/>
        </w:rPr>
        <w:t xml:space="preserve"> supuestos de los artículos 3</w:t>
      </w:r>
      <w:r w:rsidR="00706C73" w:rsidRPr="00233A33">
        <w:rPr>
          <w:rFonts w:ascii="Palatino Linotype" w:hAnsi="Palatino Linotype" w:cs="Arial"/>
        </w:rPr>
        <w:t>,</w:t>
      </w:r>
      <w:r w:rsidR="00CD072B" w:rsidRPr="00233A33">
        <w:rPr>
          <w:rFonts w:ascii="Palatino Linotype" w:hAnsi="Palatino Linotype" w:cs="Arial"/>
        </w:rPr>
        <w:t xml:space="preserve"> fracción IX, 4, 6, 43, 48 y 49 de la Ley General de Protección de Datos </w:t>
      </w:r>
      <w:r w:rsidR="00706C73" w:rsidRPr="00233A33">
        <w:rPr>
          <w:rFonts w:ascii="Palatino Linotype" w:hAnsi="Palatino Linotype" w:cs="Arial"/>
        </w:rPr>
        <w:t>Personales</w:t>
      </w:r>
      <w:r w:rsidR="00CD072B" w:rsidRPr="00233A33">
        <w:rPr>
          <w:rFonts w:ascii="Palatino Linotype" w:hAnsi="Palatino Linotype" w:cs="Arial"/>
        </w:rPr>
        <w:t xml:space="preserve"> en Posesión de Sujetos </w:t>
      </w:r>
      <w:r w:rsidR="00706C73" w:rsidRPr="00233A33">
        <w:rPr>
          <w:rFonts w:ascii="Palatino Linotype" w:hAnsi="Palatino Linotype" w:cs="Arial"/>
        </w:rPr>
        <w:t>Obligados</w:t>
      </w:r>
      <w:r w:rsidR="00CD072B" w:rsidRPr="00233A33">
        <w:rPr>
          <w:rFonts w:ascii="Palatino Linotype" w:hAnsi="Palatino Linotype" w:cs="Arial"/>
        </w:rPr>
        <w:t xml:space="preserve">; 1, 3, fracciones IX, </w:t>
      </w:r>
      <w:r w:rsidR="004379D6" w:rsidRPr="00233A33">
        <w:rPr>
          <w:rFonts w:ascii="Palatino Linotype" w:hAnsi="Palatino Linotype" w:cs="Arial"/>
        </w:rPr>
        <w:t>XIX y XXV, 25, 86, 91, 143</w:t>
      </w:r>
      <w:r w:rsidR="00706C73" w:rsidRPr="00233A33">
        <w:rPr>
          <w:rFonts w:ascii="Palatino Linotype" w:hAnsi="Palatino Linotype" w:cs="Arial"/>
        </w:rPr>
        <w:t>,</w:t>
      </w:r>
      <w:r w:rsidR="004379D6" w:rsidRPr="00233A33">
        <w:rPr>
          <w:rFonts w:ascii="Palatino Linotype" w:hAnsi="Palatino Linotype" w:cs="Arial"/>
        </w:rPr>
        <w:t xml:space="preserve"> fraccion</w:t>
      </w:r>
      <w:r w:rsidR="00706C73" w:rsidRPr="00233A33">
        <w:rPr>
          <w:rFonts w:ascii="Palatino Linotype" w:hAnsi="Palatino Linotype" w:cs="Arial"/>
        </w:rPr>
        <w:t>es I y III y 147 de la Ley de Transparencia y Acceso a la Información Pública del Estado de México y Municipios</w:t>
      </w:r>
      <w:r w:rsidR="000354CF" w:rsidRPr="00233A33">
        <w:rPr>
          <w:rFonts w:ascii="Palatino Linotype" w:hAnsi="Palatino Linotype" w:cs="Arial"/>
        </w:rPr>
        <w:t xml:space="preserve">, por lo que debe salvaguardar los datos personales </w:t>
      </w:r>
      <w:r w:rsidR="008E2EBB" w:rsidRPr="00233A33">
        <w:rPr>
          <w:rFonts w:ascii="Palatino Linotype" w:hAnsi="Palatino Linotype" w:cs="Arial"/>
        </w:rPr>
        <w:t xml:space="preserve">de las personas que proporcionaron su información para participar en la </w:t>
      </w:r>
      <w:r w:rsidR="00006DFE" w:rsidRPr="00233A33">
        <w:rPr>
          <w:rFonts w:ascii="Palatino Linotype" w:hAnsi="Palatino Linotype" w:cs="Arial"/>
        </w:rPr>
        <w:t>convocatoria para otorgar la autorización para el establecimiento y operación de al menos un centro de verificación de emisiones contaminantes de vehículos automotores en los Municipios del Estado de México.</w:t>
      </w:r>
    </w:p>
    <w:p w:rsidR="00967705" w:rsidRPr="00233A33" w:rsidRDefault="00967705" w:rsidP="00006DFE">
      <w:pPr>
        <w:shd w:val="clear" w:color="auto" w:fill="FFFFFF"/>
        <w:spacing w:line="360" w:lineRule="auto"/>
        <w:jc w:val="both"/>
        <w:rPr>
          <w:rFonts w:ascii="Palatino Linotype" w:hAnsi="Palatino Linotype" w:cs="Arial"/>
          <w:sz w:val="18"/>
        </w:rPr>
      </w:pPr>
    </w:p>
    <w:p w:rsidR="00967705" w:rsidRPr="00233A33" w:rsidRDefault="00967705" w:rsidP="00006DFE">
      <w:pPr>
        <w:shd w:val="clear" w:color="auto" w:fill="FFFFFF"/>
        <w:spacing w:line="360" w:lineRule="auto"/>
        <w:jc w:val="both"/>
        <w:rPr>
          <w:rFonts w:ascii="Palatino Linotype" w:hAnsi="Palatino Linotype" w:cs="Arial"/>
        </w:rPr>
      </w:pPr>
      <w:r w:rsidRPr="00233A33">
        <w:rPr>
          <w:rFonts w:ascii="Palatino Linotype" w:hAnsi="Palatino Linotype" w:cs="Arial"/>
        </w:rPr>
        <w:t xml:space="preserve">Sin embargo, </w:t>
      </w:r>
      <w:r w:rsidRPr="00233A33">
        <w:rPr>
          <w:rFonts w:ascii="Palatino Linotype" w:hAnsi="Palatino Linotype" w:cs="Arial"/>
          <w:b/>
        </w:rPr>
        <w:t>EL SUJETO OBLIGADO</w:t>
      </w:r>
      <w:r w:rsidRPr="00233A33">
        <w:rPr>
          <w:rFonts w:ascii="Palatino Linotype" w:hAnsi="Palatino Linotype" w:cs="Arial"/>
        </w:rPr>
        <w:t xml:space="preserve"> no siguió el procedimiento en la Ley de Transparencia en cita en virtud de los siguientes artículos que </w:t>
      </w:r>
      <w:r w:rsidR="001D0ADE" w:rsidRPr="00233A33">
        <w:rPr>
          <w:rFonts w:ascii="Palatino Linotype" w:hAnsi="Palatino Linotype" w:cs="Arial"/>
        </w:rPr>
        <w:t>disponen</w:t>
      </w:r>
      <w:r w:rsidRPr="00233A33">
        <w:rPr>
          <w:rFonts w:ascii="Palatino Linotype" w:hAnsi="Palatino Linotype" w:cs="Arial"/>
        </w:rPr>
        <w:t>:</w:t>
      </w:r>
    </w:p>
    <w:p w:rsidR="00D721E5" w:rsidRPr="00233A33" w:rsidRDefault="00D721E5" w:rsidP="00006DFE">
      <w:pPr>
        <w:shd w:val="clear" w:color="auto" w:fill="FFFFFF"/>
        <w:spacing w:line="360" w:lineRule="auto"/>
        <w:jc w:val="both"/>
        <w:rPr>
          <w:rFonts w:ascii="Palatino Linotype" w:hAnsi="Palatino Linotype" w:cs="Arial"/>
          <w:sz w:val="16"/>
        </w:rPr>
      </w:pP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Bookman Old Style,Bold"/>
          <w:b/>
          <w:bCs/>
          <w:sz w:val="22"/>
          <w:szCs w:val="22"/>
        </w:rPr>
        <w:t>“</w:t>
      </w:r>
      <w:r w:rsidRPr="00233A33">
        <w:rPr>
          <w:rFonts w:ascii="Palatino Linotype" w:hAnsi="Palatino Linotype" w:cs="Arial"/>
          <w:b/>
          <w:bCs/>
          <w:i/>
          <w:sz w:val="22"/>
          <w:szCs w:val="22"/>
        </w:rPr>
        <w:t xml:space="preserve">Artículo 49. </w:t>
      </w:r>
      <w:r w:rsidRPr="00233A33">
        <w:rPr>
          <w:rFonts w:ascii="Palatino Linotype" w:hAnsi="Palatino Linotype" w:cs="Arial"/>
          <w:i/>
          <w:sz w:val="22"/>
          <w:szCs w:val="22"/>
        </w:rPr>
        <w:t>Los Comités de Transparencia tendrán las siguientes atribuciones:</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lastRenderedPageBreak/>
        <w:t xml:space="preserve">I. </w:t>
      </w:r>
      <w:r w:rsidRPr="00233A33">
        <w:rPr>
          <w:rFonts w:ascii="Palatino Linotype" w:hAnsi="Palatino Linotype" w:cs="Arial"/>
          <w:i/>
          <w:sz w:val="22"/>
          <w:szCs w:val="22"/>
        </w:rPr>
        <w:t>Instituir, coordinar y supervisar en términos de las disposiciones aplicables, las acciones, medidas y procedimientos que coadyuven a asegurar una mayor eficacia en la gestión y atención de las solicitudes en materia de acceso a la información;</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II. </w:t>
      </w:r>
      <w:r w:rsidRPr="00233A33">
        <w:rPr>
          <w:rFonts w:ascii="Palatino Linotype" w:hAnsi="Palatino Linotype" w:cs="Arial"/>
          <w:i/>
          <w:sz w:val="22"/>
          <w:szCs w:val="22"/>
        </w:rPr>
        <w:t>Confirmar, modificar o revocar las determinaciones que en materia de ampliación del plazo de respuesta, clasificación de la información y declaración de inexistencia o de incompetencia realicen los titulares de las áreas de los sujetos obligados;</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III. </w:t>
      </w:r>
      <w:r w:rsidRPr="00233A33">
        <w:rPr>
          <w:rFonts w:ascii="Palatino Linotype" w:hAnsi="Palatino Linotype" w:cs="Arial"/>
          <w:i/>
          <w:sz w:val="22"/>
          <w:szCs w:val="22"/>
        </w:rPr>
        <w:t>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IV. </w:t>
      </w:r>
      <w:r w:rsidRPr="00233A33">
        <w:rPr>
          <w:rFonts w:ascii="Palatino Linotype" w:hAnsi="Palatino Linotype" w:cs="Arial"/>
          <w:i/>
          <w:sz w:val="22"/>
          <w:szCs w:val="22"/>
        </w:rPr>
        <w:t>Establecer políticas para facilitar la obtención y entrega de información en las solicitudes que permita el adecuado ejercicio del derecho de acceso a la información;</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V. </w:t>
      </w:r>
      <w:r w:rsidRPr="00233A33">
        <w:rPr>
          <w:rFonts w:ascii="Palatino Linotype" w:hAnsi="Palatino Linotype" w:cs="Arial"/>
          <w:i/>
          <w:sz w:val="22"/>
          <w:szCs w:val="22"/>
        </w:rPr>
        <w:t>Promover la capacitación y actualización de los servidores públicos o integrantes adscritos a las unidades de transparencia;</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VI. </w:t>
      </w:r>
      <w:r w:rsidRPr="00233A33">
        <w:rPr>
          <w:rFonts w:ascii="Palatino Linotype" w:hAnsi="Palatino Linotype" w:cs="Arial"/>
          <w:i/>
          <w:sz w:val="22"/>
          <w:szCs w:val="22"/>
        </w:rPr>
        <w:t>Establecer programas de capacitación en materia de transparencia, acceso a la información, accesibilidad y protección de datos personales, para todos los servidores públicos o integrantes del sujeto obligado;</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VII. </w:t>
      </w:r>
      <w:r w:rsidRPr="00233A33">
        <w:rPr>
          <w:rFonts w:ascii="Palatino Linotype" w:hAnsi="Palatino Linotype" w:cs="Arial"/>
          <w:i/>
          <w:sz w:val="22"/>
          <w:szCs w:val="22"/>
        </w:rPr>
        <w:t>Solicitar y autorizar la ampliación del plazo de reserva de la información a que se refiere esta Ley;</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b/>
          <w:i/>
          <w:sz w:val="22"/>
          <w:szCs w:val="22"/>
        </w:rPr>
      </w:pPr>
      <w:r w:rsidRPr="00233A33">
        <w:rPr>
          <w:rFonts w:ascii="Palatino Linotype" w:hAnsi="Palatino Linotype" w:cs="Arial"/>
          <w:b/>
          <w:bCs/>
          <w:i/>
          <w:sz w:val="22"/>
          <w:szCs w:val="22"/>
        </w:rPr>
        <w:t xml:space="preserve">VIII. </w:t>
      </w:r>
      <w:r w:rsidRPr="00233A33">
        <w:rPr>
          <w:rFonts w:ascii="Palatino Linotype" w:hAnsi="Palatino Linotype" w:cs="Arial"/>
          <w:b/>
          <w:i/>
          <w:sz w:val="22"/>
          <w:szCs w:val="22"/>
        </w:rPr>
        <w:t>Aprobar, modificar o revocar la clasificación de la información;</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IX. </w:t>
      </w:r>
      <w:r w:rsidRPr="00233A33">
        <w:rPr>
          <w:rFonts w:ascii="Palatino Linotype" w:hAnsi="Palatino Linotype" w:cs="Arial"/>
          <w:i/>
          <w:sz w:val="22"/>
          <w:szCs w:val="22"/>
        </w:rPr>
        <w:t>Supervisar la aplicación de los lineamientos en materia de acceso a la información pública para el manejo, mantenimiento y seguridad de los datos personales, así como de los criterios de clasificación expedidos por el Instituto;</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X. </w:t>
      </w:r>
      <w:r w:rsidRPr="00233A33">
        <w:rPr>
          <w:rFonts w:ascii="Palatino Linotype" w:hAnsi="Palatino Linotype" w:cs="Arial"/>
          <w:i/>
          <w:sz w:val="22"/>
          <w:szCs w:val="22"/>
        </w:rPr>
        <w:t>Elaborar un programa para facilitar la sistematización y actualización de la información, mismo que deberá remitirse al Instituto dentro de los primeros veinte días de cada año;</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XI. </w:t>
      </w:r>
      <w:r w:rsidRPr="00233A33">
        <w:rPr>
          <w:rFonts w:ascii="Palatino Linotype" w:hAnsi="Palatino Linotype" w:cs="Arial"/>
          <w:i/>
          <w:sz w:val="22"/>
          <w:szCs w:val="22"/>
        </w:rPr>
        <w:t>Recabar y enviar al Instituto, de conformidad con los lineamientos que éste expida, los datos necesarios para la elaboración del informe anual;</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b/>
          <w:i/>
          <w:sz w:val="22"/>
          <w:szCs w:val="22"/>
        </w:rPr>
      </w:pPr>
      <w:r w:rsidRPr="00233A33">
        <w:rPr>
          <w:rFonts w:ascii="Palatino Linotype" w:hAnsi="Palatino Linotype" w:cs="Arial"/>
          <w:b/>
          <w:bCs/>
          <w:i/>
          <w:sz w:val="22"/>
          <w:szCs w:val="22"/>
        </w:rPr>
        <w:t xml:space="preserve">XII. </w:t>
      </w:r>
      <w:r w:rsidRPr="00233A33">
        <w:rPr>
          <w:rFonts w:ascii="Palatino Linotype" w:hAnsi="Palatino Linotype" w:cs="Arial"/>
          <w:b/>
          <w:i/>
          <w:sz w:val="22"/>
          <w:szCs w:val="22"/>
        </w:rPr>
        <w:t>Emitir las resoluciones que correspondan para la atención de las solicitudes de información;</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XIII. </w:t>
      </w:r>
      <w:r w:rsidRPr="00233A33">
        <w:rPr>
          <w:rFonts w:ascii="Palatino Linotype" w:hAnsi="Palatino Linotype" w:cs="Arial"/>
          <w:i/>
          <w:sz w:val="22"/>
          <w:szCs w:val="22"/>
        </w:rPr>
        <w:t>Dictaminar las declaratorias de inexistencia de la información que les remitan las unidades administrativas y resolver en consecuencia;</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lastRenderedPageBreak/>
        <w:t xml:space="preserve">XIV. </w:t>
      </w:r>
      <w:r w:rsidRPr="00233A33">
        <w:rPr>
          <w:rFonts w:ascii="Palatino Linotype" w:hAnsi="Palatino Linotype" w:cs="Arial"/>
          <w:i/>
          <w:sz w:val="22"/>
          <w:szCs w:val="22"/>
        </w:rPr>
        <w:t>Supervisar el registro y actualización de las solicitudes de acceso a la información, así como sus trámites, costos y resultados;</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XV. </w:t>
      </w:r>
      <w:r w:rsidRPr="00233A33">
        <w:rPr>
          <w:rFonts w:ascii="Palatino Linotype" w:hAnsi="Palatino Linotype" w:cs="Arial"/>
          <w:i/>
          <w:sz w:val="22"/>
          <w:szCs w:val="22"/>
        </w:rPr>
        <w:t>Fomentar la cultura de transparencia;</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XVI. </w:t>
      </w:r>
      <w:r w:rsidRPr="00233A33">
        <w:rPr>
          <w:rFonts w:ascii="Palatino Linotype" w:hAnsi="Palatino Linotype" w:cs="Arial"/>
          <w:i/>
          <w:sz w:val="22"/>
          <w:szCs w:val="22"/>
        </w:rPr>
        <w:t>Supervisar el cumplimiento de criterios y lineamientos en materia de información clasificada;</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XVII. </w:t>
      </w:r>
      <w:r w:rsidRPr="00233A33">
        <w:rPr>
          <w:rFonts w:ascii="Palatino Linotype" w:hAnsi="Palatino Linotype" w:cs="Arial"/>
          <w:i/>
          <w:sz w:val="22"/>
          <w:szCs w:val="22"/>
        </w:rPr>
        <w:t>Vigilar el cumplimiento de las resoluciones y recomendaciones que emita el Instituto; y</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XVIII. </w:t>
      </w:r>
      <w:r w:rsidRPr="00233A33">
        <w:rPr>
          <w:rFonts w:ascii="Palatino Linotype" w:hAnsi="Palatino Linotype" w:cs="Arial"/>
          <w:i/>
          <w:sz w:val="22"/>
          <w:szCs w:val="22"/>
        </w:rPr>
        <w:t>Las demás que se desprendan de la presente Ley y las disposiciones jurídicas aplicables, que faciliten el acceso a la información.</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Artículo 53. </w:t>
      </w:r>
      <w:r w:rsidRPr="00233A33">
        <w:rPr>
          <w:rFonts w:ascii="Palatino Linotype" w:hAnsi="Palatino Linotype" w:cs="Arial"/>
          <w:b/>
          <w:i/>
          <w:sz w:val="22"/>
          <w:szCs w:val="22"/>
        </w:rPr>
        <w:t>Las Unidades de Transparencia</w:t>
      </w:r>
      <w:r w:rsidRPr="00233A33">
        <w:rPr>
          <w:rFonts w:ascii="Palatino Linotype" w:hAnsi="Palatino Linotype" w:cs="Arial"/>
          <w:i/>
          <w:sz w:val="22"/>
          <w:szCs w:val="22"/>
        </w:rPr>
        <w:t xml:space="preserve"> tendrán las siguientes funciones:</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I. </w:t>
      </w:r>
      <w:r w:rsidRPr="00233A33">
        <w:rPr>
          <w:rFonts w:ascii="Palatino Linotype" w:hAnsi="Palatino Linotype" w:cs="Arial"/>
          <w:i/>
          <w:sz w:val="22"/>
          <w:szCs w:val="22"/>
        </w:rPr>
        <w:t>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II. </w:t>
      </w:r>
      <w:r w:rsidRPr="00233A33">
        <w:rPr>
          <w:rFonts w:ascii="Palatino Linotype" w:hAnsi="Palatino Linotype" w:cs="Arial"/>
          <w:b/>
          <w:i/>
          <w:sz w:val="22"/>
          <w:szCs w:val="22"/>
        </w:rPr>
        <w:t>Recibir, tramitar y  dar respuesta a las solicitudes de acceso a la información</w:t>
      </w:r>
      <w:r w:rsidRPr="00233A33">
        <w:rPr>
          <w:rFonts w:ascii="Palatino Linotype" w:hAnsi="Palatino Linotype" w:cs="Arial"/>
          <w:i/>
          <w:sz w:val="22"/>
          <w:szCs w:val="22"/>
        </w:rPr>
        <w:t>;</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III. </w:t>
      </w:r>
      <w:r w:rsidRPr="00233A33">
        <w:rPr>
          <w:rFonts w:ascii="Palatino Linotype" w:hAnsi="Palatino Linotype" w:cs="Arial"/>
          <w:i/>
          <w:sz w:val="22"/>
          <w:szCs w:val="22"/>
        </w:rPr>
        <w:t>Auxiliar a los particulares en la elaboración de solicitudes de acceso a la información y, en su caso, orientarlos sobre los sujetos obligados competentes conforme a la normatividad aplicable;</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IV. </w:t>
      </w:r>
      <w:r w:rsidRPr="00233A33">
        <w:rPr>
          <w:rFonts w:ascii="Palatino Linotype" w:hAnsi="Palatino Linotype" w:cs="Arial"/>
          <w:i/>
          <w:sz w:val="22"/>
          <w:szCs w:val="22"/>
        </w:rPr>
        <w:t>Realizar, con efectividad, los trámites internos necesarios para la atención de las solicitudes de acceso a la información;</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V. </w:t>
      </w:r>
      <w:r w:rsidRPr="00233A33">
        <w:rPr>
          <w:rFonts w:ascii="Palatino Linotype" w:hAnsi="Palatino Linotype" w:cs="Arial"/>
          <w:i/>
          <w:sz w:val="22"/>
          <w:szCs w:val="22"/>
        </w:rPr>
        <w:t>Entregar, en su caso, a los particulares la información solicitada;</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VI. </w:t>
      </w:r>
      <w:r w:rsidRPr="00233A33">
        <w:rPr>
          <w:rFonts w:ascii="Palatino Linotype" w:hAnsi="Palatino Linotype" w:cs="Arial"/>
          <w:i/>
          <w:sz w:val="22"/>
          <w:szCs w:val="22"/>
        </w:rPr>
        <w:t>Efectuar las notificaciones a los solicitantes;</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VII. </w:t>
      </w:r>
      <w:r w:rsidRPr="00233A33">
        <w:rPr>
          <w:rFonts w:ascii="Palatino Linotype" w:hAnsi="Palatino Linotype" w:cs="Arial"/>
          <w:i/>
          <w:sz w:val="22"/>
          <w:szCs w:val="22"/>
        </w:rPr>
        <w:t>Proponer al Comité de Transparencia, los procedimientos internos que aseguren la mayor eficiencia en la gestión de las solicitudes de acceso a la información, conforme a la normatividad aplicable;</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VIII. </w:t>
      </w:r>
      <w:r w:rsidRPr="00233A33">
        <w:rPr>
          <w:rFonts w:ascii="Palatino Linotype" w:hAnsi="Palatino Linotype" w:cs="Arial"/>
          <w:i/>
          <w:sz w:val="22"/>
          <w:szCs w:val="22"/>
        </w:rPr>
        <w:t>Proponer a quien preside el Comité de Transparencia, personal habilitado que sea necesario para recibir y dar trámite a las solicitudes de acceso a la información;</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IX. </w:t>
      </w:r>
      <w:r w:rsidRPr="00233A33">
        <w:rPr>
          <w:rFonts w:ascii="Palatino Linotype" w:hAnsi="Palatino Linotype" w:cs="Arial"/>
          <w:i/>
          <w:sz w:val="22"/>
          <w:szCs w:val="22"/>
        </w:rPr>
        <w:t>Llevar un registro de las solicitudes de acceso a la información, sus respuestas, resultados, costos de reproducción y envío, resolución a los recursos de revisión que se hayan emitido en contra de sus respuestas y del cumplimiento de las mismas;</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X. </w:t>
      </w:r>
      <w:r w:rsidRPr="00233A33">
        <w:rPr>
          <w:rFonts w:ascii="Palatino Linotype" w:hAnsi="Palatino Linotype" w:cs="Arial"/>
          <w:i/>
          <w:sz w:val="22"/>
          <w:szCs w:val="22"/>
        </w:rPr>
        <w:t>Presentar ante el Comité, el proyecto de clasificación de información;</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XI. </w:t>
      </w:r>
      <w:r w:rsidRPr="00233A33">
        <w:rPr>
          <w:rFonts w:ascii="Palatino Linotype" w:hAnsi="Palatino Linotype" w:cs="Arial"/>
          <w:i/>
          <w:sz w:val="22"/>
          <w:szCs w:val="22"/>
        </w:rPr>
        <w:t>Promover e implementar políticas de transparencia proactiva procurando su accesibilidad;</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lastRenderedPageBreak/>
        <w:t xml:space="preserve">XII. </w:t>
      </w:r>
      <w:r w:rsidRPr="00233A33">
        <w:rPr>
          <w:rFonts w:ascii="Palatino Linotype" w:hAnsi="Palatino Linotype" w:cs="Arial"/>
          <w:i/>
          <w:sz w:val="22"/>
          <w:szCs w:val="22"/>
        </w:rPr>
        <w:t>Fomentar la transparencia y accesibilidad al interior del sujeto obligado;</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XIII. </w:t>
      </w:r>
      <w:r w:rsidRPr="00233A33">
        <w:rPr>
          <w:rFonts w:ascii="Palatino Linotype" w:hAnsi="Palatino Linotype" w:cs="Arial"/>
          <w:i/>
          <w:sz w:val="22"/>
          <w:szCs w:val="22"/>
        </w:rPr>
        <w:t>Hacer del conocimiento de la instancia competente la probable responsabilidad por el incumplimiento de las obligaciones previstas en la presente Ley; y</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XIV. </w:t>
      </w:r>
      <w:r w:rsidRPr="00233A33">
        <w:rPr>
          <w:rFonts w:ascii="Palatino Linotype" w:hAnsi="Palatino Linotype" w:cs="Arial"/>
          <w:i/>
          <w:sz w:val="22"/>
          <w:szCs w:val="22"/>
        </w:rPr>
        <w:t>Las demás que resulten necesarias para facilitar el acceso a la información y aquellas que se desprenden de la presente Ley y demás disposiciones jurídicas aplicables.</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Artículo 59. </w:t>
      </w:r>
      <w:r w:rsidRPr="00233A33">
        <w:rPr>
          <w:rFonts w:ascii="Palatino Linotype" w:hAnsi="Palatino Linotype" w:cs="Arial"/>
          <w:i/>
          <w:sz w:val="22"/>
          <w:szCs w:val="22"/>
        </w:rPr>
        <w:t>Los servidores públicos habilitados tendrán las funciones siguientes:</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I. </w:t>
      </w:r>
      <w:r w:rsidRPr="00233A33">
        <w:rPr>
          <w:rFonts w:ascii="Palatino Linotype" w:hAnsi="Palatino Linotype" w:cs="Arial"/>
          <w:i/>
          <w:sz w:val="22"/>
          <w:szCs w:val="22"/>
        </w:rPr>
        <w:t>Localizar la información que le solicite la Unidad de Transparencia;</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II. </w:t>
      </w:r>
      <w:r w:rsidRPr="00233A33">
        <w:rPr>
          <w:rFonts w:ascii="Palatino Linotype" w:hAnsi="Palatino Linotype" w:cs="Arial"/>
          <w:i/>
          <w:sz w:val="22"/>
          <w:szCs w:val="22"/>
        </w:rPr>
        <w:t>Proporcionar la información que obre en los archivos y que le sea solicitada por la Unidad de Transparencia;</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III. </w:t>
      </w:r>
      <w:r w:rsidRPr="00233A33">
        <w:rPr>
          <w:rFonts w:ascii="Palatino Linotype" w:hAnsi="Palatino Linotype" w:cs="Arial"/>
          <w:i/>
          <w:sz w:val="22"/>
          <w:szCs w:val="22"/>
        </w:rPr>
        <w:t>Apoyar a la Unidad de Transparencia en lo que esta le solicite para el cumplimiento de sus funciones;</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IV. </w:t>
      </w:r>
      <w:r w:rsidRPr="00233A33">
        <w:rPr>
          <w:rFonts w:ascii="Palatino Linotype" w:hAnsi="Palatino Linotype" w:cs="Arial"/>
          <w:i/>
          <w:sz w:val="22"/>
          <w:szCs w:val="22"/>
        </w:rPr>
        <w:t>Proporcionar a la Unidad de Transparencia, las modificaciones a la información pública de oficio que obre en su poder;</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V. </w:t>
      </w:r>
      <w:r w:rsidRPr="00233A33">
        <w:rPr>
          <w:rFonts w:ascii="Palatino Linotype" w:hAnsi="Palatino Linotype" w:cs="Arial"/>
          <w:i/>
          <w:sz w:val="22"/>
          <w:szCs w:val="22"/>
        </w:rPr>
        <w:t>Integrar y presentar al responsable de la Unidad de Transparencia la propuesta de clasificación de información, la cual tendrá los fundamentos y argumentos en que se basa dicha propuesta;</w:t>
      </w:r>
    </w:p>
    <w:p w:rsidR="00967705" w:rsidRPr="00233A33" w:rsidRDefault="00967705" w:rsidP="00967705">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VI. </w:t>
      </w:r>
      <w:r w:rsidRPr="00233A33">
        <w:rPr>
          <w:rFonts w:ascii="Palatino Linotype" w:hAnsi="Palatino Linotype" w:cs="Arial"/>
          <w:i/>
          <w:sz w:val="22"/>
          <w:szCs w:val="22"/>
        </w:rPr>
        <w:t>Verificar, una vez analizado el contenido de la información, que no se encuentre en los supuestos de información clasificada; y</w:t>
      </w:r>
    </w:p>
    <w:p w:rsidR="00967705" w:rsidRPr="00233A33" w:rsidRDefault="00967705" w:rsidP="00967705">
      <w:pPr>
        <w:autoSpaceDE w:val="0"/>
        <w:autoSpaceDN w:val="0"/>
        <w:adjustRightInd w:val="0"/>
        <w:spacing w:line="276" w:lineRule="auto"/>
        <w:ind w:left="851" w:right="902"/>
        <w:jc w:val="both"/>
        <w:rPr>
          <w:rFonts w:ascii="Palatino Linotype" w:hAnsi="Palatino Linotype" w:cs="Bookman Old Style"/>
          <w:i/>
          <w:sz w:val="22"/>
          <w:szCs w:val="22"/>
        </w:rPr>
      </w:pPr>
      <w:r w:rsidRPr="00233A33">
        <w:rPr>
          <w:rFonts w:ascii="Palatino Linotype" w:hAnsi="Palatino Linotype" w:cs="Arial"/>
          <w:b/>
          <w:bCs/>
          <w:i/>
          <w:sz w:val="22"/>
          <w:szCs w:val="22"/>
        </w:rPr>
        <w:t xml:space="preserve">VII. </w:t>
      </w:r>
      <w:r w:rsidRPr="00233A33">
        <w:rPr>
          <w:rFonts w:ascii="Palatino Linotype" w:hAnsi="Palatino Linotype" w:cs="Arial"/>
          <w:i/>
          <w:sz w:val="22"/>
          <w:szCs w:val="22"/>
        </w:rPr>
        <w:t>Dar cuenta a la Unidad de Transparencia del vencimiento de los plazos de reserva.</w:t>
      </w:r>
      <w:r w:rsidRPr="00233A33">
        <w:rPr>
          <w:rFonts w:ascii="Palatino Linotype" w:hAnsi="Palatino Linotype" w:cs="Bookman Old Style"/>
          <w:i/>
          <w:sz w:val="22"/>
          <w:szCs w:val="22"/>
        </w:rPr>
        <w:t>”</w:t>
      </w:r>
    </w:p>
    <w:p w:rsidR="00967705" w:rsidRPr="00233A33" w:rsidRDefault="00967705" w:rsidP="00967705">
      <w:pPr>
        <w:shd w:val="clear" w:color="auto" w:fill="FFFFFF"/>
        <w:spacing w:line="360" w:lineRule="auto"/>
        <w:ind w:left="851"/>
        <w:jc w:val="both"/>
        <w:rPr>
          <w:rFonts w:ascii="Palatino Linotype" w:hAnsi="Palatino Linotype" w:cs="Arial"/>
        </w:rPr>
      </w:pPr>
    </w:p>
    <w:p w:rsidR="00967705" w:rsidRPr="00233A33" w:rsidRDefault="00967705" w:rsidP="00967705">
      <w:pPr>
        <w:shd w:val="clear" w:color="auto" w:fill="FFFFFF"/>
        <w:spacing w:line="360" w:lineRule="auto"/>
        <w:jc w:val="both"/>
        <w:rPr>
          <w:rFonts w:ascii="Palatino Linotype" w:hAnsi="Palatino Linotype" w:cs="Arial"/>
        </w:rPr>
      </w:pPr>
      <w:r w:rsidRPr="00233A33">
        <w:rPr>
          <w:rFonts w:ascii="Palatino Linotype" w:hAnsi="Palatino Linotype" w:cs="Arial"/>
        </w:rPr>
        <w:lastRenderedPageBreak/>
        <w:t>Es de los dispositivos jurídicos que anteceden que</w:t>
      </w:r>
      <w:r w:rsidR="00191A2E" w:rsidRPr="00233A33">
        <w:rPr>
          <w:rFonts w:ascii="Palatino Linotype" w:hAnsi="Palatino Linotype" w:cs="Arial"/>
        </w:rPr>
        <w:t>,</w:t>
      </w:r>
      <w:r w:rsidRPr="00233A33">
        <w:rPr>
          <w:rFonts w:ascii="Palatino Linotype" w:hAnsi="Palatino Linotype" w:cs="Arial"/>
        </w:rPr>
        <w:t xml:space="preserve"> los servidores públicos encargados de dar cumplimiento a la Ley de la materia, tienen establecidas sus obligaciones atendiendo a sus atribuciones, los cuales deben de garantizar en todo momento el derecho de acceso a la información pública, así como también, la protección de los datos personales que obran en su poder.</w:t>
      </w:r>
    </w:p>
    <w:p w:rsidR="001D0ADE" w:rsidRPr="00233A33" w:rsidRDefault="001D0ADE" w:rsidP="00967705">
      <w:pPr>
        <w:shd w:val="clear" w:color="auto" w:fill="FFFFFF"/>
        <w:spacing w:line="360" w:lineRule="auto"/>
        <w:jc w:val="both"/>
        <w:rPr>
          <w:rFonts w:ascii="Palatino Linotype" w:hAnsi="Palatino Linotype" w:cs="Arial"/>
        </w:rPr>
      </w:pPr>
    </w:p>
    <w:p w:rsidR="001D0ADE" w:rsidRPr="00233A33" w:rsidRDefault="001D0ADE" w:rsidP="001D0ADE">
      <w:pPr>
        <w:shd w:val="clear" w:color="auto" w:fill="FFFFFF"/>
        <w:spacing w:line="360" w:lineRule="auto"/>
        <w:jc w:val="both"/>
        <w:rPr>
          <w:rFonts w:ascii="Palatino Linotype" w:hAnsi="Palatino Linotype" w:cs="Arial"/>
        </w:rPr>
      </w:pPr>
      <w:r w:rsidRPr="00233A33">
        <w:rPr>
          <w:rFonts w:ascii="Palatino Linotype" w:hAnsi="Palatino Linotype" w:cs="Arial"/>
        </w:rPr>
        <w:t xml:space="preserve">Bajo lo anterior, de igual forma, es preciso señalar lo que dispone la Ley en cita, </w:t>
      </w:r>
      <w:r w:rsidR="00462E66" w:rsidRPr="00233A33">
        <w:rPr>
          <w:rFonts w:ascii="Palatino Linotype" w:hAnsi="Palatino Linotype" w:cs="Arial"/>
        </w:rPr>
        <w:t>conforme a lo siguiente</w:t>
      </w:r>
      <w:r w:rsidRPr="00233A33">
        <w:rPr>
          <w:rFonts w:ascii="Palatino Linotype" w:hAnsi="Palatino Linotype" w:cs="Arial"/>
        </w:rPr>
        <w:t>:</w:t>
      </w:r>
    </w:p>
    <w:p w:rsidR="001D0ADE" w:rsidRPr="00233A33" w:rsidRDefault="001D0ADE" w:rsidP="001D0ADE">
      <w:pPr>
        <w:shd w:val="clear" w:color="auto" w:fill="FFFFFF"/>
        <w:spacing w:line="360" w:lineRule="auto"/>
        <w:jc w:val="both"/>
        <w:rPr>
          <w:rFonts w:ascii="Palatino Linotype" w:hAnsi="Palatino Linotype" w:cs="Arial"/>
          <w:sz w:val="14"/>
        </w:rPr>
      </w:pPr>
    </w:p>
    <w:p w:rsidR="001D0ADE" w:rsidRPr="00233A33" w:rsidRDefault="001D0ADE" w:rsidP="001D0ADE">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“Artículo 3. </w:t>
      </w:r>
      <w:r w:rsidRPr="00233A33">
        <w:rPr>
          <w:rFonts w:ascii="Palatino Linotype" w:hAnsi="Palatino Linotype" w:cs="Arial"/>
          <w:i/>
          <w:sz w:val="22"/>
          <w:szCs w:val="22"/>
        </w:rPr>
        <w:t>Para los efectos de la presente Ley se entenderá por:</w:t>
      </w:r>
    </w:p>
    <w:p w:rsidR="001D0ADE" w:rsidRPr="00233A33" w:rsidRDefault="001D0ADE" w:rsidP="001D0ADE">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IV. Comité de Transparencia: </w:t>
      </w:r>
      <w:r w:rsidRPr="00233A33">
        <w:rPr>
          <w:rFonts w:ascii="Palatino Linotype" w:hAnsi="Palatino Linotype" w:cs="Arial"/>
          <w:i/>
          <w:sz w:val="22"/>
          <w:szCs w:val="22"/>
        </w:rPr>
        <w:t>Cuerpo colegiado que se integre para resolver sobre la información que deberá clasificarse, así como para atender y resolver los requerimientos de las Unidades de Transparencia y del Instituto;</w:t>
      </w:r>
    </w:p>
    <w:p w:rsidR="001D0ADE" w:rsidRPr="00233A33" w:rsidRDefault="001D0ADE" w:rsidP="001D0ADE">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IX. Datos personales: </w:t>
      </w:r>
      <w:r w:rsidRPr="00233A33">
        <w:rPr>
          <w:rFonts w:ascii="Palatino Linotype" w:hAnsi="Palatino Linotype" w:cs="Arial"/>
          <w:i/>
          <w:sz w:val="22"/>
          <w:szCs w:val="22"/>
        </w:rPr>
        <w:t>La información concerniente a una persona, identificada o identificable según lo dispuesto por la Ley de Protección de Datos Personales del Estado de México;</w:t>
      </w:r>
    </w:p>
    <w:p w:rsidR="001D0ADE" w:rsidRPr="00233A33" w:rsidRDefault="001D0ADE" w:rsidP="001D0ADE">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XX. Información clasificada: </w:t>
      </w:r>
      <w:r w:rsidRPr="00233A33">
        <w:rPr>
          <w:rFonts w:ascii="Palatino Linotype" w:hAnsi="Palatino Linotype" w:cs="Arial"/>
          <w:i/>
          <w:sz w:val="22"/>
          <w:szCs w:val="22"/>
        </w:rPr>
        <w:t>Aquella considerada por la presente Ley como reservada o confidencial;</w:t>
      </w:r>
    </w:p>
    <w:p w:rsidR="001D0ADE" w:rsidRPr="00233A33" w:rsidRDefault="001D0ADE" w:rsidP="001D0ADE">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XXI. Información confidencial: </w:t>
      </w:r>
      <w:r w:rsidRPr="00233A33">
        <w:rPr>
          <w:rFonts w:ascii="Palatino Linotype" w:hAnsi="Palatino Linotype" w:cs="Arial"/>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1D0ADE" w:rsidRPr="00233A33" w:rsidRDefault="001D0ADE" w:rsidP="001D0ADE">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XXIII. Información privada: </w:t>
      </w:r>
      <w:r w:rsidRPr="00233A33">
        <w:rPr>
          <w:rFonts w:ascii="Palatino Linotype" w:hAnsi="Palatino Linotype" w:cs="Arial"/>
          <w:i/>
          <w:sz w:val="22"/>
          <w:szCs w:val="22"/>
        </w:rPr>
        <w:t>La contenida en documentos públicos o privados que refiera a la vida privada y/o los datos personales, que no son de acceso público;</w:t>
      </w:r>
    </w:p>
    <w:p w:rsidR="001D0ADE" w:rsidRPr="00233A33" w:rsidRDefault="001D0ADE" w:rsidP="001D0ADE">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XXXII. Protección de Datos Personales: </w:t>
      </w:r>
      <w:r w:rsidRPr="00233A33">
        <w:rPr>
          <w:rFonts w:ascii="Palatino Linotype" w:hAnsi="Palatino Linotype" w:cs="Arial"/>
          <w:i/>
          <w:sz w:val="22"/>
          <w:szCs w:val="22"/>
        </w:rPr>
        <w:t>Derecho humano que tutela la privacidad de datos personales en poder de los sujetos obligados y sujetos particulares;</w:t>
      </w:r>
    </w:p>
    <w:p w:rsidR="001D0ADE" w:rsidRPr="00233A33" w:rsidRDefault="001D0ADE" w:rsidP="001D0ADE">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Artículo 6. </w:t>
      </w:r>
      <w:r w:rsidRPr="00233A33">
        <w:rPr>
          <w:rFonts w:ascii="Palatino Linotype" w:hAnsi="Palatino Linotype" w:cs="Arial"/>
          <w:i/>
          <w:sz w:val="22"/>
          <w:szCs w:val="22"/>
        </w:rPr>
        <w:t xml:space="preserve">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w:t>
      </w:r>
      <w:r w:rsidRPr="00233A33">
        <w:rPr>
          <w:rFonts w:ascii="Palatino Linotype" w:hAnsi="Palatino Linotype" w:cs="Arial"/>
          <w:i/>
          <w:sz w:val="22"/>
          <w:szCs w:val="22"/>
        </w:rPr>
        <w:lastRenderedPageBreak/>
        <w:t>rectificación, cancelación u oposición; los principios, procedimientos, medidas de seguridad en el tratamiento y demás disposiciones en materia de datos personales, se deberá estar a lo dispuesto en las leyes de la materia.</w:t>
      </w:r>
    </w:p>
    <w:p w:rsidR="001D0ADE" w:rsidRPr="00233A33" w:rsidRDefault="001D0ADE" w:rsidP="001D0ADE">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i/>
          <w:sz w:val="22"/>
          <w:szCs w:val="22"/>
        </w:rPr>
        <w:t>Artículo 12.</w:t>
      </w:r>
      <w:r w:rsidRPr="00233A33">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1D0ADE" w:rsidRPr="00233A33" w:rsidRDefault="001D0ADE" w:rsidP="001D0ADE">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i/>
          <w:sz w:val="22"/>
          <w:szCs w:val="22"/>
        </w:rPr>
        <w:t>.</w:t>
      </w:r>
      <w:r w:rsidRPr="00233A33">
        <w:rPr>
          <w:rFonts w:ascii="Palatino Linotype" w:hAnsi="Palatino Linotype" w:cs="Arial"/>
          <w:i/>
          <w:sz w:val="22"/>
          <w:szCs w:val="22"/>
        </w:rPr>
        <w:t xml:space="preserve"> . .</w:t>
      </w:r>
    </w:p>
    <w:p w:rsidR="001D0ADE" w:rsidRPr="00233A33" w:rsidRDefault="001D0ADE" w:rsidP="001D0ADE">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Artículo 20. </w:t>
      </w:r>
      <w:r w:rsidRPr="00233A33">
        <w:rPr>
          <w:rFonts w:ascii="Palatino Linotype" w:hAnsi="Palatino Linotype" w:cs="Arial"/>
          <w:i/>
          <w:sz w:val="22"/>
          <w:szCs w:val="22"/>
        </w:rPr>
        <w:t>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rsidR="001D0ADE" w:rsidRPr="00233A33" w:rsidRDefault="001D0ADE" w:rsidP="001D0ADE">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Artículo 23. </w:t>
      </w:r>
      <w:r w:rsidRPr="00233A33">
        <w:rPr>
          <w:rFonts w:ascii="Palatino Linotype" w:hAnsi="Palatino Linotype" w:cs="Arial"/>
          <w:i/>
          <w:sz w:val="22"/>
          <w:szCs w:val="22"/>
        </w:rPr>
        <w:t>Son sujetos obligados a transparentar y permitir el acceso a su información y proteger los datos personales que obren en su poder:</w:t>
      </w:r>
    </w:p>
    <w:p w:rsidR="001D0ADE" w:rsidRPr="00233A33" w:rsidRDefault="001D0ADE" w:rsidP="001D0ADE">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III. </w:t>
      </w:r>
      <w:r w:rsidRPr="00233A33">
        <w:rPr>
          <w:rFonts w:ascii="Palatino Linotype" w:hAnsi="Palatino Linotype" w:cs="Arial"/>
          <w:i/>
          <w:sz w:val="22"/>
          <w:szCs w:val="22"/>
        </w:rPr>
        <w:t>El Poder Judicial, sus organismos, órganos y entidades, así como el Consejo de la Judicatura del Estado;</w:t>
      </w:r>
    </w:p>
    <w:p w:rsidR="001D0ADE" w:rsidRPr="00233A33" w:rsidRDefault="001D0ADE" w:rsidP="001D0ADE">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Artículo 49. </w:t>
      </w:r>
      <w:r w:rsidRPr="00233A33">
        <w:rPr>
          <w:rFonts w:ascii="Palatino Linotype" w:hAnsi="Palatino Linotype" w:cs="Arial"/>
          <w:i/>
          <w:sz w:val="22"/>
          <w:szCs w:val="22"/>
        </w:rPr>
        <w:t>Los Comités de Transparencia tendrán las siguientes atribuciones:</w:t>
      </w:r>
    </w:p>
    <w:p w:rsidR="001D0ADE" w:rsidRPr="00233A33" w:rsidRDefault="001D0ADE" w:rsidP="001D0ADE">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VIII. </w:t>
      </w:r>
      <w:r w:rsidRPr="00233A33">
        <w:rPr>
          <w:rFonts w:ascii="Palatino Linotype" w:hAnsi="Palatino Linotype" w:cs="Arial"/>
          <w:i/>
          <w:sz w:val="22"/>
          <w:szCs w:val="22"/>
        </w:rPr>
        <w:t>Aprobar, modificar o revocar la clasificación de la información;</w:t>
      </w:r>
    </w:p>
    <w:p w:rsidR="001D0ADE" w:rsidRPr="00233A33" w:rsidRDefault="001D0ADE" w:rsidP="001D0ADE">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IX. </w:t>
      </w:r>
      <w:r w:rsidRPr="00233A33">
        <w:rPr>
          <w:rFonts w:ascii="Palatino Linotype" w:hAnsi="Palatino Linotype" w:cs="Arial"/>
          <w:i/>
          <w:sz w:val="22"/>
          <w:szCs w:val="22"/>
        </w:rPr>
        <w:t>Supervisar la aplicación de los lineamientos en materia de acceso a la información pública para el manejo, mantenimiento y seguridad de los datos personales, así como de los criterios de clasificación expedidos por el Instituto;</w:t>
      </w:r>
    </w:p>
    <w:p w:rsidR="001D0ADE" w:rsidRPr="00233A33" w:rsidRDefault="001D0ADE" w:rsidP="001D0ADE">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XII. </w:t>
      </w:r>
      <w:r w:rsidRPr="00233A33">
        <w:rPr>
          <w:rFonts w:ascii="Palatino Linotype" w:hAnsi="Palatino Linotype" w:cs="Arial"/>
          <w:i/>
          <w:sz w:val="22"/>
          <w:szCs w:val="22"/>
        </w:rPr>
        <w:t>Emitir las resoluciones que correspondan para la atención de las solicitudes de información;</w:t>
      </w:r>
    </w:p>
    <w:p w:rsidR="001D0ADE" w:rsidRPr="00233A33" w:rsidRDefault="001D0ADE" w:rsidP="001D0ADE">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XVI. </w:t>
      </w:r>
      <w:r w:rsidRPr="00233A33">
        <w:rPr>
          <w:rFonts w:ascii="Palatino Linotype" w:hAnsi="Palatino Linotype" w:cs="Arial"/>
          <w:i/>
          <w:sz w:val="22"/>
          <w:szCs w:val="22"/>
        </w:rPr>
        <w:t>Supervisar el cumplimiento de criterios y lineamientos en materia de información clasificada;</w:t>
      </w:r>
    </w:p>
    <w:p w:rsidR="001D0ADE" w:rsidRPr="00233A33" w:rsidRDefault="001D0ADE" w:rsidP="001D0ADE">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Artículo 53. </w:t>
      </w:r>
      <w:r w:rsidRPr="00233A33">
        <w:rPr>
          <w:rFonts w:ascii="Palatino Linotype" w:hAnsi="Palatino Linotype" w:cs="Arial"/>
          <w:i/>
          <w:sz w:val="22"/>
          <w:szCs w:val="22"/>
        </w:rPr>
        <w:t>Las Unidades de Transparencia tendrán las siguientes funciones:</w:t>
      </w:r>
    </w:p>
    <w:p w:rsidR="001D0ADE" w:rsidRPr="00233A33" w:rsidRDefault="001D0ADE" w:rsidP="001D0ADE">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X. </w:t>
      </w:r>
      <w:r w:rsidRPr="00233A33">
        <w:rPr>
          <w:rFonts w:ascii="Palatino Linotype" w:hAnsi="Palatino Linotype" w:cs="Arial"/>
          <w:i/>
          <w:sz w:val="22"/>
          <w:szCs w:val="22"/>
        </w:rPr>
        <w:t>Presentar ante el Comité, el proyecto de clasificación de información;</w:t>
      </w:r>
    </w:p>
    <w:p w:rsidR="001D0ADE" w:rsidRPr="00233A33" w:rsidRDefault="001D0ADE" w:rsidP="001D0ADE">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Artículo 122. </w:t>
      </w:r>
      <w:r w:rsidRPr="00233A33">
        <w:rPr>
          <w:rFonts w:ascii="Palatino Linotype" w:hAnsi="Palatino Linotype" w:cs="Arial"/>
          <w:i/>
          <w:sz w:val="22"/>
          <w:szCs w:val="22"/>
        </w:rPr>
        <w:t xml:space="preserve">La clasificación es el proceso mediante el cual el sujeto obligado determina que la información en su poder </w:t>
      </w:r>
      <w:proofErr w:type="spellStart"/>
      <w:r w:rsidRPr="00233A33">
        <w:rPr>
          <w:rFonts w:ascii="Palatino Linotype" w:hAnsi="Palatino Linotype" w:cs="Arial"/>
          <w:i/>
          <w:sz w:val="22"/>
          <w:szCs w:val="22"/>
        </w:rPr>
        <w:t>actualiza</w:t>
      </w:r>
      <w:proofErr w:type="spellEnd"/>
      <w:r w:rsidRPr="00233A33">
        <w:rPr>
          <w:rFonts w:ascii="Palatino Linotype" w:hAnsi="Palatino Linotype" w:cs="Arial"/>
          <w:i/>
          <w:sz w:val="22"/>
          <w:szCs w:val="22"/>
        </w:rPr>
        <w:t xml:space="preserve"> alguno de los supuestos de reserva o confidencialidad, de conformidad con lo dispuesto en el presente título.</w:t>
      </w:r>
    </w:p>
    <w:p w:rsidR="001D0ADE" w:rsidRPr="00233A33" w:rsidRDefault="001D0ADE" w:rsidP="001D0ADE">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i/>
          <w:sz w:val="22"/>
          <w:szCs w:val="22"/>
        </w:rPr>
        <w:t>Los supuestos de reserva o confidencialidad previstos en las leyes deberán ser acordes con las bases, principios y disposiciones establecidos en la Ley General y, en ningún caso, podrán contravenirla.</w:t>
      </w:r>
    </w:p>
    <w:p w:rsidR="001D0ADE" w:rsidRPr="00233A33" w:rsidRDefault="001D0ADE" w:rsidP="001D0ADE">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i/>
          <w:sz w:val="22"/>
          <w:szCs w:val="22"/>
        </w:rPr>
        <w:lastRenderedPageBreak/>
        <w:t>Los titulares de las áreas de los sujetos obligados serán los responsables de clasificar la información, de conformidad con lo dispuesto en la presente Ley y demás disposiciones jurídicas aplicables.</w:t>
      </w:r>
    </w:p>
    <w:p w:rsidR="001D0ADE" w:rsidRPr="00233A33" w:rsidRDefault="001D0ADE" w:rsidP="001D0ADE">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Artículo 143. </w:t>
      </w:r>
      <w:r w:rsidRPr="00233A33">
        <w:rPr>
          <w:rFonts w:ascii="Palatino Linotype" w:hAnsi="Palatino Linotype" w:cs="Arial"/>
          <w:i/>
          <w:sz w:val="22"/>
          <w:szCs w:val="22"/>
        </w:rPr>
        <w:t>Para los efectos de esta Ley se considera información confidencial, la clasificada como tal, de manera permanente, por su naturaleza, cuando:</w:t>
      </w:r>
    </w:p>
    <w:p w:rsidR="001D0ADE" w:rsidRPr="00233A33" w:rsidRDefault="001D0ADE" w:rsidP="001D0ADE">
      <w:pPr>
        <w:autoSpaceDE w:val="0"/>
        <w:autoSpaceDN w:val="0"/>
        <w:adjustRightInd w:val="0"/>
        <w:spacing w:line="276" w:lineRule="auto"/>
        <w:ind w:left="851" w:right="902"/>
        <w:jc w:val="both"/>
        <w:rPr>
          <w:rFonts w:ascii="Palatino Linotype" w:hAnsi="Palatino Linotype" w:cs="Arial"/>
          <w:i/>
          <w:sz w:val="22"/>
          <w:szCs w:val="22"/>
        </w:rPr>
      </w:pPr>
      <w:r w:rsidRPr="00233A33">
        <w:rPr>
          <w:rFonts w:ascii="Palatino Linotype" w:hAnsi="Palatino Linotype" w:cs="Arial"/>
          <w:b/>
          <w:bCs/>
          <w:i/>
          <w:sz w:val="22"/>
          <w:szCs w:val="22"/>
        </w:rPr>
        <w:t xml:space="preserve">I. </w:t>
      </w:r>
      <w:r w:rsidRPr="00233A33">
        <w:rPr>
          <w:rFonts w:ascii="Palatino Linotype" w:hAnsi="Palatino Linotype" w:cs="Arial"/>
          <w:i/>
          <w:sz w:val="22"/>
          <w:szCs w:val="22"/>
        </w:rPr>
        <w:t>Se refiera a la información privada y los datos personales concernientes a una persona física o jurídico colectiva identificada o identificable;”</w:t>
      </w:r>
    </w:p>
    <w:p w:rsidR="001D0ADE" w:rsidRPr="00233A33" w:rsidRDefault="001D0ADE" w:rsidP="001D0ADE">
      <w:pPr>
        <w:shd w:val="clear" w:color="auto" w:fill="FFFFFF"/>
        <w:spacing w:line="360" w:lineRule="auto"/>
        <w:jc w:val="both"/>
        <w:rPr>
          <w:rFonts w:ascii="Palatino Linotype" w:hAnsi="Palatino Linotype" w:cs="Arial"/>
        </w:rPr>
      </w:pPr>
    </w:p>
    <w:p w:rsidR="001D0ADE" w:rsidRPr="00233A33" w:rsidRDefault="001D0ADE" w:rsidP="001D0ADE">
      <w:pPr>
        <w:shd w:val="clear" w:color="auto" w:fill="FFFFFF"/>
        <w:spacing w:line="360" w:lineRule="auto"/>
        <w:jc w:val="both"/>
        <w:rPr>
          <w:rFonts w:ascii="Palatino Linotype" w:hAnsi="Palatino Linotype" w:cs="Arial"/>
        </w:rPr>
      </w:pPr>
      <w:r w:rsidRPr="00233A33">
        <w:rPr>
          <w:rFonts w:ascii="Palatino Linotype" w:hAnsi="Palatino Linotype" w:cs="Arial"/>
        </w:rPr>
        <w:t>Aunado a lo anterior, la Ley de Protección de Datos Personales en Posesión de Sujetos Obligados del Estado de México y Municipios, dispone es sus artículos 4, fracción XI, 15, 22 y 27 lo siguiente:</w:t>
      </w:r>
    </w:p>
    <w:p w:rsidR="001D0ADE" w:rsidRPr="00233A33" w:rsidRDefault="001D0ADE" w:rsidP="001D0ADE">
      <w:pPr>
        <w:shd w:val="clear" w:color="auto" w:fill="FFFFFF"/>
        <w:spacing w:line="276" w:lineRule="auto"/>
        <w:ind w:left="851" w:right="902"/>
        <w:jc w:val="both"/>
        <w:rPr>
          <w:rFonts w:ascii="Palatino Linotype" w:hAnsi="Palatino Linotype" w:cs="Arial"/>
          <w:i/>
          <w:sz w:val="22"/>
          <w:szCs w:val="22"/>
        </w:rPr>
      </w:pPr>
      <w:r w:rsidRPr="00233A33">
        <w:rPr>
          <w:rFonts w:ascii="Palatino Linotype" w:hAnsi="Palatino Linotype" w:cs="Arial"/>
          <w:b/>
          <w:i/>
          <w:sz w:val="22"/>
          <w:szCs w:val="22"/>
        </w:rPr>
        <w:t>“Artículo 4.</w:t>
      </w:r>
      <w:r w:rsidRPr="00233A33">
        <w:rPr>
          <w:rFonts w:ascii="Palatino Linotype" w:hAnsi="Palatino Linotype" w:cs="Arial"/>
          <w:i/>
          <w:sz w:val="22"/>
          <w:szCs w:val="22"/>
        </w:rPr>
        <w:t xml:space="preserve"> Para los efectos de esta Ley se entenderá por:</w:t>
      </w:r>
    </w:p>
    <w:p w:rsidR="001D0ADE" w:rsidRPr="00233A33" w:rsidRDefault="001D0ADE" w:rsidP="001D0ADE">
      <w:pPr>
        <w:shd w:val="clear" w:color="auto" w:fill="FFFFFF"/>
        <w:spacing w:line="276" w:lineRule="auto"/>
        <w:ind w:left="851" w:right="902"/>
        <w:jc w:val="both"/>
        <w:rPr>
          <w:rFonts w:ascii="Palatino Linotype" w:hAnsi="Palatino Linotype"/>
          <w:i/>
          <w:sz w:val="22"/>
          <w:szCs w:val="22"/>
        </w:rPr>
      </w:pPr>
      <w:r w:rsidRPr="00233A33">
        <w:rPr>
          <w:rFonts w:ascii="Palatino Linotype" w:hAnsi="Palatino Linotype"/>
          <w:b/>
          <w:i/>
          <w:sz w:val="22"/>
          <w:szCs w:val="22"/>
        </w:rPr>
        <w:t>XI.</w:t>
      </w:r>
      <w:r w:rsidRPr="00233A33">
        <w:rPr>
          <w:rFonts w:ascii="Palatino Linotype" w:hAnsi="Palatino Linotype"/>
          <w:i/>
          <w:sz w:val="22"/>
          <w:szCs w:val="22"/>
        </w:rPr>
        <w:t xml:space="preserve">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1D0ADE" w:rsidRPr="00233A33" w:rsidRDefault="001D0ADE" w:rsidP="001D0ADE">
      <w:pPr>
        <w:shd w:val="clear" w:color="auto" w:fill="FFFFFF"/>
        <w:spacing w:line="276" w:lineRule="auto"/>
        <w:ind w:left="851" w:right="902"/>
        <w:jc w:val="both"/>
        <w:rPr>
          <w:rFonts w:ascii="Palatino Linotype" w:hAnsi="Palatino Linotype"/>
          <w:i/>
          <w:sz w:val="22"/>
          <w:szCs w:val="22"/>
        </w:rPr>
      </w:pPr>
    </w:p>
    <w:p w:rsidR="001D0ADE" w:rsidRPr="00233A33" w:rsidRDefault="001D0ADE" w:rsidP="001D0ADE">
      <w:pPr>
        <w:shd w:val="clear" w:color="auto" w:fill="FFFFFF"/>
        <w:spacing w:line="276" w:lineRule="auto"/>
        <w:ind w:left="851" w:right="902"/>
        <w:jc w:val="both"/>
        <w:rPr>
          <w:rFonts w:ascii="Palatino Linotype" w:hAnsi="Palatino Linotype"/>
          <w:i/>
          <w:sz w:val="22"/>
          <w:szCs w:val="22"/>
        </w:rPr>
      </w:pPr>
      <w:r w:rsidRPr="00233A33">
        <w:rPr>
          <w:rFonts w:ascii="Palatino Linotype" w:hAnsi="Palatino Linotype"/>
          <w:b/>
          <w:i/>
          <w:sz w:val="22"/>
          <w:szCs w:val="22"/>
        </w:rPr>
        <w:t>Artículo 15</w:t>
      </w:r>
      <w:r w:rsidR="00146530" w:rsidRPr="00233A33">
        <w:rPr>
          <w:rFonts w:ascii="Palatino Linotype" w:hAnsi="Palatino Linotype"/>
          <w:b/>
          <w:i/>
          <w:sz w:val="22"/>
          <w:szCs w:val="22"/>
        </w:rPr>
        <w:t>.</w:t>
      </w:r>
      <w:r w:rsidRPr="00233A33">
        <w:rPr>
          <w:rFonts w:ascii="Palatino Linotype" w:hAnsi="Palatino Linotype"/>
          <w:i/>
          <w:sz w:val="22"/>
          <w:szCs w:val="22"/>
        </w:rPr>
        <w:t xml:space="preserve"> Los responsables en el tratamiento de datos personales, observarán los principios de calidad, consentimiento, finalidad, información, lealtad, licitud, proporcionalidad y responsabilidad.</w:t>
      </w:r>
    </w:p>
    <w:p w:rsidR="001D0ADE" w:rsidRPr="00233A33" w:rsidRDefault="001D0ADE" w:rsidP="001D0ADE">
      <w:pPr>
        <w:shd w:val="clear" w:color="auto" w:fill="FFFFFF"/>
        <w:spacing w:line="276" w:lineRule="auto"/>
        <w:ind w:left="851" w:right="902"/>
        <w:jc w:val="both"/>
        <w:rPr>
          <w:rFonts w:ascii="Palatino Linotype" w:hAnsi="Palatino Linotype"/>
          <w:i/>
          <w:sz w:val="22"/>
          <w:szCs w:val="22"/>
        </w:rPr>
      </w:pPr>
    </w:p>
    <w:p w:rsidR="001D0ADE" w:rsidRPr="00233A33" w:rsidRDefault="001D0ADE" w:rsidP="001D0ADE">
      <w:pPr>
        <w:shd w:val="clear" w:color="auto" w:fill="FFFFFF"/>
        <w:spacing w:line="276" w:lineRule="auto"/>
        <w:ind w:left="851" w:right="902"/>
        <w:jc w:val="both"/>
        <w:rPr>
          <w:rFonts w:ascii="Palatino Linotype" w:hAnsi="Palatino Linotype"/>
          <w:i/>
          <w:sz w:val="22"/>
          <w:szCs w:val="22"/>
        </w:rPr>
      </w:pPr>
      <w:r w:rsidRPr="00233A33">
        <w:rPr>
          <w:rFonts w:ascii="Palatino Linotype" w:hAnsi="Palatino Linotype"/>
          <w:b/>
          <w:i/>
          <w:sz w:val="22"/>
          <w:szCs w:val="22"/>
        </w:rPr>
        <w:t>Artículo 22.</w:t>
      </w:r>
      <w:r w:rsidRPr="00233A33">
        <w:rPr>
          <w:rFonts w:ascii="Palatino Linotype" w:hAnsi="Palatino Linotype"/>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El responsable podrá tratar datos personales para finalidades distintas a aquéllas establecidas en el aviso de privacidad, en los casos siguientes: </w:t>
      </w:r>
    </w:p>
    <w:p w:rsidR="001D0ADE" w:rsidRPr="00233A33" w:rsidRDefault="001D0ADE" w:rsidP="001D0ADE">
      <w:pPr>
        <w:shd w:val="clear" w:color="auto" w:fill="FFFFFF"/>
        <w:spacing w:line="276" w:lineRule="auto"/>
        <w:ind w:left="851" w:right="902"/>
        <w:jc w:val="both"/>
        <w:rPr>
          <w:rFonts w:ascii="Palatino Linotype" w:hAnsi="Palatino Linotype"/>
          <w:i/>
          <w:sz w:val="22"/>
          <w:szCs w:val="22"/>
        </w:rPr>
      </w:pPr>
      <w:r w:rsidRPr="00233A33">
        <w:rPr>
          <w:rFonts w:ascii="Palatino Linotype" w:hAnsi="Palatino Linotype"/>
          <w:b/>
          <w:i/>
          <w:sz w:val="22"/>
          <w:szCs w:val="22"/>
        </w:rPr>
        <w:t xml:space="preserve">I. </w:t>
      </w:r>
      <w:r w:rsidRPr="00233A33">
        <w:rPr>
          <w:rFonts w:ascii="Palatino Linotype" w:hAnsi="Palatino Linotype"/>
          <w:i/>
          <w:sz w:val="22"/>
          <w:szCs w:val="22"/>
        </w:rPr>
        <w:t xml:space="preserve">Cuente con atribuciones conferidas en ley y medie el consentimiento del titular. </w:t>
      </w:r>
    </w:p>
    <w:p w:rsidR="001D0ADE" w:rsidRPr="00233A33" w:rsidRDefault="001D0ADE" w:rsidP="001D0ADE">
      <w:pPr>
        <w:shd w:val="clear" w:color="auto" w:fill="FFFFFF"/>
        <w:spacing w:line="276" w:lineRule="auto"/>
        <w:ind w:left="851" w:right="902"/>
        <w:jc w:val="both"/>
        <w:rPr>
          <w:rFonts w:ascii="Palatino Linotype" w:hAnsi="Palatino Linotype"/>
          <w:i/>
          <w:sz w:val="22"/>
          <w:szCs w:val="22"/>
        </w:rPr>
      </w:pPr>
      <w:r w:rsidRPr="00233A33">
        <w:rPr>
          <w:rFonts w:ascii="Palatino Linotype" w:hAnsi="Palatino Linotype"/>
          <w:b/>
          <w:i/>
          <w:sz w:val="22"/>
          <w:szCs w:val="22"/>
        </w:rPr>
        <w:t>II.</w:t>
      </w:r>
      <w:r w:rsidRPr="00233A33">
        <w:rPr>
          <w:rFonts w:ascii="Palatino Linotype" w:hAnsi="Palatino Linotype"/>
          <w:i/>
          <w:sz w:val="22"/>
          <w:szCs w:val="22"/>
        </w:rPr>
        <w:t xml:space="preserve"> Se trate de una persona reportada como desaparecida, en los términos previstos en la presente Ley y demás disposiciones legales aplicables.</w:t>
      </w:r>
    </w:p>
    <w:p w:rsidR="001D0ADE" w:rsidRPr="00233A33" w:rsidRDefault="001D0ADE" w:rsidP="001D0ADE">
      <w:pPr>
        <w:shd w:val="clear" w:color="auto" w:fill="FFFFFF"/>
        <w:spacing w:line="276" w:lineRule="auto"/>
        <w:ind w:left="851" w:right="902"/>
        <w:jc w:val="both"/>
        <w:rPr>
          <w:rFonts w:ascii="Palatino Linotype" w:hAnsi="Palatino Linotype"/>
          <w:i/>
          <w:sz w:val="22"/>
          <w:szCs w:val="22"/>
        </w:rPr>
      </w:pPr>
    </w:p>
    <w:p w:rsidR="001D0ADE" w:rsidRPr="00233A33" w:rsidRDefault="001D0ADE" w:rsidP="001D0ADE">
      <w:pPr>
        <w:shd w:val="clear" w:color="auto" w:fill="FFFFFF"/>
        <w:spacing w:line="276" w:lineRule="auto"/>
        <w:ind w:left="851" w:right="902"/>
        <w:jc w:val="both"/>
        <w:rPr>
          <w:rFonts w:ascii="Palatino Linotype" w:hAnsi="Palatino Linotype"/>
          <w:i/>
          <w:sz w:val="22"/>
          <w:szCs w:val="22"/>
        </w:rPr>
      </w:pPr>
      <w:r w:rsidRPr="00233A33">
        <w:rPr>
          <w:rFonts w:ascii="Palatino Linotype" w:hAnsi="Palatino Linotype"/>
          <w:b/>
          <w:i/>
          <w:sz w:val="22"/>
          <w:szCs w:val="22"/>
        </w:rPr>
        <w:lastRenderedPageBreak/>
        <w:t>Artículo 27.</w:t>
      </w:r>
      <w:r w:rsidRPr="00233A33">
        <w:rPr>
          <w:rFonts w:ascii="Palatino Linotype" w:hAnsi="Palatino Linotype"/>
          <w:i/>
          <w:sz w:val="22"/>
          <w:szCs w:val="22"/>
        </w:rPr>
        <w:t xml:space="preserve"> El responsable cumplirá con los principios de protección de datos establecidos por esta Ley, debiendo adoptar las medidas necesarias para su aplicación. Lo anterior cuando los datos fueren tratados por un encargado o tercero a solicitud del sujeto obligado. </w:t>
      </w:r>
    </w:p>
    <w:p w:rsidR="001D0ADE" w:rsidRPr="00233A33" w:rsidRDefault="001D0ADE" w:rsidP="001D0ADE">
      <w:pPr>
        <w:shd w:val="clear" w:color="auto" w:fill="FFFFFF"/>
        <w:spacing w:line="276" w:lineRule="auto"/>
        <w:ind w:left="851" w:right="902"/>
        <w:jc w:val="both"/>
        <w:rPr>
          <w:rFonts w:ascii="Palatino Linotype" w:hAnsi="Palatino Linotype"/>
          <w:i/>
          <w:sz w:val="22"/>
          <w:szCs w:val="22"/>
        </w:rPr>
      </w:pPr>
      <w:r w:rsidRPr="00233A33">
        <w:rPr>
          <w:rFonts w:ascii="Palatino Linotype" w:hAnsi="Palatino Linotype"/>
          <w:i/>
          <w:sz w:val="22"/>
          <w:szCs w:val="22"/>
        </w:rPr>
        <w:t xml:space="preserve">El responsable deberá tomar las medidas necesarias y suficientes para garantizar que el aviso de privacidad dado a conocer a la o el titular, será respetado en todo momento y por terceros que guarde alguna relación jurídica. </w:t>
      </w:r>
    </w:p>
    <w:p w:rsidR="001D0ADE" w:rsidRPr="00233A33" w:rsidRDefault="001D0ADE" w:rsidP="001D0ADE">
      <w:pPr>
        <w:shd w:val="clear" w:color="auto" w:fill="FFFFFF"/>
        <w:spacing w:line="276" w:lineRule="auto"/>
        <w:ind w:left="851" w:right="902"/>
        <w:jc w:val="both"/>
        <w:rPr>
          <w:rFonts w:ascii="Palatino Linotype" w:hAnsi="Palatino Linotype"/>
          <w:i/>
          <w:sz w:val="22"/>
          <w:szCs w:val="22"/>
        </w:rPr>
      </w:pPr>
      <w:r w:rsidRPr="00233A33">
        <w:rPr>
          <w:rFonts w:ascii="Palatino Linotype" w:hAnsi="Palatino Linotype"/>
          <w:i/>
          <w:sz w:val="22"/>
          <w:szCs w:val="22"/>
        </w:rPr>
        <w:t>El responsable implementará los mecanismos previstos en la presente Ley para acreditar el cumplimiento de los principios, deberes y obligaciones establecidos y rendirá cuentas sobre el tratamiento de datos personales en su posesión a la o el titular y al Instituto, caso en el cual deberá observar la Constitución y los tratados internacionales en los que el Estado mexicano sea parte, en lo que no se contraponga con la normativa mexicana podrá valerse de estándares o mejores prácticas nacionales o internacionales para tales fines.”</w:t>
      </w:r>
    </w:p>
    <w:p w:rsidR="001D0ADE" w:rsidRPr="00233A33" w:rsidRDefault="001D0ADE" w:rsidP="001D0ADE">
      <w:pPr>
        <w:shd w:val="clear" w:color="auto" w:fill="FFFFFF"/>
        <w:spacing w:line="360" w:lineRule="auto"/>
        <w:jc w:val="both"/>
        <w:rPr>
          <w:rFonts w:ascii="Palatino Linotype" w:hAnsi="Palatino Linotype" w:cs="Arial"/>
        </w:rPr>
      </w:pPr>
    </w:p>
    <w:p w:rsidR="001D0ADE" w:rsidRPr="00233A33" w:rsidRDefault="001D0ADE" w:rsidP="001D0ADE">
      <w:pPr>
        <w:shd w:val="clear" w:color="auto" w:fill="FFFFFF"/>
        <w:spacing w:line="360" w:lineRule="auto"/>
        <w:jc w:val="both"/>
        <w:rPr>
          <w:rFonts w:ascii="Palatino Linotype" w:hAnsi="Palatino Linotype" w:cs="Arial"/>
        </w:rPr>
      </w:pPr>
      <w:r w:rsidRPr="00233A33">
        <w:rPr>
          <w:rFonts w:ascii="Palatino Linotype" w:hAnsi="Palatino Linotype" w:cs="Arial"/>
        </w:rPr>
        <w:t>En este orden de ideas, es que de la normativa, establece lo que se entiende como Comité de Transparencia y es un cuerpo colegiado que se integra para resolver sobre la información que deberá clasificarse, entonces se entiende como dato personal a la concerniente a una persona, identificada o identificable, e información privada a la contenida en documentos públicos o privados que refiera a la vida privada y/o los datos personales, que no son de acceso público.</w:t>
      </w:r>
    </w:p>
    <w:p w:rsidR="001D0ADE" w:rsidRPr="00233A33" w:rsidRDefault="001D0ADE" w:rsidP="00967705">
      <w:pPr>
        <w:shd w:val="clear" w:color="auto" w:fill="FFFFFF"/>
        <w:spacing w:line="360" w:lineRule="auto"/>
        <w:jc w:val="both"/>
        <w:rPr>
          <w:rFonts w:ascii="Palatino Linotype" w:hAnsi="Palatino Linotype" w:cs="Arial"/>
        </w:rPr>
      </w:pPr>
    </w:p>
    <w:p w:rsidR="0059334D" w:rsidRPr="00233A33" w:rsidRDefault="0059334D" w:rsidP="00C669FC">
      <w:pPr>
        <w:shd w:val="clear" w:color="auto" w:fill="FFFFFF"/>
        <w:spacing w:line="360" w:lineRule="auto"/>
        <w:jc w:val="both"/>
        <w:rPr>
          <w:rFonts w:ascii="Palatino Linotype" w:hAnsi="Palatino Linotype" w:cs="Arial"/>
        </w:rPr>
      </w:pPr>
      <w:r w:rsidRPr="00233A33">
        <w:rPr>
          <w:rFonts w:ascii="Palatino Linotype" w:hAnsi="Palatino Linotype" w:cs="Arial"/>
        </w:rPr>
        <w:t xml:space="preserve">Aún más, dentro de las funciones que tiene </w:t>
      </w:r>
      <w:r w:rsidRPr="00233A33">
        <w:rPr>
          <w:rFonts w:ascii="Palatino Linotype" w:hAnsi="Palatino Linotype" w:cs="Arial"/>
          <w:b/>
        </w:rPr>
        <w:t>EL SUJETO OBLIGADO</w:t>
      </w:r>
      <w:r w:rsidRPr="00233A33">
        <w:rPr>
          <w:rFonts w:ascii="Palatino Linotype" w:hAnsi="Palatino Linotype" w:cs="Arial"/>
        </w:rPr>
        <w:t xml:space="preserve"> es la de presentar al Comité de Transparencia la información que encuadre en los supuestos de la Ley de Transparencia y Acceso a la Información Pública del Estado de México y Municipios, a efecto de aprobar su clasificación como reservada o confidencial.</w:t>
      </w:r>
    </w:p>
    <w:p w:rsidR="0059334D" w:rsidRPr="00233A33" w:rsidRDefault="0059334D" w:rsidP="00C669FC">
      <w:pPr>
        <w:shd w:val="clear" w:color="auto" w:fill="FFFFFF"/>
        <w:spacing w:line="360" w:lineRule="auto"/>
        <w:jc w:val="both"/>
        <w:rPr>
          <w:rFonts w:ascii="Palatino Linotype" w:hAnsi="Palatino Linotype" w:cs="Arial"/>
        </w:rPr>
      </w:pPr>
    </w:p>
    <w:p w:rsidR="00342DC5" w:rsidRPr="00233A33" w:rsidRDefault="00342DC5" w:rsidP="00C669FC">
      <w:pPr>
        <w:shd w:val="clear" w:color="auto" w:fill="FFFFFF"/>
        <w:spacing w:line="360" w:lineRule="auto"/>
        <w:jc w:val="both"/>
        <w:rPr>
          <w:rFonts w:ascii="Palatino Linotype" w:hAnsi="Palatino Linotype" w:cs="Arial"/>
        </w:rPr>
      </w:pPr>
      <w:r w:rsidRPr="00233A33">
        <w:rPr>
          <w:rFonts w:ascii="Palatino Linotype" w:hAnsi="Palatino Linotype" w:cs="Arial"/>
        </w:rPr>
        <w:lastRenderedPageBreak/>
        <w:t>En este sentido</w:t>
      </w:r>
      <w:r w:rsidR="00462E66" w:rsidRPr="00233A33">
        <w:rPr>
          <w:rFonts w:ascii="Palatino Linotype" w:hAnsi="Palatino Linotype" w:cs="Arial"/>
        </w:rPr>
        <w:t>,</w:t>
      </w:r>
      <w:r w:rsidRPr="00233A33">
        <w:rPr>
          <w:rFonts w:ascii="Palatino Linotype" w:hAnsi="Palatino Linotype" w:cs="Arial"/>
        </w:rPr>
        <w:t xml:space="preserve"> es de establecer que el solicitante requirió los nombres de las personas que participaron en la convocatoria señalada en párrafos que anteceden, </w:t>
      </w:r>
      <w:r w:rsidRPr="00233A33">
        <w:rPr>
          <w:rFonts w:ascii="Palatino Linotype" w:hAnsi="Palatino Linotype" w:cs="Arial"/>
          <w:b/>
        </w:rPr>
        <w:t>EL SUJETO OBLIGADO</w:t>
      </w:r>
      <w:r w:rsidRPr="00233A33">
        <w:rPr>
          <w:rFonts w:ascii="Palatino Linotype" w:hAnsi="Palatino Linotype" w:cs="Arial"/>
        </w:rPr>
        <w:t xml:space="preserve"> atendiendo a la normativa de la Ley de la materia, es que debió someter a consideración del Comité de Transparencia clasificar la información como confidencial en términos de lo que dispone el artículo 143, fracción I; esto es, de los nombres de los ciudadanos que participaron pero que no obtuvieron la autorización correspondiente</w:t>
      </w:r>
      <w:r w:rsidR="00462E66" w:rsidRPr="00233A33">
        <w:rPr>
          <w:rFonts w:ascii="Palatino Linotype" w:hAnsi="Palatino Linotype" w:cs="Arial"/>
        </w:rPr>
        <w:t>; ello para no trasgredir su vida privada</w:t>
      </w:r>
      <w:r w:rsidR="00D721E5" w:rsidRPr="00233A33">
        <w:rPr>
          <w:rFonts w:ascii="Palatino Linotype" w:hAnsi="Palatino Linotype" w:cs="Arial"/>
        </w:rPr>
        <w:t>, así como su esfera íntima, pues no resultaron beneficiados del acto de autoridad</w:t>
      </w:r>
      <w:r w:rsidR="00462E66" w:rsidRPr="00233A33">
        <w:rPr>
          <w:rFonts w:ascii="Palatino Linotype" w:hAnsi="Palatino Linotype" w:cs="Arial"/>
        </w:rPr>
        <w:t>.</w:t>
      </w:r>
    </w:p>
    <w:p w:rsidR="00462E66" w:rsidRPr="00233A33" w:rsidRDefault="00462E66" w:rsidP="00C669FC">
      <w:pPr>
        <w:shd w:val="clear" w:color="auto" w:fill="FFFFFF"/>
        <w:spacing w:line="360" w:lineRule="auto"/>
        <w:jc w:val="both"/>
        <w:rPr>
          <w:rFonts w:ascii="Palatino Linotype" w:hAnsi="Palatino Linotype" w:cs="Arial"/>
        </w:rPr>
      </w:pPr>
    </w:p>
    <w:p w:rsidR="0059334D" w:rsidRPr="00233A33" w:rsidRDefault="0059334D" w:rsidP="00C669FC">
      <w:pPr>
        <w:shd w:val="clear" w:color="auto" w:fill="FFFFFF"/>
        <w:spacing w:line="360" w:lineRule="auto"/>
        <w:jc w:val="both"/>
        <w:rPr>
          <w:rFonts w:ascii="Palatino Linotype" w:hAnsi="Palatino Linotype" w:cs="Arial"/>
        </w:rPr>
      </w:pPr>
      <w:r w:rsidRPr="00233A33">
        <w:rPr>
          <w:rFonts w:ascii="Palatino Linotype" w:hAnsi="Palatino Linotype" w:cs="Arial"/>
        </w:rPr>
        <w:t xml:space="preserve">Es de esta forma que de acuerdo a la </w:t>
      </w:r>
      <w:r w:rsidR="000B3C27" w:rsidRPr="00233A33">
        <w:rPr>
          <w:rFonts w:ascii="Palatino Linotype" w:hAnsi="Palatino Linotype" w:cs="Arial"/>
        </w:rPr>
        <w:t>convocatoria para otorgar la autorización para el establecimiento y operación de al menos un centro de verificación de emisiones contaminantes de vehículos automotores en los Municipios del Estado de México,</w:t>
      </w:r>
      <w:r w:rsidRPr="00233A33">
        <w:rPr>
          <w:rFonts w:ascii="Palatino Linotype" w:hAnsi="Palatino Linotype" w:cs="Arial"/>
        </w:rPr>
        <w:t xml:space="preserve"> </w:t>
      </w:r>
      <w:r w:rsidR="000B3C27" w:rsidRPr="00233A33">
        <w:rPr>
          <w:rFonts w:ascii="Palatino Linotype" w:hAnsi="Palatino Linotype" w:cs="Arial"/>
        </w:rPr>
        <w:t>el</w:t>
      </w:r>
      <w:r w:rsidRPr="00233A33">
        <w:rPr>
          <w:rFonts w:ascii="Palatino Linotype" w:hAnsi="Palatino Linotype" w:cs="Arial"/>
        </w:rPr>
        <w:t xml:space="preserve"> solicitante requiere conocer el nombre de los </w:t>
      </w:r>
      <w:r w:rsidR="000B3C27" w:rsidRPr="00233A33">
        <w:rPr>
          <w:rFonts w:ascii="Palatino Linotype" w:hAnsi="Palatino Linotype" w:cs="Arial"/>
        </w:rPr>
        <w:t>que participaron</w:t>
      </w:r>
      <w:r w:rsidRPr="00233A33">
        <w:rPr>
          <w:rFonts w:ascii="Palatino Linotype" w:hAnsi="Palatino Linotype" w:cs="Arial"/>
        </w:rPr>
        <w:t xml:space="preserve">, es que </w:t>
      </w:r>
      <w:r w:rsidRPr="00233A33">
        <w:rPr>
          <w:rFonts w:ascii="Palatino Linotype" w:hAnsi="Palatino Linotype" w:cs="Arial"/>
          <w:b/>
        </w:rPr>
        <w:t>EL SUJETO OBLIGADO</w:t>
      </w:r>
      <w:r w:rsidR="00EA00CA" w:rsidRPr="00233A33">
        <w:rPr>
          <w:rFonts w:ascii="Palatino Linotype" w:hAnsi="Palatino Linotype" w:cs="Arial"/>
          <w:b/>
        </w:rPr>
        <w:t>,</w:t>
      </w:r>
      <w:r w:rsidRPr="00233A33">
        <w:rPr>
          <w:rFonts w:ascii="Palatino Linotype" w:hAnsi="Palatino Linotype" w:cs="Arial"/>
        </w:rPr>
        <w:t xml:space="preserve"> debió someter a consideración </w:t>
      </w:r>
      <w:r w:rsidR="00EA00CA" w:rsidRPr="00233A33">
        <w:rPr>
          <w:rFonts w:ascii="Palatino Linotype" w:hAnsi="Palatino Linotype" w:cs="Arial"/>
        </w:rPr>
        <w:t xml:space="preserve">del </w:t>
      </w:r>
      <w:r w:rsidR="00056825" w:rsidRPr="00233A33">
        <w:rPr>
          <w:rFonts w:ascii="Palatino Linotype" w:hAnsi="Palatino Linotype" w:cs="Arial"/>
        </w:rPr>
        <w:t>C</w:t>
      </w:r>
      <w:r w:rsidR="00EA00CA" w:rsidRPr="00233A33">
        <w:rPr>
          <w:rFonts w:ascii="Palatino Linotype" w:hAnsi="Palatino Linotype" w:cs="Arial"/>
        </w:rPr>
        <w:t xml:space="preserve">omité de </w:t>
      </w:r>
      <w:r w:rsidR="00056825" w:rsidRPr="00233A33">
        <w:rPr>
          <w:rFonts w:ascii="Palatino Linotype" w:hAnsi="Palatino Linotype" w:cs="Arial"/>
        </w:rPr>
        <w:t>T</w:t>
      </w:r>
      <w:r w:rsidR="00EA00CA" w:rsidRPr="00233A33">
        <w:rPr>
          <w:rFonts w:ascii="Palatino Linotype" w:hAnsi="Palatino Linotype" w:cs="Arial"/>
        </w:rPr>
        <w:t>ransparencia la clasificación como confidencial y no sólo a limitarse a señalar que era información considerada como dato personal, ello en virtud de que los actos de autoridad se encuentran constreñidos a fundamentar y motivar sus determinaciones en un ejercicio de pleno derecho.</w:t>
      </w:r>
    </w:p>
    <w:p w:rsidR="000B3C27" w:rsidRPr="00233A33" w:rsidRDefault="000B3C27" w:rsidP="00C669FC">
      <w:pPr>
        <w:shd w:val="clear" w:color="auto" w:fill="FFFFFF"/>
        <w:spacing w:line="360" w:lineRule="auto"/>
        <w:jc w:val="both"/>
        <w:rPr>
          <w:rFonts w:ascii="Palatino Linotype" w:hAnsi="Palatino Linotype" w:cs="Arial"/>
          <w:sz w:val="14"/>
        </w:rPr>
      </w:pPr>
    </w:p>
    <w:p w:rsidR="000B3C27" w:rsidRPr="00233A33" w:rsidRDefault="000B3C27" w:rsidP="000B3C27">
      <w:pPr>
        <w:shd w:val="clear" w:color="auto" w:fill="FFFFFF"/>
        <w:spacing w:line="360" w:lineRule="auto"/>
        <w:jc w:val="both"/>
        <w:rPr>
          <w:rFonts w:ascii="Palatino Linotype" w:hAnsi="Palatino Linotype" w:cs="Arial"/>
        </w:rPr>
      </w:pPr>
      <w:r w:rsidRPr="00233A33">
        <w:rPr>
          <w:rFonts w:ascii="Palatino Linotype" w:hAnsi="Palatino Linotype" w:cs="Arial"/>
        </w:rPr>
        <w:t>Por su parte, la Suprema Corte de Justicia de la Nación ha establecido jurisprudencia respecto a qué debe entenderse por fundamentación y motivación, en los siguientes términos:</w:t>
      </w:r>
    </w:p>
    <w:p w:rsidR="000B3C27" w:rsidRPr="00233A33" w:rsidRDefault="000B3C27" w:rsidP="000B3C27">
      <w:pPr>
        <w:shd w:val="clear" w:color="auto" w:fill="FFFFFF"/>
        <w:spacing w:line="276" w:lineRule="auto"/>
        <w:ind w:left="851" w:right="902"/>
        <w:jc w:val="both"/>
        <w:rPr>
          <w:rFonts w:ascii="Palatino Linotype" w:hAnsi="Palatino Linotype" w:cs="Arial"/>
          <w:i/>
          <w:sz w:val="22"/>
          <w:szCs w:val="22"/>
        </w:rPr>
      </w:pPr>
      <w:r w:rsidRPr="00233A33">
        <w:rPr>
          <w:rFonts w:ascii="Palatino Linotype" w:hAnsi="Palatino Linotype" w:cs="Arial"/>
          <w:sz w:val="22"/>
          <w:szCs w:val="22"/>
        </w:rPr>
        <w:t>“</w:t>
      </w:r>
      <w:r w:rsidRPr="00233A33">
        <w:rPr>
          <w:rFonts w:ascii="Palatino Linotype" w:hAnsi="Palatino Linotype" w:cs="Arial"/>
          <w:b/>
          <w:sz w:val="22"/>
          <w:szCs w:val="22"/>
        </w:rPr>
        <w:t>FUNDAMENTACIÓN Y MOTIVACIÓN</w:t>
      </w:r>
      <w:r w:rsidRPr="00233A33">
        <w:rPr>
          <w:rFonts w:ascii="Palatino Linotype" w:hAnsi="Palatino Linotype" w:cs="Arial"/>
          <w:i/>
          <w:sz w:val="22"/>
          <w:szCs w:val="22"/>
        </w:rPr>
        <w:t xml:space="preserve">. La debida fundamentación y motivación legal, deben entenderse, por lo primero, la cita del precepto legal aplicable al caso, y por lo segundo, las razones, motivos o circunstancias especiales que </w:t>
      </w:r>
      <w:r w:rsidRPr="00233A33">
        <w:rPr>
          <w:rFonts w:ascii="Palatino Linotype" w:hAnsi="Palatino Linotype" w:cs="Arial"/>
          <w:i/>
          <w:sz w:val="22"/>
          <w:szCs w:val="22"/>
        </w:rPr>
        <w:lastRenderedPageBreak/>
        <w:t>llevaron a la autoridad a concluir que el caso particular encuadra en el supuesto previsto por la norma legal invocada como fundamento.</w:t>
      </w:r>
    </w:p>
    <w:p w:rsidR="000B3C27" w:rsidRPr="00233A33" w:rsidRDefault="000B3C27" w:rsidP="000B3C27">
      <w:pPr>
        <w:shd w:val="clear" w:color="auto" w:fill="FFFFFF"/>
        <w:spacing w:line="276" w:lineRule="auto"/>
        <w:ind w:left="851" w:right="902"/>
        <w:jc w:val="both"/>
        <w:rPr>
          <w:rFonts w:ascii="Palatino Linotype" w:hAnsi="Palatino Linotype" w:cs="Arial"/>
          <w:i/>
          <w:sz w:val="22"/>
          <w:szCs w:val="22"/>
        </w:rPr>
      </w:pPr>
      <w:r w:rsidRPr="00233A33">
        <w:rPr>
          <w:rFonts w:ascii="Palatino Linotype" w:hAnsi="Palatino Linotype" w:cs="Arial"/>
          <w:i/>
          <w:sz w:val="22"/>
          <w:szCs w:val="22"/>
        </w:rPr>
        <w:t>SEGUNDO TRIBUNAL COLEGIADO DEL SEXTO CIRCUITO.</w:t>
      </w:r>
    </w:p>
    <w:p w:rsidR="000B3C27" w:rsidRPr="00233A33" w:rsidRDefault="000B3C27" w:rsidP="000B3C27">
      <w:pPr>
        <w:shd w:val="clear" w:color="auto" w:fill="FFFFFF"/>
        <w:spacing w:line="276" w:lineRule="auto"/>
        <w:ind w:left="851" w:right="902"/>
        <w:jc w:val="both"/>
        <w:rPr>
          <w:rFonts w:ascii="Palatino Linotype" w:hAnsi="Palatino Linotype" w:cs="Arial"/>
          <w:i/>
          <w:sz w:val="22"/>
          <w:szCs w:val="22"/>
        </w:rPr>
      </w:pPr>
      <w:r w:rsidRPr="00233A33">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rsidR="000B3C27" w:rsidRPr="00233A33" w:rsidRDefault="000B3C27" w:rsidP="000B3C27">
      <w:pPr>
        <w:shd w:val="clear" w:color="auto" w:fill="FFFFFF"/>
        <w:spacing w:line="276" w:lineRule="auto"/>
        <w:ind w:left="851" w:right="902"/>
        <w:jc w:val="both"/>
        <w:rPr>
          <w:rFonts w:ascii="Palatino Linotype" w:hAnsi="Palatino Linotype" w:cs="Arial"/>
          <w:i/>
          <w:sz w:val="22"/>
          <w:szCs w:val="22"/>
        </w:rPr>
      </w:pPr>
      <w:r w:rsidRPr="00233A33">
        <w:rPr>
          <w:rFonts w:ascii="Palatino Linotype" w:hAnsi="Palatino Linotype" w:cs="Arial"/>
          <w:i/>
          <w:sz w:val="22"/>
          <w:szCs w:val="22"/>
        </w:rPr>
        <w:t xml:space="preserve">Revisión fiscal 103/88. Instituto Mexicano del Seguro Social. 18 de octubre de 1988. Unanimidad de votos. Ponente: Arnoldo Nájera Virgen. Secretario: Alejandro </w:t>
      </w:r>
      <w:proofErr w:type="spellStart"/>
      <w:r w:rsidRPr="00233A33">
        <w:rPr>
          <w:rFonts w:ascii="Palatino Linotype" w:hAnsi="Palatino Linotype" w:cs="Arial"/>
          <w:i/>
          <w:sz w:val="22"/>
          <w:szCs w:val="22"/>
        </w:rPr>
        <w:t>Esponda</w:t>
      </w:r>
      <w:proofErr w:type="spellEnd"/>
      <w:r w:rsidRPr="00233A33">
        <w:rPr>
          <w:rFonts w:ascii="Palatino Linotype" w:hAnsi="Palatino Linotype" w:cs="Arial"/>
          <w:i/>
          <w:sz w:val="22"/>
          <w:szCs w:val="22"/>
        </w:rPr>
        <w:t xml:space="preserve"> Rincón.</w:t>
      </w:r>
    </w:p>
    <w:p w:rsidR="000B3C27" w:rsidRPr="00233A33" w:rsidRDefault="000B3C27" w:rsidP="000B3C27">
      <w:pPr>
        <w:shd w:val="clear" w:color="auto" w:fill="FFFFFF"/>
        <w:spacing w:line="276" w:lineRule="auto"/>
        <w:ind w:left="851" w:right="902"/>
        <w:jc w:val="both"/>
        <w:rPr>
          <w:rFonts w:ascii="Palatino Linotype" w:hAnsi="Palatino Linotype" w:cs="Arial"/>
          <w:i/>
          <w:sz w:val="22"/>
          <w:szCs w:val="22"/>
        </w:rPr>
      </w:pPr>
      <w:r w:rsidRPr="00233A33">
        <w:rPr>
          <w:rFonts w:ascii="Palatino Linotype" w:hAnsi="Palatino Linotype" w:cs="Arial"/>
          <w:i/>
          <w:sz w:val="22"/>
          <w:szCs w:val="22"/>
        </w:rPr>
        <w:t xml:space="preserve">Amparo en revisión 333/88. </w:t>
      </w:r>
      <w:proofErr w:type="spellStart"/>
      <w:r w:rsidRPr="00233A33">
        <w:rPr>
          <w:rFonts w:ascii="Palatino Linotype" w:hAnsi="Palatino Linotype" w:cs="Arial"/>
          <w:i/>
          <w:sz w:val="22"/>
          <w:szCs w:val="22"/>
        </w:rPr>
        <w:t>Adilia</w:t>
      </w:r>
      <w:proofErr w:type="spellEnd"/>
      <w:r w:rsidRPr="00233A33">
        <w:rPr>
          <w:rFonts w:ascii="Palatino Linotype" w:hAnsi="Palatino Linotype" w:cs="Arial"/>
          <w:i/>
          <w:sz w:val="22"/>
          <w:szCs w:val="22"/>
        </w:rPr>
        <w:t xml:space="preserve"> Romero. 26 de octubre de 1988. Unanimidad de votos. Ponente: Arnoldo Nájera Virgen. Secretario: Enrique Crispín Campos Ramírez.</w:t>
      </w:r>
    </w:p>
    <w:p w:rsidR="000B3C27" w:rsidRPr="00233A33" w:rsidRDefault="000B3C27" w:rsidP="000B3C27">
      <w:pPr>
        <w:shd w:val="clear" w:color="auto" w:fill="FFFFFF"/>
        <w:spacing w:line="276" w:lineRule="auto"/>
        <w:ind w:left="851" w:right="902"/>
        <w:jc w:val="both"/>
        <w:rPr>
          <w:rFonts w:ascii="Palatino Linotype" w:hAnsi="Palatino Linotype" w:cs="Arial"/>
          <w:i/>
          <w:sz w:val="22"/>
          <w:szCs w:val="22"/>
        </w:rPr>
      </w:pPr>
      <w:r w:rsidRPr="00233A33">
        <w:rPr>
          <w:rFonts w:ascii="Palatino Linotype" w:hAnsi="Palatino Linotype" w:cs="Arial"/>
          <w:i/>
          <w:sz w:val="22"/>
          <w:szCs w:val="22"/>
        </w:rPr>
        <w:t xml:space="preserve">Amparo en revisión 597/95. Emilio Maurer Bretón. 15 de noviembre de 1995. Unanimidad de votos. Ponente: Clementina Ramírez Moguel </w:t>
      </w:r>
      <w:proofErr w:type="spellStart"/>
      <w:r w:rsidRPr="00233A33">
        <w:rPr>
          <w:rFonts w:ascii="Palatino Linotype" w:hAnsi="Palatino Linotype" w:cs="Arial"/>
          <w:i/>
          <w:sz w:val="22"/>
          <w:szCs w:val="22"/>
        </w:rPr>
        <w:t>Goyzueta</w:t>
      </w:r>
      <w:proofErr w:type="spellEnd"/>
      <w:r w:rsidRPr="00233A33">
        <w:rPr>
          <w:rFonts w:ascii="Palatino Linotype" w:hAnsi="Palatino Linotype" w:cs="Arial"/>
          <w:i/>
          <w:sz w:val="22"/>
          <w:szCs w:val="22"/>
        </w:rPr>
        <w:t>. Secretario: Gonzalo Carrera Molina.</w:t>
      </w:r>
    </w:p>
    <w:p w:rsidR="000B3C27" w:rsidRPr="00233A33" w:rsidRDefault="000B3C27" w:rsidP="000B3C27">
      <w:pPr>
        <w:shd w:val="clear" w:color="auto" w:fill="FFFFFF"/>
        <w:spacing w:line="276" w:lineRule="auto"/>
        <w:ind w:left="851" w:right="902"/>
        <w:jc w:val="both"/>
        <w:rPr>
          <w:rFonts w:ascii="Palatino Linotype" w:hAnsi="Palatino Linotype" w:cs="Arial"/>
          <w:i/>
          <w:sz w:val="22"/>
          <w:szCs w:val="22"/>
        </w:rPr>
      </w:pPr>
      <w:r w:rsidRPr="00233A33">
        <w:rPr>
          <w:rFonts w:ascii="Palatino Linotype" w:hAnsi="Palatino Linotype" w:cs="Arial"/>
          <w:i/>
          <w:sz w:val="22"/>
          <w:szCs w:val="22"/>
        </w:rPr>
        <w:t xml:space="preserve">Amparo directo 7/96. Pedro Vicente López Miro. 21 de febrero de 1996. Unanimidad de votos. Ponente: María Eugenia Estela Martínez Cardiel. Secretario: Enrique </w:t>
      </w:r>
      <w:proofErr w:type="spellStart"/>
      <w:r w:rsidRPr="00233A33">
        <w:rPr>
          <w:rFonts w:ascii="Palatino Linotype" w:hAnsi="Palatino Linotype" w:cs="Arial"/>
          <w:i/>
          <w:sz w:val="22"/>
          <w:szCs w:val="22"/>
        </w:rPr>
        <w:t>Baigts</w:t>
      </w:r>
      <w:proofErr w:type="spellEnd"/>
      <w:r w:rsidRPr="00233A33">
        <w:rPr>
          <w:rFonts w:ascii="Palatino Linotype" w:hAnsi="Palatino Linotype" w:cs="Arial"/>
          <w:i/>
          <w:sz w:val="22"/>
          <w:szCs w:val="22"/>
        </w:rPr>
        <w:t xml:space="preserve"> Muñoz.”</w:t>
      </w:r>
    </w:p>
    <w:p w:rsidR="000B3C27" w:rsidRPr="00233A33" w:rsidRDefault="000B3C27" w:rsidP="000B3C27">
      <w:pPr>
        <w:shd w:val="clear" w:color="auto" w:fill="FFFFFF"/>
        <w:spacing w:line="276" w:lineRule="auto"/>
        <w:ind w:right="902"/>
        <w:jc w:val="both"/>
        <w:rPr>
          <w:rFonts w:ascii="Palatino Linotype" w:hAnsi="Palatino Linotype" w:cs="Arial"/>
          <w:i/>
          <w:sz w:val="22"/>
          <w:szCs w:val="22"/>
        </w:rPr>
      </w:pPr>
    </w:p>
    <w:p w:rsidR="000B3C27" w:rsidRPr="00233A33" w:rsidRDefault="000B3C27" w:rsidP="000B3C27">
      <w:pPr>
        <w:shd w:val="clear" w:color="auto" w:fill="FFFFFF"/>
        <w:spacing w:line="360" w:lineRule="auto"/>
        <w:ind w:right="49"/>
        <w:jc w:val="both"/>
        <w:rPr>
          <w:rFonts w:ascii="Palatino Linotype" w:hAnsi="Palatino Linotype" w:cs="Arial"/>
        </w:rPr>
      </w:pPr>
      <w:r w:rsidRPr="00233A33">
        <w:rPr>
          <w:rFonts w:ascii="Palatino Linotype" w:hAnsi="Palatino Linotype" w:cs="Arial"/>
        </w:rPr>
        <w:t>De igual forma, el Cuarto Tribunal Colegiado en Materia Administrativa del Primer Circuito señala:</w:t>
      </w:r>
    </w:p>
    <w:p w:rsidR="000B3C27" w:rsidRPr="00233A33" w:rsidRDefault="000B3C27" w:rsidP="000B3C27">
      <w:pPr>
        <w:shd w:val="clear" w:color="auto" w:fill="FFFFFF"/>
        <w:spacing w:line="276" w:lineRule="auto"/>
        <w:ind w:left="851" w:right="902"/>
        <w:jc w:val="both"/>
        <w:rPr>
          <w:rFonts w:ascii="Palatino Linotype" w:hAnsi="Palatino Linotype" w:cs="Arial"/>
          <w:i/>
          <w:sz w:val="22"/>
          <w:szCs w:val="22"/>
        </w:rPr>
      </w:pPr>
    </w:p>
    <w:p w:rsidR="000B3C27" w:rsidRPr="00233A33" w:rsidRDefault="000B3C27" w:rsidP="000B3C27">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233A33">
        <w:rPr>
          <w:rFonts w:ascii="Palatino Linotype" w:hAnsi="Palatino Linotype" w:cs="Arial"/>
          <w:i/>
          <w:color w:val="000000"/>
          <w:sz w:val="22"/>
        </w:rPr>
        <w:t>“</w:t>
      </w:r>
      <w:r w:rsidRPr="00233A33">
        <w:rPr>
          <w:rFonts w:ascii="Palatino Linotype" w:hAnsi="Palatino Linotype" w:cs="Arial"/>
          <w:b/>
          <w:i/>
          <w:color w:val="000000"/>
          <w:sz w:val="22"/>
        </w:rPr>
        <w:t>FUNDAMENTACIÓN Y MOTIVACIÓN. EL ASPECTO FORMAL DE LA GARANTÍA Y SU FINALIDAD SE TRADUCEN EN EXPLICAR, JUSTIFICAR, POSIBILITAR LA DEFENSA Y COMUNICAR LA DECISIÓN</w:t>
      </w:r>
      <w:r w:rsidRPr="00233A33">
        <w:rPr>
          <w:rFonts w:ascii="Palatino Linotype" w:hAnsi="Palatino Linotype" w:cs="Arial"/>
          <w:i/>
          <w:color w:val="000000"/>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w:t>
      </w:r>
      <w:r w:rsidRPr="00233A33">
        <w:rPr>
          <w:rFonts w:ascii="Palatino Linotype" w:hAnsi="Palatino Linotype" w:cs="Arial"/>
          <w:i/>
          <w:color w:val="000000"/>
          <w:sz w:val="22"/>
        </w:rPr>
        <w:lastRenderedPageBreak/>
        <w:t>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0B3C27" w:rsidRPr="00233A33" w:rsidRDefault="000B3C27" w:rsidP="000B3C27">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233A33">
        <w:rPr>
          <w:rFonts w:ascii="Palatino Linotype" w:hAnsi="Palatino Linotype" w:cs="Arial"/>
          <w:i/>
          <w:color w:val="000000"/>
          <w:sz w:val="22"/>
        </w:rPr>
        <w:t>CUARTO TRIBUNAL COLEGIADO EN MATERIA ADMINISTRATIVA DEL PRIMER CIRCUITO.</w:t>
      </w:r>
    </w:p>
    <w:p w:rsidR="000B3C27" w:rsidRPr="00233A33" w:rsidRDefault="000B3C27" w:rsidP="000B3C27">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233A33">
        <w:rPr>
          <w:rFonts w:ascii="Palatino Linotype" w:hAnsi="Palatino Linotype" w:cs="Arial"/>
          <w:i/>
          <w:color w:val="000000"/>
          <w:sz w:val="22"/>
        </w:rPr>
        <w:t xml:space="preserve">Amparo directo 447/2005. Bruno López Castro. 1o. de febrero de 2006. Unanimidad de votos. Ponente: Jean Claude </w:t>
      </w:r>
      <w:proofErr w:type="spellStart"/>
      <w:r w:rsidRPr="00233A33">
        <w:rPr>
          <w:rFonts w:ascii="Palatino Linotype" w:hAnsi="Palatino Linotype" w:cs="Arial"/>
          <w:i/>
          <w:color w:val="000000"/>
          <w:sz w:val="22"/>
        </w:rPr>
        <w:t>Tron</w:t>
      </w:r>
      <w:proofErr w:type="spellEnd"/>
      <w:r w:rsidRPr="00233A33">
        <w:rPr>
          <w:rFonts w:ascii="Palatino Linotype" w:hAnsi="Palatino Linotype" w:cs="Arial"/>
          <w:i/>
          <w:color w:val="000000"/>
          <w:sz w:val="22"/>
        </w:rPr>
        <w:t xml:space="preserve"> </w:t>
      </w:r>
      <w:proofErr w:type="spellStart"/>
      <w:r w:rsidRPr="00233A33">
        <w:rPr>
          <w:rFonts w:ascii="Palatino Linotype" w:hAnsi="Palatino Linotype" w:cs="Arial"/>
          <w:i/>
          <w:color w:val="000000"/>
          <w:sz w:val="22"/>
        </w:rPr>
        <w:t>Petit</w:t>
      </w:r>
      <w:proofErr w:type="spellEnd"/>
      <w:r w:rsidRPr="00233A33">
        <w:rPr>
          <w:rFonts w:ascii="Palatino Linotype" w:hAnsi="Palatino Linotype" w:cs="Arial"/>
          <w:i/>
          <w:color w:val="000000"/>
          <w:sz w:val="22"/>
        </w:rPr>
        <w:t>. Secretaria: Claudia Patricia Peraza Espinoza.</w:t>
      </w:r>
    </w:p>
    <w:p w:rsidR="000B3C27" w:rsidRPr="00233A33" w:rsidRDefault="000B3C27" w:rsidP="000B3C27">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233A33">
        <w:rPr>
          <w:rFonts w:ascii="Palatino Linotype" w:hAnsi="Palatino Linotype" w:cs="Arial"/>
          <w:i/>
          <w:color w:val="000000"/>
          <w:sz w:val="22"/>
        </w:rPr>
        <w:t xml:space="preserve">Amparo en revisión 631/2005. Jesús Guillermo Mosqueda Martínez. 1o. de febrero de 2006. Unanimidad de votos. Ponente: Jean Claude </w:t>
      </w:r>
      <w:proofErr w:type="spellStart"/>
      <w:r w:rsidRPr="00233A33">
        <w:rPr>
          <w:rFonts w:ascii="Palatino Linotype" w:hAnsi="Palatino Linotype" w:cs="Arial"/>
          <w:i/>
          <w:color w:val="000000"/>
          <w:sz w:val="22"/>
        </w:rPr>
        <w:t>Tron</w:t>
      </w:r>
      <w:proofErr w:type="spellEnd"/>
      <w:r w:rsidRPr="00233A33">
        <w:rPr>
          <w:rFonts w:ascii="Palatino Linotype" w:hAnsi="Palatino Linotype" w:cs="Arial"/>
          <w:i/>
          <w:color w:val="000000"/>
          <w:sz w:val="22"/>
        </w:rPr>
        <w:t xml:space="preserve"> </w:t>
      </w:r>
      <w:proofErr w:type="spellStart"/>
      <w:r w:rsidRPr="00233A33">
        <w:rPr>
          <w:rFonts w:ascii="Palatino Linotype" w:hAnsi="Palatino Linotype" w:cs="Arial"/>
          <w:i/>
          <w:color w:val="000000"/>
          <w:sz w:val="22"/>
        </w:rPr>
        <w:t>Petit</w:t>
      </w:r>
      <w:proofErr w:type="spellEnd"/>
      <w:r w:rsidRPr="00233A33">
        <w:rPr>
          <w:rFonts w:ascii="Palatino Linotype" w:hAnsi="Palatino Linotype" w:cs="Arial"/>
          <w:i/>
          <w:color w:val="000000"/>
          <w:sz w:val="22"/>
        </w:rPr>
        <w:t>. Secretaria: Alma Margarita Flores Rodríguez.</w:t>
      </w:r>
    </w:p>
    <w:p w:rsidR="000B3C27" w:rsidRPr="00233A33" w:rsidRDefault="000B3C27" w:rsidP="000B3C27">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233A33">
        <w:rPr>
          <w:rFonts w:ascii="Palatino Linotype" w:hAnsi="Palatino Linotype" w:cs="Arial"/>
          <w:i/>
          <w:color w:val="000000"/>
          <w:sz w:val="22"/>
        </w:rPr>
        <w:t xml:space="preserve">Amparo directo 400/2005. Pemex Exploración y Producción. 9 de febrero de 2006. Unanimidad de votos. Ponente: Jesús Antonio </w:t>
      </w:r>
      <w:proofErr w:type="spellStart"/>
      <w:r w:rsidRPr="00233A33">
        <w:rPr>
          <w:rFonts w:ascii="Palatino Linotype" w:hAnsi="Palatino Linotype" w:cs="Arial"/>
          <w:i/>
          <w:color w:val="000000"/>
          <w:sz w:val="22"/>
        </w:rPr>
        <w:t>Nazar</w:t>
      </w:r>
      <w:proofErr w:type="spellEnd"/>
      <w:r w:rsidRPr="00233A33">
        <w:rPr>
          <w:rFonts w:ascii="Palatino Linotype" w:hAnsi="Palatino Linotype" w:cs="Arial"/>
          <w:i/>
          <w:color w:val="000000"/>
          <w:sz w:val="22"/>
        </w:rPr>
        <w:t xml:space="preserve"> Sevilla. Secretaria: Ángela Alvarado Morales.</w:t>
      </w:r>
    </w:p>
    <w:p w:rsidR="000B3C27" w:rsidRPr="00233A33" w:rsidRDefault="000B3C27" w:rsidP="000B3C27">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233A33">
        <w:rPr>
          <w:rFonts w:ascii="Palatino Linotype" w:hAnsi="Palatino Linotype" w:cs="Arial"/>
          <w:i/>
          <w:color w:val="000000"/>
          <w:sz w:val="22"/>
        </w:rPr>
        <w:t>Amparo directo 27/2006. Arturo Alarcón Carrillo. 15 de febrero de 2006. Unanimidad de votos. Ponente: Hilario Bárcenas Chávez. Secretaria: Karla Mariana Márquez Velasco.</w:t>
      </w:r>
    </w:p>
    <w:p w:rsidR="000B3C27" w:rsidRPr="00233A33" w:rsidRDefault="000B3C27" w:rsidP="000B3C27">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233A33">
        <w:rPr>
          <w:rFonts w:ascii="Palatino Linotype" w:hAnsi="Palatino Linotype" w:cs="Arial"/>
          <w:i/>
          <w:color w:val="000000"/>
          <w:sz w:val="22"/>
        </w:rPr>
        <w:t>Amparo en revisión 78/2006. Juan Alcántara Gutiérrez. 1o. de marzo de 2006. Unanimidad de votos. Ponente: Hilario Bárcenas Chávez. Secretaria: Mariza Arellano Pompa.”</w:t>
      </w:r>
    </w:p>
    <w:p w:rsidR="00462E66" w:rsidRPr="00233A33" w:rsidRDefault="00462E66" w:rsidP="00462E66">
      <w:pPr>
        <w:shd w:val="clear" w:color="auto" w:fill="FFFFFF"/>
        <w:spacing w:before="240" w:after="240" w:line="360" w:lineRule="auto"/>
        <w:jc w:val="both"/>
        <w:rPr>
          <w:color w:val="222222"/>
          <w:lang w:val="es-MX" w:eastAsia="es-MX"/>
        </w:rPr>
      </w:pPr>
      <w:r w:rsidRPr="00233A33">
        <w:rPr>
          <w:rFonts w:ascii="Palatino Linotype" w:hAnsi="Palatino Linotype"/>
          <w:color w:val="222222"/>
          <w:lang w:val="es-MX" w:eastAsia="es-MX"/>
        </w:rPr>
        <w:t>En seguimiento a lo anterior, los Lineamientos Generales en materia de Clasificación y Desclasificación de la Información, así como para la elaboración de Versiones Públicas, disponen lo siguiente:</w:t>
      </w:r>
    </w:p>
    <w:p w:rsidR="00462E66" w:rsidRPr="00233A33" w:rsidRDefault="00462E66" w:rsidP="00462E66">
      <w:pPr>
        <w:shd w:val="clear" w:color="auto" w:fill="FFFFFF"/>
        <w:spacing w:line="276" w:lineRule="auto"/>
        <w:ind w:left="851" w:right="902"/>
        <w:jc w:val="both"/>
        <w:rPr>
          <w:color w:val="222222"/>
          <w:lang w:val="es-MX" w:eastAsia="es-MX"/>
        </w:rPr>
      </w:pPr>
      <w:r w:rsidRPr="00233A33">
        <w:rPr>
          <w:rFonts w:ascii="Palatino Linotype" w:hAnsi="Palatino Linotype"/>
          <w:i/>
          <w:iCs/>
          <w:color w:val="222222"/>
          <w:sz w:val="22"/>
          <w:szCs w:val="22"/>
          <w:lang w:val="es-MX" w:eastAsia="es-MX"/>
        </w:rPr>
        <w:t>“</w:t>
      </w:r>
      <w:r w:rsidRPr="00233A33">
        <w:rPr>
          <w:rFonts w:ascii="Palatino Linotype" w:hAnsi="Palatino Linotype"/>
          <w:b/>
          <w:bCs/>
          <w:i/>
          <w:iCs/>
          <w:color w:val="222222"/>
          <w:sz w:val="22"/>
          <w:szCs w:val="22"/>
          <w:lang w:val="es-MX" w:eastAsia="es-MX"/>
        </w:rPr>
        <w:t>Trigésimo octavo</w:t>
      </w:r>
      <w:r w:rsidRPr="00233A33">
        <w:rPr>
          <w:rFonts w:ascii="Palatino Linotype" w:hAnsi="Palatino Linotype"/>
          <w:i/>
          <w:iCs/>
          <w:color w:val="222222"/>
          <w:sz w:val="22"/>
          <w:szCs w:val="22"/>
          <w:lang w:val="es-MX" w:eastAsia="es-MX"/>
        </w:rPr>
        <w:t>. Se considera información confidencial:</w:t>
      </w:r>
    </w:p>
    <w:p w:rsidR="00462E66" w:rsidRPr="00233A33" w:rsidRDefault="00462E66" w:rsidP="00462E66">
      <w:pPr>
        <w:shd w:val="clear" w:color="auto" w:fill="FFFFFF"/>
        <w:spacing w:line="276" w:lineRule="auto"/>
        <w:ind w:left="851" w:right="902"/>
        <w:jc w:val="both"/>
        <w:rPr>
          <w:color w:val="222222"/>
          <w:lang w:val="es-MX" w:eastAsia="es-MX"/>
        </w:rPr>
      </w:pPr>
      <w:r w:rsidRPr="00233A33">
        <w:rPr>
          <w:rFonts w:ascii="Palatino Linotype" w:hAnsi="Palatino Linotype"/>
          <w:i/>
          <w:iCs/>
          <w:color w:val="222222"/>
          <w:sz w:val="22"/>
          <w:szCs w:val="22"/>
          <w:lang w:val="es-MX" w:eastAsia="es-MX"/>
        </w:rPr>
        <w:t>I. </w:t>
      </w:r>
      <w:r w:rsidRPr="00233A33">
        <w:rPr>
          <w:rFonts w:ascii="Palatino Linotype" w:hAnsi="Palatino Linotype"/>
          <w:b/>
          <w:bCs/>
          <w:i/>
          <w:iCs/>
          <w:color w:val="222222"/>
          <w:sz w:val="22"/>
          <w:szCs w:val="22"/>
          <w:u w:val="single"/>
          <w:lang w:val="es-MX" w:eastAsia="es-MX"/>
        </w:rPr>
        <w:t>Los datos personales en los términos de la norma aplicable</w:t>
      </w:r>
      <w:r w:rsidRPr="00233A33">
        <w:rPr>
          <w:rFonts w:ascii="Palatino Linotype" w:hAnsi="Palatino Linotype"/>
          <w:i/>
          <w:iCs/>
          <w:color w:val="222222"/>
          <w:sz w:val="22"/>
          <w:szCs w:val="22"/>
          <w:lang w:val="es-MX" w:eastAsia="es-MX"/>
        </w:rPr>
        <w:t>;</w:t>
      </w:r>
    </w:p>
    <w:p w:rsidR="00462E66" w:rsidRPr="00233A33" w:rsidRDefault="00462E66" w:rsidP="00462E66">
      <w:pPr>
        <w:shd w:val="clear" w:color="auto" w:fill="FFFFFF"/>
        <w:spacing w:line="276" w:lineRule="auto"/>
        <w:ind w:left="851" w:right="902"/>
        <w:jc w:val="both"/>
        <w:rPr>
          <w:color w:val="222222"/>
          <w:lang w:val="es-MX" w:eastAsia="es-MX"/>
        </w:rPr>
      </w:pPr>
      <w:r w:rsidRPr="00233A33">
        <w:rPr>
          <w:rFonts w:ascii="Palatino Linotype" w:hAnsi="Palatino Linotype"/>
          <w:i/>
          <w:iCs/>
          <w:color w:val="222222"/>
          <w:sz w:val="22"/>
          <w:szCs w:val="22"/>
          <w:lang w:val="es-MX" w:eastAsia="es-MX"/>
        </w:rPr>
        <w:lastRenderedPageBreak/>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462E66" w:rsidRPr="00233A33" w:rsidRDefault="00462E66" w:rsidP="00462E66">
      <w:pPr>
        <w:shd w:val="clear" w:color="auto" w:fill="FFFFFF"/>
        <w:spacing w:line="276" w:lineRule="auto"/>
        <w:ind w:left="851" w:right="902"/>
        <w:jc w:val="both"/>
        <w:rPr>
          <w:color w:val="222222"/>
          <w:lang w:val="es-MX" w:eastAsia="es-MX"/>
        </w:rPr>
      </w:pPr>
      <w:r w:rsidRPr="00233A33">
        <w:rPr>
          <w:rFonts w:ascii="Palatino Linotype" w:hAnsi="Palatino Linotype"/>
          <w:i/>
          <w:iCs/>
          <w:color w:val="222222"/>
          <w:sz w:val="22"/>
          <w:szCs w:val="22"/>
          <w:lang w:val="es-MX" w:eastAsia="es-MX"/>
        </w:rPr>
        <w:t>III. Los secretos bancario, fiduciario, industrial, comercial, fiscal, bursátil y postal cuya titularidad corresponda a particulares, sujetos de derecho internacional o a sujetos obligados cuando no involucren el ejercicio de recursos públicos. La información confidencial no estará sujeta a temporalidad alguna y sólo podrán tener acceso a ella los titulares de la misma, sus representantes y los servidores públicos facultados para ello.</w:t>
      </w:r>
    </w:p>
    <w:p w:rsidR="00462E66" w:rsidRPr="00233A33" w:rsidRDefault="00462E66" w:rsidP="00462E66">
      <w:pPr>
        <w:shd w:val="clear" w:color="auto" w:fill="FFFFFF"/>
        <w:spacing w:line="276" w:lineRule="auto"/>
        <w:ind w:left="851" w:right="902"/>
        <w:jc w:val="both"/>
        <w:rPr>
          <w:color w:val="222222"/>
          <w:lang w:val="es-MX" w:eastAsia="es-MX"/>
        </w:rPr>
      </w:pPr>
      <w:r w:rsidRPr="00233A33">
        <w:rPr>
          <w:rFonts w:ascii="Palatino Linotype" w:hAnsi="Palatino Linotype"/>
          <w:i/>
          <w:iCs/>
          <w:color w:val="222222"/>
          <w:sz w:val="22"/>
          <w:szCs w:val="22"/>
          <w:lang w:val="es-MX" w:eastAsia="es-MX"/>
        </w:rPr>
        <w:t>Trigésimo noveno. Los datos personales concernientes a una persona física identificada o identificable, no podrán clasificarse como confidenciales ante sus titulares.” (Sic)</w:t>
      </w:r>
    </w:p>
    <w:p w:rsidR="00462E66" w:rsidRPr="00233A33" w:rsidRDefault="00462E66" w:rsidP="00462E66">
      <w:pPr>
        <w:shd w:val="clear" w:color="auto" w:fill="FFFFFF"/>
        <w:spacing w:before="240" w:after="240" w:line="360" w:lineRule="auto"/>
        <w:jc w:val="both"/>
        <w:rPr>
          <w:color w:val="222222"/>
          <w:lang w:val="es-MX" w:eastAsia="es-MX"/>
        </w:rPr>
      </w:pPr>
      <w:r w:rsidRPr="00233A33">
        <w:rPr>
          <w:rFonts w:ascii="Palatino Linotype" w:hAnsi="Palatino Linotype"/>
          <w:color w:val="222222"/>
          <w:lang w:val="es-MX" w:eastAsia="es-MX"/>
        </w:rPr>
        <w:t>Al respecto, este Instituto considera que, el nombre es un atributo de la persona física que lo identifica de los demás. En este sentido, es conducente señalar que el nombre de una persona física se integra del prenombre o nombre de pila y los apellidos de la persona, elementos necesarios para dar constancia de personalidad, que permiten la identificación de un individuo.</w:t>
      </w:r>
    </w:p>
    <w:p w:rsidR="00462E66" w:rsidRPr="00233A33" w:rsidRDefault="00462E66" w:rsidP="00462E66">
      <w:pPr>
        <w:shd w:val="clear" w:color="auto" w:fill="FFFFFF"/>
        <w:spacing w:before="240" w:after="240" w:line="360" w:lineRule="auto"/>
        <w:jc w:val="both"/>
        <w:rPr>
          <w:color w:val="222222"/>
          <w:lang w:val="es-MX" w:eastAsia="es-MX"/>
        </w:rPr>
      </w:pPr>
      <w:r w:rsidRPr="00233A33">
        <w:rPr>
          <w:rFonts w:ascii="Palatino Linotype" w:hAnsi="Palatino Linotype"/>
          <w:color w:val="222222"/>
          <w:lang w:val="es-MX" w:eastAsia="es-MX"/>
        </w:rPr>
        <w:t>Es decir, que el nombre es uno de los atributos de la personalidad y la manifestación principal del derecho subjetivo a la identidad, en virtud de que el nombre </w:t>
      </w:r>
      <w:r w:rsidRPr="00233A33">
        <w:rPr>
          <w:rFonts w:ascii="Palatino Linotype" w:hAnsi="Palatino Linotype"/>
          <w:i/>
          <w:iCs/>
          <w:color w:val="222222"/>
          <w:lang w:val="es-MX" w:eastAsia="es-MX"/>
        </w:rPr>
        <w:t>per se</w:t>
      </w:r>
      <w:r w:rsidRPr="00233A33">
        <w:rPr>
          <w:rFonts w:ascii="Palatino Linotype" w:hAnsi="Palatino Linotype"/>
          <w:color w:val="222222"/>
          <w:lang w:val="es-MX" w:eastAsia="es-MX"/>
        </w:rPr>
        <w:t> es un elemento que hace a una persona física identificada o identificable, por lo que se considera un dato personal susceptible de ser clasificado como confidencial, de conformidad con la fracción I del artículo 143 de la Ley de Transparencia y Acceso a la Información Pública del Estado de México y Municipios.</w:t>
      </w:r>
    </w:p>
    <w:p w:rsidR="00462E66" w:rsidRPr="00233A33" w:rsidRDefault="00462E66" w:rsidP="00462E66">
      <w:pPr>
        <w:spacing w:before="240" w:after="240" w:line="360" w:lineRule="auto"/>
        <w:jc w:val="both"/>
        <w:rPr>
          <w:rFonts w:ascii="Palatino Linotype" w:hAnsi="Palatino Linotype" w:cs="Arial"/>
          <w:sz w:val="2"/>
        </w:rPr>
      </w:pPr>
    </w:p>
    <w:p w:rsidR="00462E66" w:rsidRPr="00233A33" w:rsidRDefault="00462E66" w:rsidP="00462E66">
      <w:pPr>
        <w:spacing w:before="240" w:after="240" w:line="360" w:lineRule="auto"/>
        <w:jc w:val="both"/>
        <w:rPr>
          <w:rFonts w:ascii="Palatino Linotype" w:hAnsi="Palatino Linotype" w:cs="Arial"/>
        </w:rPr>
      </w:pPr>
      <w:r w:rsidRPr="00233A33">
        <w:rPr>
          <w:rFonts w:ascii="Palatino Linotype" w:hAnsi="Palatino Linotype" w:cs="Arial"/>
        </w:rPr>
        <w:t xml:space="preserve">Como </w:t>
      </w:r>
      <w:r w:rsidRPr="00233A33">
        <w:rPr>
          <w:rFonts w:ascii="Palatino Linotype" w:hAnsi="Palatino Linotype"/>
        </w:rPr>
        <w:t>consecuencia</w:t>
      </w:r>
      <w:r w:rsidRPr="00233A33">
        <w:rPr>
          <w:rFonts w:ascii="Palatino Linotype" w:hAnsi="Palatino Linotype" w:cs="Arial"/>
        </w:rPr>
        <w:t xml:space="preserve"> de lo anterior, resulta evidente que los nombres de los participantes </w:t>
      </w:r>
      <w:r w:rsidR="00F26F5C" w:rsidRPr="00233A33">
        <w:rPr>
          <w:rFonts w:ascii="Palatino Linotype" w:hAnsi="Palatino Linotype" w:cs="Arial"/>
        </w:rPr>
        <w:t>que</w:t>
      </w:r>
      <w:r w:rsidR="001D6400" w:rsidRPr="00233A33">
        <w:rPr>
          <w:rFonts w:ascii="Palatino Linotype" w:hAnsi="Palatino Linotype" w:cs="Arial"/>
        </w:rPr>
        <w:t xml:space="preserve"> no resultaron beneficiadas en la autorización de un establecimiento </w:t>
      </w:r>
      <w:r w:rsidR="001D6400" w:rsidRPr="00233A33">
        <w:rPr>
          <w:rFonts w:ascii="Palatino Linotype" w:hAnsi="Palatino Linotype" w:cs="Arial"/>
        </w:rPr>
        <w:lastRenderedPageBreak/>
        <w:t>y operación de centro de verificación de emisiones contaminantes de vehículos automotores en los Municipios del Estado de México</w:t>
      </w:r>
      <w:r w:rsidRPr="00233A33">
        <w:rPr>
          <w:rFonts w:ascii="Palatino Linotype" w:hAnsi="Palatino Linotype" w:cs="Arial"/>
        </w:rPr>
        <w:t xml:space="preserve">, se considera información de índole personal, la cual tiene carácter de </w:t>
      </w:r>
      <w:r w:rsidRPr="00233A33">
        <w:rPr>
          <w:rFonts w:ascii="Palatino Linotype" w:hAnsi="Palatino Linotype" w:cs="Arial"/>
          <w:b/>
        </w:rPr>
        <w:t>confidencial</w:t>
      </w:r>
      <w:r w:rsidRPr="00233A33">
        <w:rPr>
          <w:rFonts w:ascii="Palatino Linotype" w:hAnsi="Palatino Linotype" w:cs="Arial"/>
        </w:rPr>
        <w:t xml:space="preserve">; esto es, para evitar la identificación del titular de los resultados obtenidos, ya que forman parte de la esfera íntima de la persona, independientemente de que hayan aspirado a obtener un cargo público. </w:t>
      </w:r>
    </w:p>
    <w:p w:rsidR="00462E66" w:rsidRPr="00233A33" w:rsidRDefault="00462E66" w:rsidP="00462E66">
      <w:pPr>
        <w:spacing w:before="240" w:after="240" w:line="360" w:lineRule="auto"/>
        <w:jc w:val="both"/>
        <w:rPr>
          <w:rFonts w:ascii="Palatino Linotype" w:hAnsi="Palatino Linotype" w:cs="Arial"/>
        </w:rPr>
      </w:pPr>
      <w:r w:rsidRPr="00233A33">
        <w:rPr>
          <w:rFonts w:ascii="Palatino Linotype" w:hAnsi="Palatino Linotype" w:cs="Arial"/>
        </w:rPr>
        <w:t>Lo que se robustece con la Tesis Aislada publicada en el Semanario Judicial de la Federación y su Gaceta, Novena Época, bajo el número de registro 171883:</w:t>
      </w:r>
    </w:p>
    <w:p w:rsidR="00462E66" w:rsidRPr="00233A33" w:rsidRDefault="00462E66" w:rsidP="00462E66">
      <w:pPr>
        <w:spacing w:line="276" w:lineRule="auto"/>
        <w:ind w:left="851" w:right="902"/>
        <w:jc w:val="both"/>
        <w:rPr>
          <w:rFonts w:ascii="Palatino Linotype" w:hAnsi="Palatino Linotype" w:cs="Arial"/>
          <w:i/>
          <w:sz w:val="22"/>
          <w:szCs w:val="22"/>
        </w:rPr>
      </w:pPr>
      <w:r w:rsidRPr="00233A33">
        <w:rPr>
          <w:rFonts w:ascii="Palatino Linotype" w:hAnsi="Palatino Linotype" w:cs="Arial"/>
          <w:b/>
          <w:i/>
          <w:sz w:val="22"/>
          <w:szCs w:val="22"/>
        </w:rPr>
        <w:t>VIDA PRIVADA E INTIMIDAD. SI BIEN SON DERECHOS DISTINTOS, ÉSTA FORMA PARTE DE AQUÉLLA.</w:t>
      </w:r>
      <w:r w:rsidRPr="00233A33">
        <w:rPr>
          <w:rFonts w:ascii="Palatino Linotype" w:hAnsi="Palatino Linotype" w:cs="Arial"/>
          <w:i/>
          <w:sz w:val="22"/>
          <w:szCs w:val="22"/>
        </w:rPr>
        <w:t xml:space="preserve"> La vida se constituye por el ámbito privado reservado para cada persona y del que quedan excluidos los demás, mientras que la intimidad se integra con los extremos más personales de la vida y del entorno familiar, cuyo conocimiento se reserva para los integrantes de la unidad familiar. Así, el concepto de vida privada comprende a la intimidad como el núcleo protegido con mayor celo y fuerza porque se entiende como esencial en la configuración de la persona, esto es, la vida privada es lo genéricamente reservado y la intimidad -como parte de aquélla- lo radicalmente vedado, lo más personal; de ahí que si bien son derechos distintos, al formar parte uno del otro, cuando se afecta la intimidad, se agravia a la vida privada.</w:t>
      </w:r>
    </w:p>
    <w:p w:rsidR="00462E66" w:rsidRPr="00233A33" w:rsidRDefault="00462E66" w:rsidP="00462E66">
      <w:pPr>
        <w:spacing w:line="276" w:lineRule="auto"/>
        <w:ind w:left="851" w:right="902"/>
        <w:jc w:val="both"/>
        <w:rPr>
          <w:rFonts w:ascii="Palatino Linotype" w:hAnsi="Palatino Linotype" w:cs="Arial"/>
          <w:i/>
          <w:sz w:val="22"/>
          <w:szCs w:val="22"/>
        </w:rPr>
      </w:pPr>
      <w:r w:rsidRPr="00233A33">
        <w:rPr>
          <w:rFonts w:ascii="Palatino Linotype" w:hAnsi="Palatino Linotype" w:cs="Arial"/>
          <w:i/>
          <w:sz w:val="22"/>
          <w:szCs w:val="22"/>
        </w:rPr>
        <w:t>Amparo directo en revisión 402/2007. 23 de mayo de 2007. Mayoría de tres votos. Ausente: José de Jesús Gudiño Pelayo. Disidente: José Ramón Cossío Díaz. Ponente: Olga Sánchez Cordero de García Villegas. Secretaria: Ana Carolina Cienfuegos Posada.</w:t>
      </w:r>
    </w:p>
    <w:p w:rsidR="00462E66" w:rsidRPr="00233A33" w:rsidRDefault="00462E66" w:rsidP="00462E66">
      <w:pPr>
        <w:spacing w:before="240" w:after="240" w:line="360" w:lineRule="auto"/>
        <w:jc w:val="both"/>
        <w:rPr>
          <w:rFonts w:ascii="Palatino Linotype" w:hAnsi="Palatino Linotype"/>
          <w:color w:val="000000"/>
        </w:rPr>
      </w:pPr>
      <w:r w:rsidRPr="00233A33">
        <w:rPr>
          <w:rFonts w:ascii="Palatino Linotype" w:hAnsi="Palatino Linotype" w:cs="Arial"/>
        </w:rPr>
        <w:t xml:space="preserve">Es por lo expuesto, que la información requerida se ubican en las hipótesis de clasificación de la información y se debe atender a lo que disponen los artículos 122, 124, fracción II, 130, 131, 132, 133, 135, 143, fracción I, 147, 148 y 149 de la de la Ley de </w:t>
      </w:r>
      <w:r w:rsidRPr="00233A33">
        <w:rPr>
          <w:rFonts w:ascii="Palatino Linotype" w:hAnsi="Palatino Linotype" w:cs="Arial"/>
        </w:rPr>
        <w:lastRenderedPageBreak/>
        <w:t xml:space="preserve">Transparencia y Acceso a la Información Pública del Estado de México y Municipios, cuyo contenido es de la literalidad siguiente: </w:t>
      </w:r>
    </w:p>
    <w:p w:rsidR="00462E66" w:rsidRPr="00233A33" w:rsidRDefault="00462E66" w:rsidP="00462E66">
      <w:pPr>
        <w:spacing w:before="240" w:after="240"/>
        <w:ind w:left="993" w:right="1041"/>
        <w:jc w:val="both"/>
        <w:rPr>
          <w:rFonts w:ascii="Palatino Linotype" w:hAnsi="Palatino Linotype"/>
          <w:i/>
          <w:color w:val="000000"/>
          <w:sz w:val="22"/>
          <w:szCs w:val="22"/>
        </w:rPr>
      </w:pPr>
      <w:r w:rsidRPr="00233A33">
        <w:rPr>
          <w:rFonts w:ascii="Palatino Linotype" w:hAnsi="Palatino Linotype"/>
          <w:b/>
          <w:i/>
          <w:color w:val="000000"/>
          <w:sz w:val="22"/>
          <w:szCs w:val="22"/>
        </w:rPr>
        <w:t>“Artículo 122.</w:t>
      </w:r>
      <w:r w:rsidRPr="00233A33">
        <w:rPr>
          <w:rFonts w:ascii="Palatino Linotype" w:hAnsi="Palatino Linotype"/>
          <w:i/>
          <w:color w:val="000000"/>
          <w:sz w:val="22"/>
          <w:szCs w:val="22"/>
        </w:rPr>
        <w:t xml:space="preserve"> </w:t>
      </w:r>
      <w:r w:rsidRPr="00233A33">
        <w:rPr>
          <w:rFonts w:ascii="Palatino Linotype" w:hAnsi="Palatino Linotype"/>
          <w:i/>
          <w:color w:val="000000"/>
          <w:sz w:val="22"/>
          <w:szCs w:val="22"/>
          <w:u w:val="single"/>
        </w:rPr>
        <w:t xml:space="preserve">La clasificación es el proceso mediante el cual el sujeto obligado determina que la información en su poder </w:t>
      </w:r>
      <w:proofErr w:type="spellStart"/>
      <w:r w:rsidRPr="00233A33">
        <w:rPr>
          <w:rFonts w:ascii="Palatino Linotype" w:hAnsi="Palatino Linotype"/>
          <w:i/>
          <w:color w:val="000000"/>
          <w:sz w:val="22"/>
          <w:szCs w:val="22"/>
          <w:u w:val="single"/>
        </w:rPr>
        <w:t>actualiza</w:t>
      </w:r>
      <w:proofErr w:type="spellEnd"/>
      <w:r w:rsidRPr="00233A33">
        <w:rPr>
          <w:rFonts w:ascii="Palatino Linotype" w:hAnsi="Palatino Linotype"/>
          <w:i/>
          <w:color w:val="000000"/>
          <w:sz w:val="22"/>
          <w:szCs w:val="22"/>
          <w:u w:val="single"/>
        </w:rPr>
        <w:t xml:space="preserve"> alguno de los supuestos de </w:t>
      </w:r>
      <w:r w:rsidRPr="00233A33">
        <w:rPr>
          <w:rFonts w:ascii="Palatino Linotype" w:hAnsi="Palatino Linotype"/>
          <w:i/>
          <w:color w:val="000000"/>
          <w:sz w:val="22"/>
          <w:szCs w:val="22"/>
        </w:rPr>
        <w:t xml:space="preserve">reserva o </w:t>
      </w:r>
      <w:r w:rsidRPr="00233A33">
        <w:rPr>
          <w:rFonts w:ascii="Palatino Linotype" w:hAnsi="Palatino Linotype"/>
          <w:b/>
          <w:i/>
          <w:color w:val="000000"/>
          <w:sz w:val="22"/>
          <w:szCs w:val="22"/>
          <w:u w:val="single"/>
        </w:rPr>
        <w:t>confidencialidad</w:t>
      </w:r>
      <w:r w:rsidRPr="00233A33">
        <w:rPr>
          <w:rFonts w:ascii="Palatino Linotype" w:hAnsi="Palatino Linotype"/>
          <w:i/>
          <w:color w:val="000000"/>
          <w:sz w:val="22"/>
          <w:szCs w:val="22"/>
        </w:rPr>
        <w:t>, de conformidad con lo dispuesto en el presente título.</w:t>
      </w:r>
    </w:p>
    <w:p w:rsidR="00462E66" w:rsidRPr="00233A33" w:rsidRDefault="00462E66" w:rsidP="00462E66">
      <w:pPr>
        <w:spacing w:before="240" w:after="240"/>
        <w:ind w:left="993" w:right="1041"/>
        <w:jc w:val="both"/>
        <w:rPr>
          <w:rFonts w:ascii="Palatino Linotype" w:hAnsi="Palatino Linotype"/>
          <w:i/>
          <w:color w:val="000000"/>
          <w:sz w:val="22"/>
          <w:szCs w:val="22"/>
          <w:u w:val="single"/>
        </w:rPr>
      </w:pPr>
      <w:r w:rsidRPr="00233A33">
        <w:rPr>
          <w:rFonts w:ascii="Palatino Linotype" w:hAnsi="Palatino Linotype"/>
          <w:i/>
          <w:color w:val="000000"/>
          <w:sz w:val="22"/>
          <w:szCs w:val="22"/>
          <w:u w:val="single"/>
        </w:rPr>
        <w:t xml:space="preserve">Los supuestos de reserva o </w:t>
      </w:r>
      <w:r w:rsidRPr="00233A33">
        <w:rPr>
          <w:rFonts w:ascii="Palatino Linotype" w:hAnsi="Palatino Linotype"/>
          <w:b/>
          <w:i/>
          <w:color w:val="000000"/>
          <w:sz w:val="22"/>
          <w:szCs w:val="22"/>
          <w:u w:val="single"/>
        </w:rPr>
        <w:t>confidencialidad</w:t>
      </w:r>
      <w:r w:rsidRPr="00233A33">
        <w:rPr>
          <w:rFonts w:ascii="Palatino Linotype" w:hAnsi="Palatino Linotype"/>
          <w:i/>
          <w:color w:val="000000"/>
          <w:sz w:val="22"/>
          <w:szCs w:val="22"/>
          <w:u w:val="single"/>
        </w:rPr>
        <w:t xml:space="preserve"> previstos en las leyes deberán ser acordes con las bases, principios y disposiciones establecidos en la Ley General y, en ningún caso, podrán contravenirla.</w:t>
      </w:r>
    </w:p>
    <w:p w:rsidR="00462E66" w:rsidRPr="00233A33" w:rsidRDefault="00462E66" w:rsidP="00462E66">
      <w:pPr>
        <w:spacing w:before="240" w:after="240"/>
        <w:ind w:left="993" w:right="1041"/>
        <w:jc w:val="both"/>
        <w:rPr>
          <w:rFonts w:ascii="Palatino Linotype" w:hAnsi="Palatino Linotype"/>
          <w:b/>
          <w:i/>
          <w:color w:val="000000"/>
          <w:sz w:val="22"/>
          <w:szCs w:val="22"/>
          <w:u w:val="single"/>
        </w:rPr>
      </w:pPr>
      <w:r w:rsidRPr="00233A33">
        <w:rPr>
          <w:rFonts w:ascii="Palatino Linotype" w:hAnsi="Palatino Linotype"/>
          <w:b/>
          <w:i/>
          <w:color w:val="000000"/>
          <w:sz w:val="22"/>
          <w:szCs w:val="22"/>
          <w:u w:val="single"/>
        </w:rPr>
        <w:t>Los titulares de las áreas de los sujetos obligados serán los responsables de clasificar la información, de conformidad con lo dispuesto en la presente Ley y demás disposiciones jurídicas aplicables.</w:t>
      </w:r>
    </w:p>
    <w:p w:rsidR="00462E66" w:rsidRPr="00233A33" w:rsidRDefault="00462E66" w:rsidP="00462E66">
      <w:pPr>
        <w:spacing w:before="240" w:after="240"/>
        <w:ind w:left="993" w:right="1041"/>
        <w:jc w:val="both"/>
        <w:rPr>
          <w:rFonts w:ascii="Palatino Linotype" w:hAnsi="Palatino Linotype"/>
          <w:b/>
          <w:i/>
          <w:color w:val="000000"/>
          <w:sz w:val="22"/>
          <w:szCs w:val="22"/>
        </w:rPr>
      </w:pPr>
      <w:r w:rsidRPr="00233A33">
        <w:rPr>
          <w:rFonts w:ascii="Palatino Linotype" w:hAnsi="Palatino Linotype"/>
          <w:b/>
          <w:i/>
          <w:color w:val="000000"/>
          <w:sz w:val="22"/>
          <w:szCs w:val="22"/>
        </w:rPr>
        <w:t>Artículo 124. Los documentos podrán desclasificarse, por:</w:t>
      </w:r>
    </w:p>
    <w:p w:rsidR="00462E66" w:rsidRPr="00233A33" w:rsidRDefault="00462E66" w:rsidP="00462E66">
      <w:pPr>
        <w:spacing w:before="240" w:after="240"/>
        <w:ind w:left="993" w:right="1041"/>
        <w:jc w:val="both"/>
        <w:rPr>
          <w:rFonts w:ascii="Palatino Linotype" w:hAnsi="Palatino Linotype"/>
          <w:b/>
          <w:i/>
          <w:color w:val="000000"/>
          <w:sz w:val="22"/>
          <w:szCs w:val="22"/>
          <w:u w:val="single"/>
        </w:rPr>
      </w:pPr>
      <w:r w:rsidRPr="00233A33">
        <w:rPr>
          <w:rFonts w:ascii="Palatino Linotype" w:hAnsi="Palatino Linotype"/>
          <w:b/>
          <w:i/>
          <w:color w:val="000000"/>
          <w:sz w:val="22"/>
          <w:szCs w:val="22"/>
          <w:u w:val="single"/>
        </w:rPr>
        <w:t>II. El Comité de Transparencia, cuando determine que no se actualizan las causales de reserva o confidencialidad invocadas por el área competente;</w:t>
      </w:r>
    </w:p>
    <w:p w:rsidR="00462E66" w:rsidRPr="00233A33" w:rsidRDefault="00462E66" w:rsidP="00462E66">
      <w:pPr>
        <w:spacing w:before="240" w:after="240"/>
        <w:ind w:left="993" w:right="1041"/>
        <w:jc w:val="both"/>
        <w:rPr>
          <w:rFonts w:ascii="Palatino Linotype" w:hAnsi="Palatino Linotype"/>
          <w:i/>
          <w:color w:val="000000"/>
          <w:sz w:val="22"/>
          <w:szCs w:val="22"/>
        </w:rPr>
      </w:pPr>
      <w:r w:rsidRPr="00233A33">
        <w:rPr>
          <w:rFonts w:ascii="Palatino Linotype" w:hAnsi="Palatino Linotype"/>
          <w:b/>
          <w:i/>
          <w:color w:val="000000"/>
          <w:sz w:val="22"/>
          <w:szCs w:val="22"/>
        </w:rPr>
        <w:t>Artículo 130.</w:t>
      </w:r>
      <w:r w:rsidRPr="00233A33">
        <w:rPr>
          <w:rFonts w:ascii="Palatino Linotype" w:hAnsi="Palatino Linotype"/>
          <w:i/>
          <w:color w:val="000000"/>
          <w:sz w:val="22"/>
          <w:szCs w:val="22"/>
        </w:rPr>
        <w:t xml:space="preserve"> Los sujetos obligados deberán aplicar, de manera restrictiva y limitada, las excepciones al derecho de acceso a la información y sólo podrán invocarlas cuando acrediten su procedencia, sin ampliar las excepciones o supuestos de reserva o </w:t>
      </w:r>
      <w:r w:rsidRPr="00233A33">
        <w:rPr>
          <w:rFonts w:ascii="Palatino Linotype" w:hAnsi="Palatino Linotype"/>
          <w:b/>
          <w:i/>
          <w:color w:val="000000"/>
          <w:sz w:val="22"/>
          <w:szCs w:val="22"/>
          <w:u w:val="single"/>
        </w:rPr>
        <w:t>confidencialidad</w:t>
      </w:r>
      <w:r w:rsidRPr="00233A33">
        <w:rPr>
          <w:rFonts w:ascii="Palatino Linotype" w:hAnsi="Palatino Linotype"/>
          <w:i/>
          <w:color w:val="000000"/>
          <w:sz w:val="22"/>
          <w:szCs w:val="22"/>
        </w:rPr>
        <w:t xml:space="preserve"> previstos en la Ley General y la presente Ley, aduciendo analogía o mayoría de razón.</w:t>
      </w:r>
    </w:p>
    <w:p w:rsidR="00462E66" w:rsidRPr="00233A33" w:rsidRDefault="00462E66" w:rsidP="00462E66">
      <w:pPr>
        <w:spacing w:before="240" w:after="240"/>
        <w:ind w:left="993" w:right="1041"/>
        <w:jc w:val="both"/>
        <w:rPr>
          <w:rFonts w:ascii="Palatino Linotype" w:hAnsi="Palatino Linotype"/>
          <w:b/>
          <w:i/>
          <w:color w:val="000000"/>
          <w:sz w:val="22"/>
          <w:szCs w:val="22"/>
          <w:u w:val="single"/>
        </w:rPr>
      </w:pPr>
      <w:r w:rsidRPr="00233A33">
        <w:rPr>
          <w:rFonts w:ascii="Palatino Linotype" w:hAnsi="Palatino Linotype"/>
          <w:b/>
          <w:i/>
          <w:color w:val="000000"/>
          <w:sz w:val="22"/>
          <w:szCs w:val="22"/>
        </w:rPr>
        <w:t>Artículo 131.</w:t>
      </w:r>
      <w:r w:rsidRPr="00233A33">
        <w:rPr>
          <w:rFonts w:ascii="Palatino Linotype" w:hAnsi="Palatino Linotype"/>
          <w:i/>
          <w:color w:val="000000"/>
          <w:sz w:val="22"/>
          <w:szCs w:val="22"/>
        </w:rPr>
        <w:t xml:space="preserve"> </w:t>
      </w:r>
      <w:r w:rsidRPr="00233A33">
        <w:rPr>
          <w:rFonts w:ascii="Palatino Linotype" w:hAnsi="Palatino Linotype"/>
          <w:b/>
          <w:i/>
          <w:color w:val="000000"/>
          <w:sz w:val="22"/>
          <w:szCs w:val="22"/>
          <w:u w:val="single"/>
        </w:rPr>
        <w:t>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rsidR="00462E66" w:rsidRPr="00233A33" w:rsidRDefault="00462E66" w:rsidP="00462E66">
      <w:pPr>
        <w:ind w:left="992" w:right="1043"/>
        <w:jc w:val="both"/>
        <w:rPr>
          <w:rFonts w:ascii="Palatino Linotype" w:hAnsi="Palatino Linotype"/>
          <w:b/>
          <w:i/>
          <w:color w:val="000000"/>
          <w:sz w:val="22"/>
          <w:szCs w:val="22"/>
          <w:u w:val="single"/>
        </w:rPr>
      </w:pPr>
      <w:r w:rsidRPr="00233A33">
        <w:rPr>
          <w:rFonts w:ascii="Palatino Linotype" w:hAnsi="Palatino Linotype"/>
          <w:b/>
          <w:i/>
          <w:color w:val="000000"/>
          <w:sz w:val="22"/>
          <w:szCs w:val="22"/>
        </w:rPr>
        <w:t>Artículo 132.</w:t>
      </w:r>
      <w:r w:rsidRPr="00233A33">
        <w:rPr>
          <w:rFonts w:ascii="Palatino Linotype" w:hAnsi="Palatino Linotype"/>
          <w:i/>
          <w:color w:val="000000"/>
          <w:sz w:val="22"/>
          <w:szCs w:val="22"/>
        </w:rPr>
        <w:t xml:space="preserve"> </w:t>
      </w:r>
      <w:r w:rsidRPr="00233A33">
        <w:rPr>
          <w:rFonts w:ascii="Palatino Linotype" w:hAnsi="Palatino Linotype"/>
          <w:b/>
          <w:i/>
          <w:color w:val="000000"/>
          <w:sz w:val="22"/>
          <w:szCs w:val="22"/>
          <w:u w:val="single"/>
        </w:rPr>
        <w:t>La clasificación de la información se llevará a cabo en el momento en que:</w:t>
      </w:r>
    </w:p>
    <w:p w:rsidR="00462E66" w:rsidRPr="00233A33" w:rsidRDefault="00462E66" w:rsidP="00462E66">
      <w:pPr>
        <w:ind w:left="992" w:right="1043"/>
        <w:jc w:val="both"/>
        <w:rPr>
          <w:rFonts w:ascii="Palatino Linotype" w:hAnsi="Palatino Linotype"/>
          <w:b/>
          <w:i/>
          <w:color w:val="000000"/>
          <w:sz w:val="22"/>
          <w:szCs w:val="22"/>
          <w:u w:val="single"/>
        </w:rPr>
      </w:pPr>
      <w:r w:rsidRPr="00233A33">
        <w:rPr>
          <w:rFonts w:ascii="Palatino Linotype" w:hAnsi="Palatino Linotype"/>
          <w:b/>
          <w:i/>
          <w:color w:val="000000"/>
          <w:sz w:val="22"/>
          <w:szCs w:val="22"/>
          <w:u w:val="single"/>
        </w:rPr>
        <w:t>I. Se reciba una solicitud de acceso a la información;</w:t>
      </w:r>
    </w:p>
    <w:p w:rsidR="00462E66" w:rsidRPr="00233A33" w:rsidRDefault="00462E66" w:rsidP="00462E66">
      <w:pPr>
        <w:ind w:left="992" w:right="1043"/>
        <w:jc w:val="both"/>
        <w:rPr>
          <w:rFonts w:ascii="Palatino Linotype" w:hAnsi="Palatino Linotype"/>
          <w:i/>
          <w:color w:val="000000"/>
          <w:sz w:val="22"/>
          <w:szCs w:val="22"/>
          <w:u w:val="single"/>
        </w:rPr>
      </w:pPr>
      <w:r w:rsidRPr="00233A33">
        <w:rPr>
          <w:rFonts w:ascii="Palatino Linotype" w:hAnsi="Palatino Linotype"/>
          <w:i/>
          <w:color w:val="000000"/>
          <w:sz w:val="22"/>
          <w:szCs w:val="22"/>
          <w:u w:val="single"/>
        </w:rPr>
        <w:t>II. Se determine mediante resolución de autoridad competente; o</w:t>
      </w:r>
    </w:p>
    <w:p w:rsidR="00462E66" w:rsidRPr="00233A33" w:rsidRDefault="00462E66" w:rsidP="00462E66">
      <w:pPr>
        <w:ind w:left="992" w:right="1043"/>
        <w:jc w:val="both"/>
        <w:rPr>
          <w:rFonts w:ascii="Palatino Linotype" w:hAnsi="Palatino Linotype"/>
          <w:i/>
          <w:color w:val="000000"/>
          <w:sz w:val="22"/>
          <w:szCs w:val="22"/>
          <w:u w:val="single"/>
        </w:rPr>
      </w:pPr>
      <w:r w:rsidRPr="00233A33">
        <w:rPr>
          <w:rFonts w:ascii="Palatino Linotype" w:hAnsi="Palatino Linotype"/>
          <w:i/>
          <w:color w:val="000000"/>
          <w:sz w:val="22"/>
          <w:szCs w:val="22"/>
          <w:u w:val="single"/>
        </w:rPr>
        <w:lastRenderedPageBreak/>
        <w:t>III. Se generen versiones públicas para dar cumplimiento a las obligaciones de transparencia previstas en esta Ley.</w:t>
      </w:r>
    </w:p>
    <w:p w:rsidR="00462E66" w:rsidRPr="00233A33" w:rsidRDefault="00462E66" w:rsidP="00462E66">
      <w:pPr>
        <w:ind w:left="992" w:right="1043"/>
        <w:jc w:val="both"/>
        <w:rPr>
          <w:rFonts w:ascii="Palatino Linotype" w:hAnsi="Palatino Linotype"/>
          <w:i/>
          <w:color w:val="000000"/>
          <w:sz w:val="22"/>
          <w:szCs w:val="22"/>
        </w:rPr>
      </w:pPr>
      <w:r w:rsidRPr="00233A33">
        <w:rPr>
          <w:rFonts w:ascii="Palatino Linotype" w:hAnsi="Palatino Linotype"/>
          <w:i/>
          <w:color w:val="000000"/>
          <w:sz w:val="22"/>
          <w:szCs w:val="22"/>
        </w:rPr>
        <w:t>Tratándose de información reservada, los titulares de las áreas deberán revisar la clasificación al momento de la recepción de una solicitud, para verificar si subsisten las causas que le dieron origen.</w:t>
      </w:r>
    </w:p>
    <w:p w:rsidR="00462E66" w:rsidRPr="00233A33" w:rsidRDefault="00462E66" w:rsidP="00462E66">
      <w:pPr>
        <w:ind w:left="992" w:right="1043"/>
        <w:jc w:val="both"/>
        <w:rPr>
          <w:rFonts w:ascii="Palatino Linotype" w:hAnsi="Palatino Linotype"/>
          <w:i/>
          <w:color w:val="000000"/>
          <w:sz w:val="22"/>
          <w:szCs w:val="22"/>
        </w:rPr>
      </w:pPr>
      <w:r w:rsidRPr="00233A33">
        <w:rPr>
          <w:rFonts w:ascii="Palatino Linotype" w:hAnsi="Palatino Linotype"/>
          <w:b/>
          <w:i/>
          <w:color w:val="000000"/>
          <w:sz w:val="22"/>
          <w:szCs w:val="22"/>
        </w:rPr>
        <w:t>Artículo 133.</w:t>
      </w:r>
      <w:r w:rsidRPr="00233A33">
        <w:rPr>
          <w:rFonts w:ascii="Palatino Linotype" w:hAnsi="Palatino Linotype"/>
          <w:i/>
          <w:color w:val="000000"/>
          <w:sz w:val="22"/>
          <w:szCs w:val="22"/>
        </w:rPr>
        <w:t xml:space="preserve"> </w:t>
      </w:r>
      <w:r w:rsidRPr="00233A33">
        <w:rPr>
          <w:rFonts w:ascii="Palatino Linotype" w:hAnsi="Palatino Linotype"/>
          <w:b/>
          <w:i/>
          <w:color w:val="000000"/>
          <w:sz w:val="22"/>
          <w:szCs w:val="22"/>
          <w:u w:val="single"/>
        </w:rPr>
        <w:t>Los documentos clasificados total o parcialmente deberán llevar una leyenda que indique tal carácter, la fecha de clasificación, el fundamento legal y, en su caso, el periodo de reserva.</w:t>
      </w:r>
    </w:p>
    <w:p w:rsidR="00462E66" w:rsidRPr="00233A33" w:rsidRDefault="00462E66" w:rsidP="00462E66">
      <w:pPr>
        <w:spacing w:before="240" w:after="240"/>
        <w:ind w:left="993" w:right="1041"/>
        <w:jc w:val="both"/>
        <w:rPr>
          <w:rFonts w:ascii="Palatino Linotype" w:hAnsi="Palatino Linotype"/>
          <w:i/>
          <w:color w:val="000000"/>
          <w:sz w:val="22"/>
          <w:szCs w:val="22"/>
        </w:rPr>
      </w:pPr>
      <w:r w:rsidRPr="00233A33">
        <w:rPr>
          <w:rFonts w:ascii="Palatino Linotype" w:hAnsi="Palatino Linotype"/>
          <w:b/>
          <w:i/>
          <w:color w:val="000000"/>
          <w:sz w:val="22"/>
          <w:szCs w:val="22"/>
        </w:rPr>
        <w:t>Artículo 135.</w:t>
      </w:r>
      <w:r w:rsidRPr="00233A33">
        <w:rPr>
          <w:rFonts w:ascii="Palatino Linotype" w:hAnsi="Palatino Linotype"/>
          <w:i/>
          <w:color w:val="000000"/>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rsidR="00462E66" w:rsidRPr="00233A33" w:rsidRDefault="00462E66" w:rsidP="00462E66">
      <w:pPr>
        <w:spacing w:before="240" w:after="240"/>
        <w:ind w:left="993" w:right="1041"/>
        <w:jc w:val="both"/>
        <w:rPr>
          <w:rFonts w:ascii="Palatino Linotype" w:hAnsi="Palatino Linotype"/>
          <w:b/>
          <w:i/>
          <w:sz w:val="22"/>
          <w:szCs w:val="22"/>
        </w:rPr>
      </w:pPr>
      <w:r w:rsidRPr="00233A33">
        <w:rPr>
          <w:rFonts w:ascii="Palatino Linotype" w:hAnsi="Palatino Linotype"/>
          <w:b/>
          <w:i/>
          <w:sz w:val="22"/>
          <w:szCs w:val="22"/>
        </w:rPr>
        <w:t xml:space="preserve">Artículo 143. Para los efectos de esta Ley </w:t>
      </w:r>
      <w:r w:rsidRPr="00233A33">
        <w:rPr>
          <w:rFonts w:ascii="Palatino Linotype" w:hAnsi="Palatino Linotype"/>
          <w:b/>
          <w:i/>
          <w:sz w:val="22"/>
          <w:szCs w:val="22"/>
          <w:u w:val="single"/>
        </w:rPr>
        <w:t>se considera información confidencial, la clasificada como tal,</w:t>
      </w:r>
      <w:r w:rsidRPr="00233A33">
        <w:rPr>
          <w:rFonts w:ascii="Palatino Linotype" w:hAnsi="Palatino Linotype"/>
          <w:b/>
          <w:i/>
          <w:sz w:val="22"/>
          <w:szCs w:val="22"/>
        </w:rPr>
        <w:t xml:space="preserve"> de manera permanente, por su naturaleza, cuando:</w:t>
      </w:r>
    </w:p>
    <w:p w:rsidR="00462E66" w:rsidRPr="00233A33" w:rsidRDefault="00462E66" w:rsidP="00462E66">
      <w:pPr>
        <w:pStyle w:val="Prrafodelista"/>
        <w:numPr>
          <w:ilvl w:val="0"/>
          <w:numId w:val="44"/>
        </w:numPr>
        <w:spacing w:before="240" w:after="240"/>
        <w:ind w:right="1041"/>
        <w:jc w:val="both"/>
        <w:rPr>
          <w:rFonts w:ascii="Palatino Linotype" w:hAnsi="Palatino Linotype"/>
          <w:b/>
          <w:i/>
          <w:sz w:val="22"/>
          <w:szCs w:val="22"/>
          <w:u w:val="single"/>
        </w:rPr>
      </w:pPr>
      <w:r w:rsidRPr="00233A33">
        <w:rPr>
          <w:rFonts w:ascii="Palatino Linotype" w:hAnsi="Palatino Linotype"/>
          <w:b/>
          <w:i/>
          <w:sz w:val="22"/>
          <w:szCs w:val="22"/>
          <w:u w:val="single"/>
        </w:rPr>
        <w:t>Se refiera a la información privada y los datos personales concernientes a una persona física o jurídico colectiva identificada o identificable;</w:t>
      </w:r>
    </w:p>
    <w:p w:rsidR="00462E66" w:rsidRPr="00233A33" w:rsidRDefault="00462E66" w:rsidP="00462E66">
      <w:pPr>
        <w:spacing w:before="240" w:after="240"/>
        <w:ind w:left="993" w:right="1041"/>
        <w:jc w:val="both"/>
        <w:rPr>
          <w:rFonts w:ascii="Palatino Linotype" w:hAnsi="Palatino Linotype"/>
          <w:b/>
          <w:i/>
          <w:sz w:val="22"/>
          <w:szCs w:val="22"/>
          <w:u w:val="single"/>
        </w:rPr>
      </w:pPr>
      <w:r w:rsidRPr="00233A33">
        <w:rPr>
          <w:rFonts w:ascii="Palatino Linotype" w:hAnsi="Palatino Linotype"/>
          <w:b/>
          <w:i/>
          <w:sz w:val="22"/>
          <w:szCs w:val="22"/>
          <w:u w:val="single"/>
        </w:rPr>
        <w:t>Artículo 147. Para que los sujetos obligados puedan permitir el acceso a información confidencial requieren obtener el consentimiento de los particulares titulares de la información.</w:t>
      </w:r>
    </w:p>
    <w:p w:rsidR="00462E66" w:rsidRPr="00233A33" w:rsidRDefault="00462E66" w:rsidP="00462E66">
      <w:pPr>
        <w:spacing w:before="240" w:after="240"/>
        <w:ind w:left="993" w:right="1041"/>
        <w:jc w:val="both"/>
        <w:rPr>
          <w:rFonts w:ascii="Palatino Linotype" w:hAnsi="Palatino Linotype"/>
          <w:i/>
          <w:color w:val="000000"/>
          <w:sz w:val="22"/>
          <w:szCs w:val="22"/>
        </w:rPr>
      </w:pPr>
      <w:r w:rsidRPr="00233A33">
        <w:rPr>
          <w:rFonts w:ascii="Palatino Linotype" w:hAnsi="Palatino Linotype"/>
          <w:b/>
          <w:i/>
          <w:sz w:val="22"/>
          <w:szCs w:val="22"/>
          <w:u w:val="single"/>
        </w:rPr>
        <w:t>Artículo 149.</w:t>
      </w:r>
      <w:r w:rsidRPr="00233A33">
        <w:rPr>
          <w:rFonts w:ascii="Palatino Linotype" w:hAnsi="Palatino Linotype"/>
          <w:i/>
          <w:sz w:val="22"/>
          <w:szCs w:val="22"/>
          <w:u w:val="single"/>
        </w:rPr>
        <w:t xml:space="preserve"> El acuerdo que clasifique la información como confidencial deberá contener un razonamiento lógico en el que demuestre que la información se encuentra en alguna o algunas de las hipótesis previstas en la presente Ley.</w:t>
      </w:r>
      <w:r w:rsidRPr="00233A33">
        <w:rPr>
          <w:rFonts w:ascii="Palatino Linotype" w:hAnsi="Palatino Linotype"/>
          <w:b/>
          <w:i/>
          <w:sz w:val="22"/>
          <w:szCs w:val="22"/>
        </w:rPr>
        <w:t>”</w:t>
      </w:r>
    </w:p>
    <w:p w:rsidR="00462E66" w:rsidRPr="00233A33" w:rsidRDefault="00462E66" w:rsidP="00462E66">
      <w:pPr>
        <w:spacing w:line="276" w:lineRule="auto"/>
        <w:ind w:left="851" w:right="958"/>
        <w:jc w:val="center"/>
        <w:rPr>
          <w:rFonts w:ascii="Palatino Linotype" w:hAnsi="Palatino Linotype" w:cs="Arial"/>
          <w:b/>
          <w:i/>
          <w:sz w:val="22"/>
          <w:szCs w:val="22"/>
          <w:lang w:eastAsia="es-MX"/>
        </w:rPr>
      </w:pPr>
      <w:r w:rsidRPr="00233A33">
        <w:rPr>
          <w:rFonts w:ascii="Palatino Linotype" w:hAnsi="Palatino Linotype" w:cs="Arial"/>
          <w:b/>
          <w:i/>
          <w:sz w:val="22"/>
          <w:szCs w:val="22"/>
          <w:lang w:eastAsia="es-MX"/>
        </w:rPr>
        <w:t xml:space="preserve">Lineamientos Generales en materia de Clasificación y Desclasificación de la </w:t>
      </w:r>
      <w:r w:rsidRPr="00233A33">
        <w:rPr>
          <w:rFonts w:ascii="Palatino Linotype" w:hAnsi="Palatino Linotype" w:cs="Arial"/>
          <w:b/>
          <w:i/>
          <w:sz w:val="22"/>
        </w:rPr>
        <w:t>Información</w:t>
      </w:r>
    </w:p>
    <w:p w:rsidR="00462E66" w:rsidRPr="00233A33" w:rsidRDefault="00462E66" w:rsidP="00462E66">
      <w:pPr>
        <w:spacing w:line="276" w:lineRule="auto"/>
        <w:ind w:left="851" w:right="958"/>
        <w:jc w:val="both"/>
        <w:rPr>
          <w:rFonts w:ascii="Palatino Linotype" w:hAnsi="Palatino Linotype" w:cs="Arial"/>
          <w:i/>
          <w:sz w:val="22"/>
          <w:szCs w:val="22"/>
          <w:lang w:eastAsia="es-MX"/>
        </w:rPr>
      </w:pPr>
      <w:r w:rsidRPr="00233A33">
        <w:rPr>
          <w:rFonts w:ascii="Palatino Linotype" w:hAnsi="Palatino Linotype" w:cs="Arial"/>
          <w:b/>
          <w:i/>
          <w:sz w:val="22"/>
          <w:szCs w:val="22"/>
          <w:lang w:eastAsia="es-MX"/>
        </w:rPr>
        <w:t>Cuarto.</w:t>
      </w:r>
      <w:r w:rsidRPr="00233A33">
        <w:rPr>
          <w:rFonts w:ascii="Palatino Linotype" w:hAnsi="Palatino Linotype" w:cs="Arial"/>
          <w:i/>
          <w:sz w:val="22"/>
          <w:szCs w:val="22"/>
          <w:lang w:eastAsia="es-MX"/>
        </w:rPr>
        <w:t xml:space="preserve"> Para clasificar la información como reservada o confidencial, de manera total o parcial, el titular del </w:t>
      </w:r>
      <w:r w:rsidRPr="00233A33">
        <w:rPr>
          <w:rFonts w:ascii="Palatino Linotype" w:hAnsi="Palatino Linotype" w:cs="Arial"/>
          <w:bCs/>
          <w:i/>
          <w:noProof/>
          <w:sz w:val="22"/>
        </w:rPr>
        <w:t>área</w:t>
      </w:r>
      <w:r w:rsidRPr="00233A33">
        <w:rPr>
          <w:rFonts w:ascii="Palatino Linotype" w:hAnsi="Palatino Linotype" w:cs="Arial"/>
          <w:i/>
          <w:sz w:val="22"/>
          <w:szCs w:val="22"/>
          <w:lang w:eastAsia="es-MX"/>
        </w:rPr>
        <w:t xml:space="preserve"> del sujeto </w:t>
      </w:r>
      <w:r w:rsidRPr="00233A33">
        <w:rPr>
          <w:rFonts w:ascii="Palatino Linotype" w:hAnsi="Palatino Linotype" w:cs="Arial"/>
          <w:i/>
          <w:sz w:val="22"/>
        </w:rPr>
        <w:t>obligado</w:t>
      </w:r>
      <w:r w:rsidRPr="00233A33">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62E66" w:rsidRPr="00233A33" w:rsidRDefault="00462E66" w:rsidP="00462E66">
      <w:pPr>
        <w:spacing w:line="276" w:lineRule="auto"/>
        <w:ind w:left="851" w:right="958"/>
        <w:jc w:val="both"/>
        <w:rPr>
          <w:rFonts w:ascii="Palatino Linotype" w:hAnsi="Palatino Linotype" w:cs="Arial"/>
          <w:i/>
          <w:sz w:val="22"/>
          <w:szCs w:val="22"/>
          <w:lang w:eastAsia="es-MX"/>
        </w:rPr>
      </w:pPr>
      <w:r w:rsidRPr="00233A33">
        <w:rPr>
          <w:rFonts w:ascii="Palatino Linotype" w:hAnsi="Palatino Linotype" w:cs="Arial"/>
          <w:i/>
          <w:sz w:val="22"/>
          <w:szCs w:val="22"/>
          <w:lang w:eastAsia="es-MX"/>
        </w:rPr>
        <w:t xml:space="preserve">Los sujetos obligados deberán aplicar, de manera estricta, las excepciones al derecho de acceso a la </w:t>
      </w:r>
      <w:r w:rsidRPr="00233A33">
        <w:rPr>
          <w:rFonts w:ascii="Palatino Linotype" w:hAnsi="Palatino Linotype" w:cs="Arial"/>
          <w:bCs/>
          <w:i/>
          <w:noProof/>
          <w:sz w:val="22"/>
        </w:rPr>
        <w:t>información</w:t>
      </w:r>
      <w:r w:rsidRPr="00233A33">
        <w:rPr>
          <w:rFonts w:ascii="Palatino Linotype" w:hAnsi="Palatino Linotype" w:cs="Arial"/>
          <w:i/>
          <w:sz w:val="22"/>
          <w:szCs w:val="22"/>
          <w:lang w:eastAsia="es-MX"/>
        </w:rPr>
        <w:t xml:space="preserve"> y sólo </w:t>
      </w:r>
      <w:r w:rsidRPr="00233A33">
        <w:rPr>
          <w:rFonts w:ascii="Palatino Linotype" w:hAnsi="Palatino Linotype" w:cs="Arial"/>
          <w:i/>
          <w:sz w:val="22"/>
        </w:rPr>
        <w:t>podrán</w:t>
      </w:r>
      <w:r w:rsidRPr="00233A33">
        <w:rPr>
          <w:rFonts w:ascii="Palatino Linotype" w:hAnsi="Palatino Linotype" w:cs="Arial"/>
          <w:i/>
          <w:sz w:val="22"/>
          <w:szCs w:val="22"/>
          <w:lang w:eastAsia="es-MX"/>
        </w:rPr>
        <w:t xml:space="preserve"> invocarlas cuando acrediten su procedencia.</w:t>
      </w:r>
    </w:p>
    <w:p w:rsidR="00462E66" w:rsidRPr="00233A33" w:rsidRDefault="00462E66" w:rsidP="00462E66">
      <w:pPr>
        <w:spacing w:line="276" w:lineRule="auto"/>
        <w:ind w:left="851" w:right="958"/>
        <w:jc w:val="both"/>
        <w:rPr>
          <w:rFonts w:ascii="Palatino Linotype" w:hAnsi="Palatino Linotype" w:cs="Arial"/>
          <w:i/>
          <w:sz w:val="22"/>
          <w:szCs w:val="22"/>
          <w:lang w:eastAsia="es-MX"/>
        </w:rPr>
      </w:pPr>
      <w:r w:rsidRPr="00233A33">
        <w:rPr>
          <w:rFonts w:ascii="Palatino Linotype" w:hAnsi="Palatino Linotype" w:cs="Arial"/>
          <w:b/>
          <w:i/>
          <w:sz w:val="22"/>
          <w:szCs w:val="22"/>
          <w:lang w:eastAsia="es-MX"/>
        </w:rPr>
        <w:lastRenderedPageBreak/>
        <w:t>Quinto.</w:t>
      </w:r>
      <w:r w:rsidRPr="00233A33">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233A33">
        <w:rPr>
          <w:rFonts w:ascii="Palatino Linotype" w:hAnsi="Palatino Linotype" w:cs="Arial"/>
          <w:i/>
          <w:sz w:val="22"/>
        </w:rPr>
        <w:t>corresponderá</w:t>
      </w:r>
      <w:r w:rsidRPr="00233A33">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62E66" w:rsidRPr="00233A33" w:rsidRDefault="00462E66" w:rsidP="00462E66">
      <w:pPr>
        <w:spacing w:line="276" w:lineRule="auto"/>
        <w:ind w:left="851" w:right="958"/>
        <w:jc w:val="both"/>
        <w:rPr>
          <w:rFonts w:ascii="Palatino Linotype" w:hAnsi="Palatino Linotype" w:cs="Arial"/>
          <w:i/>
          <w:sz w:val="22"/>
          <w:szCs w:val="22"/>
          <w:lang w:eastAsia="es-MX"/>
        </w:rPr>
      </w:pPr>
      <w:r w:rsidRPr="00233A33">
        <w:rPr>
          <w:rFonts w:ascii="Palatino Linotype" w:hAnsi="Palatino Linotype" w:cs="Arial"/>
          <w:b/>
          <w:i/>
          <w:sz w:val="22"/>
          <w:szCs w:val="22"/>
          <w:lang w:eastAsia="es-MX"/>
        </w:rPr>
        <w:t>Séptimo.</w:t>
      </w:r>
      <w:r w:rsidRPr="00233A33">
        <w:rPr>
          <w:rFonts w:ascii="Palatino Linotype" w:hAnsi="Palatino Linotype" w:cs="Arial"/>
          <w:i/>
          <w:sz w:val="22"/>
          <w:szCs w:val="22"/>
          <w:lang w:eastAsia="es-MX"/>
        </w:rPr>
        <w:t xml:space="preserve"> La clasificación </w:t>
      </w:r>
      <w:r w:rsidRPr="00233A33">
        <w:rPr>
          <w:rFonts w:ascii="Palatino Linotype" w:hAnsi="Palatino Linotype" w:cs="Arial"/>
          <w:bCs/>
          <w:i/>
          <w:noProof/>
          <w:sz w:val="22"/>
        </w:rPr>
        <w:t>de</w:t>
      </w:r>
      <w:r w:rsidRPr="00233A33">
        <w:rPr>
          <w:rFonts w:ascii="Palatino Linotype" w:hAnsi="Palatino Linotype" w:cs="Arial"/>
          <w:i/>
          <w:sz w:val="22"/>
          <w:szCs w:val="22"/>
          <w:lang w:eastAsia="es-MX"/>
        </w:rPr>
        <w:t xml:space="preserve"> la </w:t>
      </w:r>
      <w:r w:rsidRPr="00233A33">
        <w:rPr>
          <w:rFonts w:ascii="Palatino Linotype" w:hAnsi="Palatino Linotype" w:cs="Arial"/>
          <w:i/>
          <w:sz w:val="22"/>
        </w:rPr>
        <w:t>información</w:t>
      </w:r>
      <w:r w:rsidRPr="00233A33">
        <w:rPr>
          <w:rFonts w:ascii="Palatino Linotype" w:hAnsi="Palatino Linotype" w:cs="Arial"/>
          <w:i/>
          <w:sz w:val="22"/>
          <w:szCs w:val="22"/>
          <w:lang w:eastAsia="es-MX"/>
        </w:rPr>
        <w:t xml:space="preserve"> se llevará a cabo en el momento en que:</w:t>
      </w:r>
    </w:p>
    <w:p w:rsidR="00462E66" w:rsidRPr="00233A33" w:rsidRDefault="00462E66" w:rsidP="00462E66">
      <w:pPr>
        <w:spacing w:line="276" w:lineRule="auto"/>
        <w:ind w:left="851" w:right="958"/>
        <w:jc w:val="both"/>
        <w:rPr>
          <w:rFonts w:ascii="Palatino Linotype" w:hAnsi="Palatino Linotype" w:cs="Arial"/>
          <w:i/>
          <w:sz w:val="22"/>
          <w:szCs w:val="22"/>
          <w:lang w:eastAsia="es-MX"/>
        </w:rPr>
      </w:pPr>
      <w:r w:rsidRPr="00233A33">
        <w:rPr>
          <w:rFonts w:ascii="Palatino Linotype" w:hAnsi="Palatino Linotype" w:cs="Arial"/>
          <w:b/>
          <w:i/>
          <w:sz w:val="22"/>
          <w:szCs w:val="22"/>
          <w:lang w:eastAsia="es-MX"/>
        </w:rPr>
        <w:t>I.</w:t>
      </w:r>
      <w:r w:rsidRPr="00233A33">
        <w:rPr>
          <w:rFonts w:ascii="Palatino Linotype" w:hAnsi="Palatino Linotype" w:cs="Arial"/>
          <w:i/>
          <w:sz w:val="22"/>
          <w:szCs w:val="22"/>
          <w:lang w:eastAsia="es-MX"/>
        </w:rPr>
        <w:t xml:space="preserve"> Se reciba una </w:t>
      </w:r>
      <w:r w:rsidRPr="00233A33">
        <w:rPr>
          <w:rFonts w:ascii="Palatino Linotype" w:hAnsi="Palatino Linotype" w:cs="Arial"/>
          <w:i/>
          <w:sz w:val="22"/>
        </w:rPr>
        <w:t>solicitud</w:t>
      </w:r>
      <w:r w:rsidRPr="00233A33">
        <w:rPr>
          <w:rFonts w:ascii="Palatino Linotype" w:hAnsi="Palatino Linotype" w:cs="Arial"/>
          <w:i/>
          <w:sz w:val="22"/>
          <w:szCs w:val="22"/>
          <w:lang w:eastAsia="es-MX"/>
        </w:rPr>
        <w:t xml:space="preserve"> de acceso a la información;</w:t>
      </w:r>
    </w:p>
    <w:p w:rsidR="00462E66" w:rsidRPr="00233A33" w:rsidRDefault="00462E66" w:rsidP="00462E66">
      <w:pPr>
        <w:spacing w:line="276" w:lineRule="auto"/>
        <w:ind w:left="851" w:right="958"/>
        <w:jc w:val="both"/>
        <w:rPr>
          <w:rFonts w:ascii="Palatino Linotype" w:hAnsi="Palatino Linotype" w:cs="Arial"/>
          <w:i/>
          <w:sz w:val="22"/>
          <w:szCs w:val="22"/>
          <w:lang w:eastAsia="es-MX"/>
        </w:rPr>
      </w:pPr>
      <w:r w:rsidRPr="00233A33">
        <w:rPr>
          <w:rFonts w:ascii="Palatino Linotype" w:hAnsi="Palatino Linotype" w:cs="Arial"/>
          <w:b/>
          <w:i/>
          <w:sz w:val="22"/>
          <w:szCs w:val="22"/>
          <w:lang w:eastAsia="es-MX"/>
        </w:rPr>
        <w:t>II.</w:t>
      </w:r>
      <w:r w:rsidRPr="00233A33">
        <w:rPr>
          <w:rFonts w:ascii="Palatino Linotype" w:hAnsi="Palatino Linotype" w:cs="Arial"/>
          <w:i/>
          <w:sz w:val="22"/>
          <w:szCs w:val="22"/>
          <w:lang w:eastAsia="es-MX"/>
        </w:rPr>
        <w:t xml:space="preserve"> Se determine </w:t>
      </w:r>
      <w:r w:rsidRPr="00233A33">
        <w:rPr>
          <w:rFonts w:ascii="Palatino Linotype" w:hAnsi="Palatino Linotype" w:cs="Arial"/>
          <w:bCs/>
          <w:i/>
          <w:noProof/>
          <w:sz w:val="22"/>
        </w:rPr>
        <w:t>mediante</w:t>
      </w:r>
      <w:r w:rsidRPr="00233A33">
        <w:rPr>
          <w:rFonts w:ascii="Palatino Linotype" w:hAnsi="Palatino Linotype" w:cs="Arial"/>
          <w:i/>
          <w:sz w:val="22"/>
          <w:szCs w:val="22"/>
          <w:lang w:eastAsia="es-MX"/>
        </w:rPr>
        <w:t xml:space="preserve"> resolución de autoridad competente, o</w:t>
      </w:r>
    </w:p>
    <w:p w:rsidR="00462E66" w:rsidRPr="00233A33" w:rsidRDefault="00462E66" w:rsidP="00462E66">
      <w:pPr>
        <w:spacing w:line="276" w:lineRule="auto"/>
        <w:ind w:left="851" w:right="958"/>
        <w:jc w:val="both"/>
        <w:rPr>
          <w:rFonts w:ascii="Palatino Linotype" w:hAnsi="Palatino Linotype" w:cs="Arial"/>
          <w:i/>
          <w:sz w:val="22"/>
          <w:szCs w:val="22"/>
          <w:lang w:eastAsia="es-MX"/>
        </w:rPr>
      </w:pPr>
      <w:r w:rsidRPr="00233A33">
        <w:rPr>
          <w:rFonts w:ascii="Palatino Linotype" w:hAnsi="Palatino Linotype" w:cs="Arial"/>
          <w:b/>
          <w:i/>
          <w:sz w:val="22"/>
          <w:szCs w:val="22"/>
          <w:lang w:eastAsia="es-MX"/>
        </w:rPr>
        <w:t>III.</w:t>
      </w:r>
      <w:r w:rsidRPr="00233A33">
        <w:rPr>
          <w:rFonts w:ascii="Palatino Linotype" w:hAnsi="Palatino Linotype" w:cs="Arial"/>
          <w:i/>
          <w:sz w:val="22"/>
          <w:szCs w:val="22"/>
          <w:lang w:eastAsia="es-MX"/>
        </w:rPr>
        <w:t xml:space="preserve"> Se generen </w:t>
      </w:r>
      <w:r w:rsidRPr="00233A33">
        <w:rPr>
          <w:rFonts w:ascii="Palatino Linotype" w:hAnsi="Palatino Linotype" w:cs="Arial"/>
          <w:bCs/>
          <w:i/>
          <w:noProof/>
          <w:sz w:val="22"/>
        </w:rPr>
        <w:t>versiones</w:t>
      </w:r>
      <w:r w:rsidRPr="00233A33">
        <w:rPr>
          <w:rFonts w:ascii="Palatino Linotype" w:hAnsi="Palatino Linotype" w:cs="Arial"/>
          <w:i/>
          <w:sz w:val="22"/>
          <w:szCs w:val="22"/>
          <w:lang w:eastAsia="es-MX"/>
        </w:rPr>
        <w:t xml:space="preserve"> públicas para dar cumplimiento a las obligaciones de transparencia </w:t>
      </w:r>
      <w:r w:rsidRPr="00233A33">
        <w:rPr>
          <w:rFonts w:ascii="Palatino Linotype" w:hAnsi="Palatino Linotype" w:cs="Arial"/>
          <w:bCs/>
          <w:i/>
          <w:noProof/>
          <w:sz w:val="22"/>
        </w:rPr>
        <w:t>previstas</w:t>
      </w:r>
      <w:r w:rsidRPr="00233A33">
        <w:rPr>
          <w:rFonts w:ascii="Palatino Linotype" w:hAnsi="Palatino Linotype" w:cs="Arial"/>
          <w:i/>
          <w:sz w:val="22"/>
          <w:szCs w:val="22"/>
          <w:lang w:eastAsia="es-MX"/>
        </w:rPr>
        <w:t xml:space="preserve"> en la Ley General, la Ley Federal y las correspondientes de las entidades federativas.</w:t>
      </w:r>
    </w:p>
    <w:p w:rsidR="00462E66" w:rsidRPr="00233A33" w:rsidRDefault="00462E66" w:rsidP="00462E66">
      <w:pPr>
        <w:spacing w:line="276" w:lineRule="auto"/>
        <w:ind w:left="851" w:right="958"/>
        <w:jc w:val="both"/>
        <w:rPr>
          <w:rFonts w:ascii="Palatino Linotype" w:hAnsi="Palatino Linotype" w:cs="Arial"/>
          <w:i/>
          <w:sz w:val="22"/>
          <w:szCs w:val="22"/>
          <w:lang w:eastAsia="es-MX"/>
        </w:rPr>
      </w:pPr>
      <w:r w:rsidRPr="00233A33">
        <w:rPr>
          <w:rFonts w:ascii="Palatino Linotype" w:hAnsi="Palatino Linotype" w:cs="Arial"/>
          <w:i/>
          <w:sz w:val="22"/>
          <w:szCs w:val="22"/>
          <w:lang w:eastAsia="es-MX"/>
        </w:rPr>
        <w:t xml:space="preserve">Los titulares de las áreas deberán revisar la clasificación al momento de la recepción de una solicitud de </w:t>
      </w:r>
      <w:r w:rsidRPr="00233A33">
        <w:rPr>
          <w:rFonts w:ascii="Palatino Linotype" w:hAnsi="Palatino Linotype" w:cs="Arial"/>
          <w:bCs/>
          <w:i/>
          <w:noProof/>
          <w:sz w:val="22"/>
        </w:rPr>
        <w:t>acceso</w:t>
      </w:r>
      <w:r w:rsidRPr="00233A33">
        <w:rPr>
          <w:rFonts w:ascii="Palatino Linotype" w:hAnsi="Palatino Linotype" w:cs="Arial"/>
          <w:i/>
          <w:sz w:val="22"/>
          <w:szCs w:val="22"/>
          <w:lang w:eastAsia="es-MX"/>
        </w:rPr>
        <w:t xml:space="preserve"> a la información, para verificar si encuadra en una causal de reserva o de confidencialidad.</w:t>
      </w:r>
    </w:p>
    <w:p w:rsidR="00462E66" w:rsidRPr="00233A33" w:rsidRDefault="00462E66" w:rsidP="00462E66">
      <w:pPr>
        <w:spacing w:line="276" w:lineRule="auto"/>
        <w:ind w:left="851" w:right="958"/>
        <w:jc w:val="both"/>
        <w:rPr>
          <w:rFonts w:ascii="Palatino Linotype" w:hAnsi="Palatino Linotype" w:cs="Arial"/>
          <w:i/>
          <w:sz w:val="22"/>
          <w:szCs w:val="22"/>
          <w:lang w:eastAsia="es-MX"/>
        </w:rPr>
      </w:pPr>
      <w:r w:rsidRPr="00233A33">
        <w:rPr>
          <w:rFonts w:ascii="Palatino Linotype" w:hAnsi="Palatino Linotype" w:cs="Arial"/>
          <w:b/>
          <w:i/>
          <w:sz w:val="22"/>
          <w:szCs w:val="22"/>
          <w:lang w:eastAsia="es-MX"/>
        </w:rPr>
        <w:t>Octavo.</w:t>
      </w:r>
      <w:r w:rsidRPr="00233A33">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233A33">
        <w:rPr>
          <w:rFonts w:ascii="Palatino Linotype" w:hAnsi="Palatino Linotype" w:cs="Arial"/>
          <w:bCs/>
          <w:i/>
          <w:noProof/>
          <w:sz w:val="22"/>
        </w:rPr>
        <w:t>expresamente</w:t>
      </w:r>
      <w:r w:rsidRPr="00233A33">
        <w:rPr>
          <w:rFonts w:ascii="Palatino Linotype" w:hAnsi="Palatino Linotype" w:cs="Arial"/>
          <w:i/>
          <w:sz w:val="22"/>
          <w:szCs w:val="22"/>
          <w:lang w:eastAsia="es-MX"/>
        </w:rPr>
        <w:t xml:space="preserve"> le otorga el carácter de reservada o confidencial.</w:t>
      </w:r>
    </w:p>
    <w:p w:rsidR="00462E66" w:rsidRPr="00233A33" w:rsidRDefault="00462E66" w:rsidP="00462E66">
      <w:pPr>
        <w:spacing w:line="276" w:lineRule="auto"/>
        <w:ind w:left="851" w:right="958"/>
        <w:jc w:val="both"/>
        <w:rPr>
          <w:rFonts w:ascii="Palatino Linotype" w:hAnsi="Palatino Linotype" w:cs="Arial"/>
          <w:bCs/>
          <w:i/>
          <w:noProof/>
          <w:sz w:val="22"/>
        </w:rPr>
      </w:pPr>
      <w:r w:rsidRPr="00233A33">
        <w:rPr>
          <w:rFonts w:ascii="Palatino Linotype" w:hAnsi="Palatino Linotype" w:cs="Arial"/>
          <w:i/>
          <w:sz w:val="22"/>
          <w:szCs w:val="22"/>
          <w:lang w:eastAsia="es-MX"/>
        </w:rPr>
        <w:t xml:space="preserve">Para </w:t>
      </w:r>
      <w:r w:rsidRPr="00233A33">
        <w:rPr>
          <w:rFonts w:ascii="Palatino Linotype" w:hAnsi="Palatino Linotype" w:cs="Arial"/>
          <w:bCs/>
          <w:i/>
          <w:noProof/>
          <w:sz w:val="22"/>
        </w:rPr>
        <w:t xml:space="preserve">motivar la clasificación se deberán señalar las razones o circunstancias especiales que lo </w:t>
      </w:r>
      <w:r w:rsidRPr="00233A33">
        <w:rPr>
          <w:rFonts w:ascii="Palatino Linotype" w:hAnsi="Palatino Linotype" w:cs="Arial"/>
          <w:i/>
          <w:sz w:val="22"/>
          <w:szCs w:val="22"/>
          <w:lang w:eastAsia="es-MX"/>
        </w:rPr>
        <w:t>llevaron</w:t>
      </w:r>
      <w:r w:rsidRPr="00233A33">
        <w:rPr>
          <w:rFonts w:ascii="Palatino Linotype" w:hAnsi="Palatino Linotype" w:cs="Arial"/>
          <w:bCs/>
          <w:i/>
          <w:noProof/>
          <w:sz w:val="22"/>
        </w:rPr>
        <w:t xml:space="preserve"> a concluir que el caso particular se ajusta al supuesto previsto por la norma legal invocada como fundamento.</w:t>
      </w:r>
    </w:p>
    <w:p w:rsidR="00462E66" w:rsidRPr="00233A33" w:rsidRDefault="00462E66" w:rsidP="00462E66">
      <w:pPr>
        <w:spacing w:line="276" w:lineRule="auto"/>
        <w:ind w:left="851" w:right="958"/>
        <w:jc w:val="both"/>
        <w:rPr>
          <w:rFonts w:ascii="Palatino Linotype" w:hAnsi="Palatino Linotype" w:cs="Arial"/>
          <w:bCs/>
          <w:i/>
          <w:noProof/>
          <w:sz w:val="22"/>
        </w:rPr>
      </w:pPr>
      <w:r w:rsidRPr="00233A33">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233A33">
        <w:rPr>
          <w:rFonts w:ascii="Palatino Linotype" w:hAnsi="Palatino Linotype" w:cs="Arial"/>
          <w:i/>
          <w:sz w:val="22"/>
          <w:szCs w:val="22"/>
          <w:lang w:eastAsia="es-MX"/>
        </w:rPr>
        <w:t>de</w:t>
      </w:r>
      <w:r w:rsidRPr="00233A33">
        <w:rPr>
          <w:rFonts w:ascii="Palatino Linotype" w:hAnsi="Palatino Linotype" w:cs="Arial"/>
          <w:bCs/>
          <w:i/>
          <w:noProof/>
          <w:sz w:val="22"/>
        </w:rPr>
        <w:t xml:space="preserve"> </w:t>
      </w:r>
      <w:r w:rsidRPr="00233A33">
        <w:rPr>
          <w:rFonts w:ascii="Palatino Linotype" w:hAnsi="Palatino Linotype" w:cs="Arial"/>
          <w:i/>
          <w:sz w:val="22"/>
          <w:szCs w:val="22"/>
          <w:lang w:eastAsia="es-MX"/>
        </w:rPr>
        <w:t>reserva</w:t>
      </w:r>
      <w:r w:rsidRPr="00233A33">
        <w:rPr>
          <w:rFonts w:ascii="Palatino Linotype" w:hAnsi="Palatino Linotype" w:cs="Arial"/>
          <w:bCs/>
          <w:i/>
          <w:noProof/>
          <w:sz w:val="22"/>
        </w:rPr>
        <w:t>.</w:t>
      </w:r>
    </w:p>
    <w:p w:rsidR="00462E66" w:rsidRPr="00233A33" w:rsidRDefault="00462E66" w:rsidP="00462E66">
      <w:pPr>
        <w:spacing w:line="276" w:lineRule="auto"/>
        <w:ind w:left="851" w:right="958"/>
        <w:jc w:val="both"/>
        <w:rPr>
          <w:rFonts w:ascii="Palatino Linotype" w:hAnsi="Palatino Linotype" w:cs="Arial"/>
          <w:bCs/>
          <w:i/>
          <w:noProof/>
          <w:sz w:val="22"/>
        </w:rPr>
      </w:pPr>
      <w:r w:rsidRPr="00233A33">
        <w:rPr>
          <w:rFonts w:ascii="Palatino Linotype" w:hAnsi="Palatino Linotype" w:cs="Arial"/>
          <w:i/>
          <w:sz w:val="22"/>
          <w:szCs w:val="22"/>
          <w:lang w:eastAsia="es-MX"/>
        </w:rPr>
        <w:t>Tratándose</w:t>
      </w:r>
      <w:r w:rsidRPr="00233A33">
        <w:rPr>
          <w:rFonts w:ascii="Palatino Linotype" w:hAnsi="Palatino Linotype" w:cs="Arial"/>
          <w:bCs/>
          <w:i/>
          <w:noProof/>
          <w:sz w:val="22"/>
        </w:rPr>
        <w:t xml:space="preserve"> de información clasificada como confidencial respecto de la cual se haya determinado </w:t>
      </w:r>
      <w:r w:rsidRPr="00233A33">
        <w:rPr>
          <w:rFonts w:ascii="Palatino Linotype" w:hAnsi="Palatino Linotype" w:cs="Arial"/>
          <w:i/>
          <w:sz w:val="22"/>
          <w:szCs w:val="22"/>
          <w:lang w:eastAsia="es-MX"/>
        </w:rPr>
        <w:t>su</w:t>
      </w:r>
      <w:r w:rsidRPr="00233A33">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462E66" w:rsidRPr="00233A33" w:rsidRDefault="00462E66" w:rsidP="00462E66">
      <w:pPr>
        <w:spacing w:line="276" w:lineRule="auto"/>
        <w:ind w:left="851" w:right="958"/>
        <w:jc w:val="both"/>
        <w:rPr>
          <w:rFonts w:ascii="Palatino Linotype" w:hAnsi="Palatino Linotype" w:cs="Arial"/>
          <w:i/>
          <w:sz w:val="22"/>
          <w:szCs w:val="22"/>
          <w:lang w:eastAsia="es-MX"/>
        </w:rPr>
      </w:pPr>
      <w:r w:rsidRPr="00233A33">
        <w:rPr>
          <w:rFonts w:ascii="Palatino Linotype" w:hAnsi="Palatino Linotype" w:cs="Arial"/>
          <w:bCs/>
          <w:i/>
          <w:noProof/>
          <w:sz w:val="22"/>
        </w:rPr>
        <w:t>Los documentos contenidos</w:t>
      </w:r>
      <w:r w:rsidRPr="00233A33">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D721E5" w:rsidRPr="00233A33" w:rsidRDefault="00D721E5" w:rsidP="00462E66">
      <w:pPr>
        <w:spacing w:line="276" w:lineRule="auto"/>
        <w:ind w:left="851"/>
        <w:jc w:val="center"/>
        <w:rPr>
          <w:rFonts w:ascii="Palatino Linotype" w:hAnsi="Palatino Linotype" w:cs="Arial"/>
          <w:b/>
          <w:i/>
          <w:sz w:val="22"/>
          <w:szCs w:val="22"/>
          <w:lang w:eastAsia="es-CO"/>
        </w:rPr>
      </w:pPr>
    </w:p>
    <w:p w:rsidR="00462E66" w:rsidRPr="00233A33" w:rsidRDefault="00462E66" w:rsidP="00462E66">
      <w:pPr>
        <w:spacing w:line="276" w:lineRule="auto"/>
        <w:ind w:left="851"/>
        <w:jc w:val="center"/>
        <w:rPr>
          <w:rFonts w:ascii="Palatino Linotype" w:hAnsi="Palatino Linotype" w:cs="Arial"/>
          <w:b/>
          <w:i/>
          <w:sz w:val="22"/>
          <w:szCs w:val="22"/>
          <w:lang w:eastAsia="es-CO"/>
        </w:rPr>
      </w:pPr>
      <w:r w:rsidRPr="00233A33">
        <w:rPr>
          <w:rFonts w:ascii="Palatino Linotype" w:hAnsi="Palatino Linotype" w:cs="Arial"/>
          <w:b/>
          <w:i/>
          <w:sz w:val="22"/>
          <w:szCs w:val="22"/>
          <w:lang w:eastAsia="es-CO"/>
        </w:rPr>
        <w:t>CAPÍTULO VI</w:t>
      </w:r>
    </w:p>
    <w:p w:rsidR="00462E66" w:rsidRPr="00233A33" w:rsidRDefault="00462E66" w:rsidP="00462E66">
      <w:pPr>
        <w:spacing w:line="276" w:lineRule="auto"/>
        <w:ind w:left="851"/>
        <w:jc w:val="center"/>
        <w:rPr>
          <w:rFonts w:ascii="Palatino Linotype" w:hAnsi="Palatino Linotype" w:cs="Arial"/>
          <w:b/>
          <w:i/>
          <w:sz w:val="22"/>
          <w:szCs w:val="22"/>
          <w:lang w:eastAsia="es-CO"/>
        </w:rPr>
      </w:pPr>
      <w:r w:rsidRPr="00233A33">
        <w:rPr>
          <w:rFonts w:ascii="Palatino Linotype" w:hAnsi="Palatino Linotype" w:cs="Arial"/>
          <w:b/>
          <w:i/>
          <w:sz w:val="22"/>
          <w:szCs w:val="22"/>
          <w:lang w:eastAsia="es-CO"/>
        </w:rPr>
        <w:t>DE LA INFORMACIÓN CONFIDENCIAL</w:t>
      </w:r>
    </w:p>
    <w:p w:rsidR="00462E66" w:rsidRPr="00233A33" w:rsidRDefault="00462E66" w:rsidP="00462E66">
      <w:pPr>
        <w:spacing w:line="276" w:lineRule="auto"/>
        <w:ind w:left="851" w:right="899"/>
        <w:jc w:val="both"/>
        <w:rPr>
          <w:rFonts w:ascii="Palatino Linotype" w:hAnsi="Palatino Linotype" w:cs="Arial"/>
          <w:i/>
          <w:sz w:val="22"/>
          <w:szCs w:val="22"/>
          <w:lang w:eastAsia="es-CO"/>
        </w:rPr>
      </w:pPr>
      <w:r w:rsidRPr="00233A33">
        <w:rPr>
          <w:rFonts w:ascii="Palatino Linotype" w:hAnsi="Palatino Linotype" w:cs="Arial"/>
          <w:b/>
          <w:i/>
          <w:sz w:val="22"/>
          <w:szCs w:val="22"/>
          <w:lang w:eastAsia="es-CO"/>
        </w:rPr>
        <w:t>Trigésimo octavo.</w:t>
      </w:r>
      <w:r w:rsidRPr="00233A33">
        <w:rPr>
          <w:rFonts w:ascii="Palatino Linotype" w:hAnsi="Palatino Linotype" w:cs="Arial"/>
          <w:i/>
          <w:sz w:val="22"/>
          <w:szCs w:val="22"/>
          <w:lang w:eastAsia="es-CO"/>
        </w:rPr>
        <w:t xml:space="preserve"> Se considera información confidencial:</w:t>
      </w:r>
    </w:p>
    <w:p w:rsidR="00462E66" w:rsidRPr="00233A33" w:rsidRDefault="00462E66" w:rsidP="00462E66">
      <w:pPr>
        <w:spacing w:line="276" w:lineRule="auto"/>
        <w:ind w:left="851" w:right="899"/>
        <w:jc w:val="both"/>
        <w:rPr>
          <w:rFonts w:ascii="Palatino Linotype" w:hAnsi="Palatino Linotype" w:cs="Arial"/>
          <w:i/>
          <w:sz w:val="22"/>
          <w:szCs w:val="22"/>
          <w:lang w:eastAsia="es-CO"/>
        </w:rPr>
      </w:pPr>
      <w:r w:rsidRPr="00233A33">
        <w:rPr>
          <w:rFonts w:ascii="Palatino Linotype" w:hAnsi="Palatino Linotype" w:cs="Arial"/>
          <w:b/>
          <w:i/>
          <w:sz w:val="22"/>
          <w:szCs w:val="22"/>
          <w:lang w:eastAsia="es-CO"/>
        </w:rPr>
        <w:lastRenderedPageBreak/>
        <w:t>I.</w:t>
      </w:r>
      <w:r w:rsidRPr="00233A33">
        <w:rPr>
          <w:rFonts w:ascii="Palatino Linotype" w:hAnsi="Palatino Linotype" w:cs="Arial"/>
          <w:i/>
          <w:sz w:val="22"/>
          <w:szCs w:val="22"/>
          <w:lang w:eastAsia="es-CO"/>
        </w:rPr>
        <w:t xml:space="preserve">        Los datos personales en los términos de la norma aplicable;</w:t>
      </w:r>
    </w:p>
    <w:p w:rsidR="00462E66" w:rsidRPr="00233A33" w:rsidRDefault="00462E66" w:rsidP="00462E66">
      <w:pPr>
        <w:spacing w:line="276" w:lineRule="auto"/>
        <w:ind w:left="851" w:right="899"/>
        <w:jc w:val="both"/>
        <w:rPr>
          <w:rFonts w:ascii="Palatino Linotype" w:hAnsi="Palatino Linotype" w:cs="Arial"/>
          <w:i/>
          <w:sz w:val="22"/>
          <w:szCs w:val="22"/>
          <w:lang w:eastAsia="es-CO"/>
        </w:rPr>
      </w:pPr>
      <w:r w:rsidRPr="00233A33">
        <w:rPr>
          <w:rFonts w:ascii="Palatino Linotype" w:hAnsi="Palatino Linotype" w:cs="Arial"/>
          <w:b/>
          <w:i/>
          <w:sz w:val="22"/>
          <w:szCs w:val="22"/>
          <w:lang w:eastAsia="es-CO"/>
        </w:rPr>
        <w:t>II.</w:t>
      </w:r>
      <w:r w:rsidRPr="00233A33">
        <w:rPr>
          <w:rFonts w:ascii="Palatino Linotype" w:hAnsi="Palatino Linotype" w:cs="Arial"/>
          <w:i/>
          <w:sz w:val="22"/>
          <w:szCs w:val="22"/>
          <w:lang w:eastAsia="es-CO"/>
        </w:rPr>
        <w:t xml:space="preserve">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462E66" w:rsidRPr="00233A33" w:rsidRDefault="00462E66" w:rsidP="00462E66">
      <w:pPr>
        <w:spacing w:line="276" w:lineRule="auto"/>
        <w:ind w:left="851" w:right="899"/>
        <w:jc w:val="both"/>
        <w:rPr>
          <w:rFonts w:ascii="Palatino Linotype" w:hAnsi="Palatino Linotype" w:cs="Arial"/>
          <w:i/>
          <w:sz w:val="22"/>
          <w:szCs w:val="22"/>
          <w:lang w:eastAsia="es-CO"/>
        </w:rPr>
      </w:pPr>
      <w:r w:rsidRPr="00233A33">
        <w:rPr>
          <w:rFonts w:ascii="Palatino Linotype" w:hAnsi="Palatino Linotype" w:cs="Arial"/>
          <w:b/>
          <w:i/>
          <w:sz w:val="22"/>
          <w:szCs w:val="22"/>
          <w:lang w:eastAsia="es-CO"/>
        </w:rPr>
        <w:t>III.</w:t>
      </w:r>
      <w:r w:rsidRPr="00233A33">
        <w:rPr>
          <w:rFonts w:ascii="Palatino Linotype" w:hAnsi="Palatino Linotype" w:cs="Arial"/>
          <w:i/>
          <w:sz w:val="22"/>
          <w:szCs w:val="22"/>
          <w:lang w:eastAsia="es-CO"/>
        </w:rPr>
        <w:t xml:space="preserve">      Los secretos bancario, fiduciario, industrial, comercial, fiscal, bursátil y postal cuya titularidad corresponda a particulares, sujetos de derecho internacional o a sujetos obligados cuando no involucren el ejercicio de recursos públicos.</w:t>
      </w:r>
    </w:p>
    <w:p w:rsidR="00462E66" w:rsidRPr="00233A33" w:rsidRDefault="00462E66" w:rsidP="00462E66">
      <w:pPr>
        <w:spacing w:line="276" w:lineRule="auto"/>
        <w:ind w:left="851" w:right="899"/>
        <w:jc w:val="both"/>
        <w:rPr>
          <w:rFonts w:ascii="Palatino Linotype" w:hAnsi="Palatino Linotype" w:cs="Arial"/>
          <w:i/>
          <w:sz w:val="22"/>
          <w:szCs w:val="22"/>
          <w:lang w:eastAsia="es-CO"/>
        </w:rPr>
      </w:pPr>
      <w:r w:rsidRPr="00233A33">
        <w:rPr>
          <w:rFonts w:ascii="Palatino Linotype" w:hAnsi="Palatino Linotype" w:cs="Arial"/>
          <w:i/>
          <w:sz w:val="22"/>
          <w:szCs w:val="22"/>
          <w:lang w:eastAsia="es-CO"/>
        </w:rPr>
        <w:t>La información confidencial no estará sujeta a temporalidad alguna y sólo podrán tener acceso a ella los titulares de la misma, sus representantes y los servidores públicos facultados para ello.</w:t>
      </w:r>
    </w:p>
    <w:p w:rsidR="00462E66" w:rsidRPr="00233A33" w:rsidRDefault="00462E66" w:rsidP="00462E66">
      <w:pPr>
        <w:spacing w:line="276" w:lineRule="auto"/>
        <w:ind w:left="851" w:right="899"/>
        <w:jc w:val="both"/>
        <w:rPr>
          <w:rFonts w:ascii="Palatino Linotype" w:hAnsi="Palatino Linotype" w:cs="Arial"/>
          <w:i/>
          <w:sz w:val="22"/>
          <w:szCs w:val="22"/>
          <w:lang w:eastAsia="es-CO"/>
        </w:rPr>
      </w:pPr>
      <w:r w:rsidRPr="00233A33">
        <w:rPr>
          <w:rFonts w:ascii="Palatino Linotype" w:hAnsi="Palatino Linotype" w:cs="Arial"/>
          <w:i/>
          <w:sz w:val="22"/>
          <w:szCs w:val="22"/>
          <w:lang w:eastAsia="es-CO"/>
        </w:rPr>
        <w:t>Trigésimo noveno. Los datos personales concernientes a una persona física identificada o identificable, no podrán clasificarse como confidenciales ante sus titulares.</w:t>
      </w:r>
    </w:p>
    <w:p w:rsidR="00462E66" w:rsidRPr="00233A33" w:rsidRDefault="00462E66" w:rsidP="00462E66">
      <w:pPr>
        <w:spacing w:line="276" w:lineRule="auto"/>
        <w:ind w:left="851" w:right="899"/>
        <w:jc w:val="both"/>
        <w:rPr>
          <w:rFonts w:ascii="Palatino Linotype" w:hAnsi="Palatino Linotype" w:cs="Arial"/>
          <w:i/>
          <w:sz w:val="22"/>
          <w:szCs w:val="22"/>
          <w:lang w:eastAsia="es-CO"/>
        </w:rPr>
      </w:pPr>
      <w:r w:rsidRPr="00233A33">
        <w:rPr>
          <w:rFonts w:ascii="Palatino Linotype" w:hAnsi="Palatino Linotype" w:cs="Arial"/>
          <w:i/>
          <w:sz w:val="22"/>
          <w:szCs w:val="22"/>
          <w:lang w:eastAsia="es-CO"/>
        </w:rPr>
        <w:t>En caso de que el titular de los datos realice una solicitud de acceso a la información donde se encuentren sus datos personales, los sujetos obligados deberán reconducir la solicitud y atenderla en términos de las leyes aplicables al ejercicio del derecho a la protección de datos personales. Dando acceso a los datos previa acreditación de la identidad o personalidad del mismo, en términos de las disposiciones normativas aplicables.</w:t>
      </w:r>
    </w:p>
    <w:p w:rsidR="00462E66" w:rsidRPr="00233A33" w:rsidRDefault="00462E66" w:rsidP="00462E66">
      <w:pPr>
        <w:spacing w:line="276" w:lineRule="auto"/>
        <w:ind w:left="851" w:right="899"/>
        <w:jc w:val="both"/>
        <w:rPr>
          <w:rFonts w:ascii="Palatino Linotype" w:hAnsi="Palatino Linotype" w:cs="Arial"/>
          <w:i/>
          <w:sz w:val="22"/>
          <w:szCs w:val="22"/>
          <w:lang w:eastAsia="es-CO"/>
        </w:rPr>
      </w:pPr>
      <w:r w:rsidRPr="00233A33">
        <w:rPr>
          <w:rFonts w:ascii="Palatino Linotype" w:hAnsi="Palatino Linotype" w:cs="Arial"/>
          <w:i/>
          <w:sz w:val="22"/>
          <w:szCs w:val="22"/>
          <w:lang w:eastAsia="es-CO"/>
        </w:rPr>
        <w:t>En caso de que los documentos puestos a disposición del titular de los datos contengan información pública, además de sus datos personales, no deberá testarse ésta.</w:t>
      </w:r>
    </w:p>
    <w:p w:rsidR="00462E66" w:rsidRPr="00233A33" w:rsidRDefault="00462E66" w:rsidP="00462E66">
      <w:pPr>
        <w:spacing w:line="276" w:lineRule="auto"/>
        <w:ind w:left="851" w:right="899"/>
        <w:jc w:val="both"/>
        <w:rPr>
          <w:rFonts w:ascii="Palatino Linotype" w:hAnsi="Palatino Linotype" w:cs="Arial"/>
          <w:i/>
          <w:sz w:val="22"/>
          <w:szCs w:val="22"/>
          <w:lang w:eastAsia="es-CO"/>
        </w:rPr>
      </w:pPr>
      <w:r w:rsidRPr="00233A33">
        <w:rPr>
          <w:rFonts w:ascii="Palatino Linotype" w:hAnsi="Palatino Linotype" w:cs="Arial"/>
          <w:i/>
          <w:sz w:val="22"/>
          <w:szCs w:val="22"/>
          <w:lang w:eastAsia="es-CO"/>
        </w:rPr>
        <w:t>Ante las solicitudes de acceso en las que se requieran datos personales de terceros que obren en una fuente de acceso público o en un registro público, los sujetos obligados en cumplimiento al principio de finalidad deberán orientar al solicitante para que acuda a aquél en el que se encuentre la información y la obtenga mediante el procedimiento establecido para tal fin.”</w:t>
      </w:r>
    </w:p>
    <w:p w:rsidR="00462E66" w:rsidRPr="00233A33" w:rsidRDefault="00462E66" w:rsidP="00462E66">
      <w:pPr>
        <w:spacing w:line="276" w:lineRule="auto"/>
        <w:ind w:left="851" w:right="958"/>
        <w:jc w:val="both"/>
        <w:rPr>
          <w:rFonts w:ascii="Palatino Linotype" w:hAnsi="Palatino Linotype" w:cs="Arial"/>
          <w:sz w:val="22"/>
          <w:szCs w:val="22"/>
          <w:lang w:eastAsia="es-MX"/>
        </w:rPr>
      </w:pPr>
      <w:r w:rsidRPr="00233A33">
        <w:rPr>
          <w:rFonts w:ascii="Palatino Linotype" w:hAnsi="Palatino Linotype" w:cs="Arial"/>
          <w:sz w:val="22"/>
          <w:szCs w:val="22"/>
          <w:lang w:eastAsia="es-MX"/>
        </w:rPr>
        <w:t>(Énfasis Añadido)</w:t>
      </w:r>
    </w:p>
    <w:p w:rsidR="00462E66" w:rsidRPr="00233A33" w:rsidRDefault="00462E66" w:rsidP="00462E66">
      <w:pPr>
        <w:spacing w:line="276" w:lineRule="auto"/>
        <w:ind w:left="851" w:right="899"/>
        <w:jc w:val="both"/>
        <w:rPr>
          <w:rFonts w:ascii="Palatino Linotype" w:hAnsi="Palatino Linotype" w:cs="Arial"/>
          <w:i/>
          <w:sz w:val="22"/>
          <w:szCs w:val="22"/>
          <w:lang w:eastAsia="es-CO"/>
        </w:rPr>
      </w:pPr>
    </w:p>
    <w:p w:rsidR="00462E66" w:rsidRPr="00233A33" w:rsidRDefault="00462E66" w:rsidP="00462E66">
      <w:pPr>
        <w:spacing w:before="100" w:beforeAutospacing="1" w:after="100" w:afterAutospacing="1" w:line="360" w:lineRule="auto"/>
        <w:jc w:val="both"/>
        <w:rPr>
          <w:rFonts w:ascii="Palatino Linotype" w:hAnsi="Palatino Linotype" w:cs="Arial"/>
        </w:rPr>
      </w:pPr>
      <w:r w:rsidRPr="00233A33">
        <w:rPr>
          <w:rFonts w:ascii="Palatino Linotype" w:hAnsi="Palatino Linotype" w:cs="Arial"/>
        </w:rPr>
        <w:t>Por lo tanto,</w:t>
      </w:r>
      <w:r w:rsidRPr="00233A33">
        <w:rPr>
          <w:rFonts w:ascii="Palatino Linotype" w:hAnsi="Palatino Linotype"/>
        </w:rPr>
        <w:t xml:space="preserve"> es importante referir que </w:t>
      </w:r>
      <w:r w:rsidRPr="00233A33">
        <w:rPr>
          <w:rFonts w:ascii="Palatino Linotype" w:hAnsi="Palatino Linotype"/>
          <w:b/>
        </w:rPr>
        <w:t>EL SUJETO OBLIGADO</w:t>
      </w:r>
      <w:r w:rsidRPr="00233A33">
        <w:rPr>
          <w:rFonts w:ascii="Palatino Linotype" w:hAnsi="Palatino Linotype"/>
        </w:rPr>
        <w:t xml:space="preserve"> debe seguir el procedimiento legal establecido para su </w:t>
      </w:r>
      <w:r w:rsidRPr="00233A33">
        <w:rPr>
          <w:rFonts w:ascii="Palatino Linotype" w:hAnsi="Palatino Linotype"/>
          <w:lang w:eastAsia="es-MX"/>
        </w:rPr>
        <w:t>clasificación</w:t>
      </w:r>
      <w:r w:rsidRPr="00233A33">
        <w:rPr>
          <w:rFonts w:ascii="Palatino Linotype" w:hAnsi="Palatino Linotype"/>
        </w:rPr>
        <w:t>, esto es, que su Comité de</w:t>
      </w:r>
      <w:r w:rsidRPr="00233A33">
        <w:rPr>
          <w:rFonts w:ascii="Palatino Linotype" w:hAnsi="Palatino Linotype" w:cs="Arial"/>
        </w:rPr>
        <w:t xml:space="preserve"> </w:t>
      </w:r>
      <w:r w:rsidRPr="00233A33">
        <w:rPr>
          <w:rFonts w:ascii="Palatino Linotype" w:hAnsi="Palatino Linotype" w:cs="Arial"/>
        </w:rPr>
        <w:lastRenderedPageBreak/>
        <w:t>Transparencia haya emitido un Acuerdo de Clasificación que cumpla con las formalidades previstas antes citadas</w:t>
      </w:r>
      <w:r w:rsidRPr="00233A33">
        <w:rPr>
          <w:rFonts w:ascii="Palatino Linotype" w:hAnsi="Palatino Linotype" w:cs="Arial"/>
          <w:b/>
        </w:rPr>
        <w:t xml:space="preserve"> </w:t>
      </w:r>
      <w:r w:rsidRPr="00233A33">
        <w:rPr>
          <w:rFonts w:ascii="Palatino Linotype" w:hAnsi="Palatino Linotype" w:cs="Arial"/>
        </w:rPr>
        <w:t xml:space="preserve">que la sustente, en el </w:t>
      </w:r>
      <w:r w:rsidRPr="00233A33">
        <w:rPr>
          <w:rFonts w:ascii="Palatino Linotype" w:hAnsi="Palatino Linotype" w:cs="Arial"/>
          <w:lang w:eastAsia="es-MX"/>
        </w:rPr>
        <w:t>que</w:t>
      </w:r>
      <w:r w:rsidRPr="00233A33">
        <w:rPr>
          <w:rFonts w:ascii="Palatino Linotype" w:hAnsi="Palatino Linotype" w:cs="Arial"/>
        </w:rPr>
        <w:t xml:space="preserve"> se expongan los fundamentos y razones que llevaron a la autoridad a su clasificación como confidencial, pues no señalarse dejaría a los particulares en estado de incertidumbre jurídica, al no conocer o comprender los motivos de su reserva temporal, violentando el derecho de acceso a la información del solicitante.</w:t>
      </w:r>
    </w:p>
    <w:p w:rsidR="00462E66" w:rsidRPr="00233A33" w:rsidRDefault="00462E66" w:rsidP="00462E66">
      <w:pPr>
        <w:spacing w:before="240" w:after="240" w:line="360" w:lineRule="auto"/>
        <w:jc w:val="both"/>
        <w:rPr>
          <w:rFonts w:ascii="Palatino Linotype" w:hAnsi="Palatino Linotype" w:cs="Arial"/>
          <w:lang w:eastAsia="es-CO"/>
        </w:rPr>
      </w:pPr>
      <w:r w:rsidRPr="00233A33">
        <w:rPr>
          <w:rFonts w:ascii="Palatino Linotype" w:hAnsi="Palatino Linotype" w:cs="Arial"/>
          <w:lang w:eastAsia="es-CO"/>
        </w:rPr>
        <w:t xml:space="preserve">Es decir, </w:t>
      </w:r>
      <w:r w:rsidRPr="00233A33">
        <w:rPr>
          <w:rFonts w:ascii="Palatino Linotype" w:hAnsi="Palatino Linotype" w:cs="Arial"/>
          <w:b/>
          <w:lang w:eastAsia="es-CO"/>
        </w:rPr>
        <w:t>EL SUJETO OBLIGADO</w:t>
      </w:r>
      <w:r w:rsidRPr="00233A33">
        <w:rPr>
          <w:rFonts w:ascii="Palatino Linotype" w:hAnsi="Palatino Linotype" w:cs="Arial"/>
          <w:lang w:eastAsia="es-CO"/>
        </w:rPr>
        <w:t xml:space="preserve"> a través de su Comité de Transparencia, para clasificar como confidencial de forma total la información solicitada, deberá motivar la clasificación de la información, debiendo contener el Acuerdo por el que se clasifique la información, un razonamiento lógico en el que demuestre que dicha información se encuentra en alguna o algunas de las hipótesis previstas en la Ley de la Materia.</w:t>
      </w:r>
    </w:p>
    <w:p w:rsidR="00462E66" w:rsidRPr="00233A33" w:rsidRDefault="00462E66" w:rsidP="00462E66">
      <w:pPr>
        <w:spacing w:before="240" w:after="240" w:line="360" w:lineRule="auto"/>
        <w:jc w:val="both"/>
        <w:rPr>
          <w:rFonts w:ascii="Palatino Linotype" w:hAnsi="Palatino Linotype" w:cs="Arial"/>
          <w:lang w:eastAsia="es-CO"/>
        </w:rPr>
      </w:pPr>
      <w:r w:rsidRPr="00233A33">
        <w:rPr>
          <w:rFonts w:ascii="Palatino Linotype" w:hAnsi="Palatino Linotype" w:cs="Arial"/>
          <w:lang w:eastAsia="es-CO"/>
        </w:rPr>
        <w:t xml:space="preserve">Siendo así que, </w:t>
      </w:r>
      <w:r w:rsidRPr="00233A33">
        <w:rPr>
          <w:rFonts w:ascii="Palatino Linotype" w:hAnsi="Palatino Linotype" w:cs="Arial"/>
          <w:b/>
          <w:lang w:eastAsia="es-CO"/>
        </w:rPr>
        <w:t xml:space="preserve">EL SUJETO OBLIGADO </w:t>
      </w:r>
      <w:r w:rsidRPr="00233A33">
        <w:rPr>
          <w:rFonts w:ascii="Palatino Linotype" w:hAnsi="Palatino Linotype" w:cs="Arial"/>
          <w:lang w:eastAsia="es-CO"/>
        </w:rPr>
        <w:t>deberá hacer entrega del Acuerdo de Clasificación de la información, conforme a lo que ha sido señalado en el presente apartado, emitido por su Comité de Transparencia en observancia de los que señala la Ley de Transparencia Local.</w:t>
      </w:r>
    </w:p>
    <w:p w:rsidR="00C73B73" w:rsidRPr="00233A33" w:rsidRDefault="00A77A29" w:rsidP="00A77A29">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233A33">
        <w:rPr>
          <w:rFonts w:ascii="Palatino Linotype" w:hAnsi="Palatino Linotype"/>
        </w:rPr>
        <w:t xml:space="preserve">Por otra parte, </w:t>
      </w:r>
      <w:r w:rsidR="00FB5462" w:rsidRPr="00233A33">
        <w:rPr>
          <w:rFonts w:ascii="Palatino Linotype" w:hAnsi="Palatino Linotype"/>
          <w:b/>
        </w:rPr>
        <w:t>EL SUJETO OBLIGADO</w:t>
      </w:r>
      <w:r w:rsidR="00FB5462" w:rsidRPr="00233A33">
        <w:rPr>
          <w:rFonts w:ascii="Palatino Linotype" w:hAnsi="Palatino Linotype"/>
        </w:rPr>
        <w:t xml:space="preserve"> en relación al nombre de las personas que resultaron beneficiados con la autorización para operar un </w:t>
      </w:r>
      <w:r w:rsidR="00FB5462" w:rsidRPr="00233A33">
        <w:rPr>
          <w:rFonts w:ascii="Palatino Linotype" w:hAnsi="Palatino Linotype" w:cs="Arial"/>
        </w:rPr>
        <w:t xml:space="preserve">centro de verificación de emisiones contaminantes de vehículos automotores en los Municipios del Estado de México, </w:t>
      </w:r>
      <w:r w:rsidR="00C73B73" w:rsidRPr="00233A33">
        <w:rPr>
          <w:rFonts w:ascii="Palatino Linotype" w:hAnsi="Palatino Linotype" w:cs="Arial"/>
        </w:rPr>
        <w:t>como se desprende de la convocatoria que en su parte conducente señala:</w:t>
      </w:r>
    </w:p>
    <w:p w:rsidR="00FB5462" w:rsidRPr="00233A33" w:rsidRDefault="00C73B73" w:rsidP="00A77A29">
      <w:pPr>
        <w:widowControl w:val="0"/>
        <w:autoSpaceDE w:val="0"/>
        <w:autoSpaceDN w:val="0"/>
        <w:adjustRightInd w:val="0"/>
        <w:spacing w:before="100" w:beforeAutospacing="1" w:after="100" w:afterAutospacing="1" w:line="360" w:lineRule="auto"/>
        <w:jc w:val="both"/>
        <w:rPr>
          <w:rFonts w:ascii="Palatino Linotype" w:hAnsi="Palatino Linotype"/>
        </w:rPr>
      </w:pPr>
      <w:r w:rsidRPr="00233A33">
        <w:rPr>
          <w:noProof/>
          <w:lang w:val="es-MX" w:eastAsia="es-MX"/>
        </w:rPr>
        <w:lastRenderedPageBreak/>
        <w:drawing>
          <wp:inline distT="0" distB="0" distL="0" distR="0" wp14:anchorId="13AEF4B7" wp14:editId="0B47EC11">
            <wp:extent cx="5776364" cy="384866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867" t="10023" r="11720" b="13607"/>
                    <a:stretch/>
                  </pic:blipFill>
                  <pic:spPr bwMode="auto">
                    <a:xfrm>
                      <a:off x="0" y="0"/>
                      <a:ext cx="5831298" cy="3885270"/>
                    </a:xfrm>
                    <a:prstGeom prst="rect">
                      <a:avLst/>
                    </a:prstGeom>
                    <a:ln>
                      <a:noFill/>
                    </a:ln>
                    <a:extLst>
                      <a:ext uri="{53640926-AAD7-44D8-BBD7-CCE9431645EC}">
                        <a14:shadowObscured xmlns:a14="http://schemas.microsoft.com/office/drawing/2010/main"/>
                      </a:ext>
                    </a:extLst>
                  </pic:spPr>
                </pic:pic>
              </a:graphicData>
            </a:graphic>
          </wp:inline>
        </w:drawing>
      </w:r>
    </w:p>
    <w:p w:rsidR="00FB5462" w:rsidRPr="00233A33" w:rsidRDefault="00C73B73" w:rsidP="00A77A29">
      <w:pPr>
        <w:widowControl w:val="0"/>
        <w:autoSpaceDE w:val="0"/>
        <w:autoSpaceDN w:val="0"/>
        <w:adjustRightInd w:val="0"/>
        <w:spacing w:before="100" w:beforeAutospacing="1" w:after="100" w:afterAutospacing="1" w:line="360" w:lineRule="auto"/>
        <w:jc w:val="both"/>
        <w:rPr>
          <w:rFonts w:ascii="Palatino Linotype" w:hAnsi="Palatino Linotype"/>
        </w:rPr>
      </w:pPr>
      <w:r w:rsidRPr="00233A33">
        <w:rPr>
          <w:rFonts w:ascii="Palatino Linotype" w:hAnsi="Palatino Linotype"/>
        </w:rPr>
        <w:t xml:space="preserve">De lo anterior, se desprende que derivado de la convocatoria en supra señalada, se pretendió asignar dentro del territorio del Estado de México, </w:t>
      </w:r>
      <w:r w:rsidR="001F5C25" w:rsidRPr="00233A33">
        <w:rPr>
          <w:rFonts w:ascii="Palatino Linotype" w:hAnsi="Palatino Linotype"/>
        </w:rPr>
        <w:t xml:space="preserve">al menos </w:t>
      </w:r>
      <w:r w:rsidRPr="00233A33">
        <w:rPr>
          <w:rFonts w:ascii="Palatino Linotype" w:hAnsi="Palatino Linotype"/>
        </w:rPr>
        <w:t xml:space="preserve">24 centros de verificación </w:t>
      </w:r>
      <w:r w:rsidR="00A55532" w:rsidRPr="00233A33">
        <w:rPr>
          <w:rFonts w:ascii="Palatino Linotype" w:hAnsi="Palatino Linotype"/>
        </w:rPr>
        <w:t xml:space="preserve">y que de acuerdo a la respuesta del </w:t>
      </w:r>
      <w:r w:rsidR="00A55532" w:rsidRPr="00233A33">
        <w:rPr>
          <w:rFonts w:ascii="Palatino Linotype" w:hAnsi="Palatino Linotype"/>
          <w:b/>
        </w:rPr>
        <w:t>SUJETO OBLIGADO</w:t>
      </w:r>
      <w:r w:rsidR="00D721E5" w:rsidRPr="00233A33">
        <w:rPr>
          <w:rFonts w:ascii="Palatino Linotype" w:hAnsi="Palatino Linotype"/>
        </w:rPr>
        <w:t>, se adjudicaron los mismos;</w:t>
      </w:r>
      <w:r w:rsidR="00A55532" w:rsidRPr="00233A33">
        <w:rPr>
          <w:rFonts w:ascii="Palatino Linotype" w:hAnsi="Palatino Linotype"/>
        </w:rPr>
        <w:t xml:space="preserve"> sin embargo, tanto en respuesta como en Informe Justificado, señaló como datos personales los nombres por lo que no </w:t>
      </w:r>
      <w:r w:rsidR="00D721E5" w:rsidRPr="00233A33">
        <w:rPr>
          <w:rFonts w:ascii="Palatino Linotype" w:hAnsi="Palatino Linotype"/>
        </w:rPr>
        <w:t>podía</w:t>
      </w:r>
      <w:r w:rsidR="00A55532" w:rsidRPr="00233A33">
        <w:rPr>
          <w:rFonts w:ascii="Palatino Linotype" w:hAnsi="Palatino Linotype"/>
        </w:rPr>
        <w:t xml:space="preserve"> entregarlos.</w:t>
      </w:r>
    </w:p>
    <w:p w:rsidR="00A55532" w:rsidRPr="00233A33" w:rsidRDefault="00A55532" w:rsidP="00A55532">
      <w:pPr>
        <w:widowControl w:val="0"/>
        <w:autoSpaceDE w:val="0"/>
        <w:autoSpaceDN w:val="0"/>
        <w:adjustRightInd w:val="0"/>
        <w:spacing w:before="100" w:beforeAutospacing="1" w:after="100" w:afterAutospacing="1" w:line="360" w:lineRule="auto"/>
        <w:jc w:val="both"/>
        <w:rPr>
          <w:rFonts w:ascii="Palatino Linotype" w:hAnsi="Palatino Linotype"/>
        </w:rPr>
      </w:pPr>
      <w:r w:rsidRPr="00233A33">
        <w:rPr>
          <w:rFonts w:ascii="Palatino Linotype" w:hAnsi="Palatino Linotype"/>
        </w:rPr>
        <w:t xml:space="preserve">Bajo lo expuesto, es necesario traer en contexto lo que dispone los Lineamientos Técnicos Generales para 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w:t>
      </w:r>
      <w:r w:rsidRPr="00233A33">
        <w:rPr>
          <w:rFonts w:ascii="Palatino Linotype" w:hAnsi="Palatino Linotype"/>
        </w:rPr>
        <w:lastRenderedPageBreak/>
        <w:t>Nacional de Transparencia, como a continuación se exponen:</w:t>
      </w:r>
    </w:p>
    <w:p w:rsidR="00AE611A" w:rsidRPr="00233A33" w:rsidRDefault="00AE611A" w:rsidP="00AE611A">
      <w:pPr>
        <w:widowControl w:val="0"/>
        <w:autoSpaceDE w:val="0"/>
        <w:autoSpaceDN w:val="0"/>
        <w:adjustRightInd w:val="0"/>
        <w:spacing w:line="276" w:lineRule="auto"/>
        <w:ind w:left="851" w:right="902"/>
        <w:jc w:val="both"/>
        <w:rPr>
          <w:rFonts w:ascii="Palatino Linotype" w:hAnsi="Palatino Linotype"/>
          <w:i/>
          <w:sz w:val="22"/>
          <w:szCs w:val="22"/>
        </w:rPr>
      </w:pPr>
      <w:r w:rsidRPr="00233A33">
        <w:rPr>
          <w:rFonts w:ascii="Palatino Linotype" w:hAnsi="Palatino Linotype"/>
          <w:b/>
          <w:i/>
          <w:sz w:val="22"/>
          <w:szCs w:val="22"/>
        </w:rPr>
        <w:t>Primero.</w:t>
      </w:r>
      <w:r w:rsidRPr="00233A33">
        <w:rPr>
          <w:rFonts w:ascii="Palatino Linotype" w:hAnsi="Palatino Linotype"/>
          <w:i/>
          <w:sz w:val="22"/>
          <w:szCs w:val="22"/>
        </w:rPr>
        <w:t xml:space="preserve"> Los presentes Lineamientos son de observancia obligatoria para el Instituto, los organismos garantes y los sujetos obligados de todo el país en sus diferentes ámbitos (federal, estatal y municipal), y tienen como propósito definir los formatos que se usarán para publicar la información prescrita en el Título Quinto de la Ley General y asegurar que sea veraz, confiable, oportuna, congruente, integral, actualizada, accesible, comprensible y verificable.</w:t>
      </w:r>
    </w:p>
    <w:p w:rsidR="00A55532" w:rsidRPr="00233A33" w:rsidRDefault="00AE611A" w:rsidP="00AE611A">
      <w:pPr>
        <w:widowControl w:val="0"/>
        <w:autoSpaceDE w:val="0"/>
        <w:autoSpaceDN w:val="0"/>
        <w:adjustRightInd w:val="0"/>
        <w:spacing w:line="276" w:lineRule="auto"/>
        <w:ind w:left="851" w:right="902"/>
        <w:jc w:val="both"/>
        <w:rPr>
          <w:rFonts w:ascii="Palatino Linotype" w:hAnsi="Palatino Linotype"/>
          <w:i/>
          <w:sz w:val="22"/>
          <w:szCs w:val="22"/>
        </w:rPr>
      </w:pPr>
      <w:r w:rsidRPr="00233A33">
        <w:rPr>
          <w:rFonts w:ascii="Palatino Linotype" w:hAnsi="Palatino Linotype"/>
          <w:i/>
          <w:sz w:val="22"/>
          <w:szCs w:val="22"/>
        </w:rPr>
        <w:t>Contemplan las especificaciones necesarias para la homologación en la presentación y publicación de la información, al tiempo que detallan los criterios mínimos, tanto de contenido como de forma, que los sujetos obligados deberán tomar en consideración al preparar la información que publicarán para cumplir con sus obligaciones de transparencia.</w:t>
      </w:r>
    </w:p>
    <w:p w:rsidR="00AE611A" w:rsidRPr="00233A33" w:rsidRDefault="00AE611A" w:rsidP="00AE611A">
      <w:pPr>
        <w:widowControl w:val="0"/>
        <w:autoSpaceDE w:val="0"/>
        <w:autoSpaceDN w:val="0"/>
        <w:adjustRightInd w:val="0"/>
        <w:spacing w:line="276" w:lineRule="auto"/>
        <w:ind w:left="851" w:right="902"/>
        <w:jc w:val="both"/>
        <w:rPr>
          <w:rFonts w:ascii="Palatino Linotype" w:hAnsi="Palatino Linotype"/>
          <w:i/>
          <w:sz w:val="22"/>
          <w:szCs w:val="22"/>
        </w:rPr>
      </w:pPr>
      <w:r w:rsidRPr="00233A33">
        <w:rPr>
          <w:rFonts w:ascii="Palatino Linotype" w:hAnsi="Palatino Linotype"/>
          <w:b/>
          <w:i/>
          <w:sz w:val="22"/>
          <w:szCs w:val="22"/>
        </w:rPr>
        <w:t>Tercero.</w:t>
      </w:r>
      <w:r w:rsidRPr="00233A33">
        <w:rPr>
          <w:rFonts w:ascii="Palatino Linotype" w:hAnsi="Palatino Linotype"/>
          <w:i/>
          <w:sz w:val="22"/>
          <w:szCs w:val="22"/>
        </w:rPr>
        <w:t xml:space="preserve"> Las Políticas Generales para la publicidad y actualización de la información que poseen los sujetos obligados se fundamentan en las disposiciones de la Ley General, en particular en el Capítulo I del Título Quinto, y tienen como objeto establecer las pautas para la organización, difusión y actualización de la información derivada de las obligaciones de transparencia comunes y específicas de los sujetos obligados.</w:t>
      </w:r>
    </w:p>
    <w:p w:rsidR="00AE611A" w:rsidRPr="00233A33" w:rsidRDefault="00AE611A" w:rsidP="00AE611A">
      <w:pPr>
        <w:widowControl w:val="0"/>
        <w:autoSpaceDE w:val="0"/>
        <w:autoSpaceDN w:val="0"/>
        <w:adjustRightInd w:val="0"/>
        <w:spacing w:line="276" w:lineRule="auto"/>
        <w:ind w:left="851" w:right="902"/>
        <w:jc w:val="both"/>
        <w:rPr>
          <w:rFonts w:ascii="Palatino Linotype" w:hAnsi="Palatino Linotype"/>
          <w:i/>
          <w:sz w:val="22"/>
          <w:szCs w:val="22"/>
        </w:rPr>
      </w:pPr>
      <w:r w:rsidRPr="00233A33">
        <w:rPr>
          <w:rFonts w:ascii="Palatino Linotype" w:hAnsi="Palatino Linotype"/>
          <w:b/>
          <w:i/>
          <w:sz w:val="22"/>
          <w:szCs w:val="22"/>
        </w:rPr>
        <w:t xml:space="preserve">Séptimo. </w:t>
      </w:r>
      <w:r w:rsidRPr="00233A33">
        <w:rPr>
          <w:rFonts w:ascii="Palatino Linotype" w:hAnsi="Palatino Linotype"/>
          <w:i/>
          <w:sz w:val="22"/>
          <w:szCs w:val="22"/>
        </w:rPr>
        <w:t>Los sujetos obligados usarán los formatos especificados en cada rubro de información incluidos en estos Lineamientos, con el objetivo de asegurar que la organización, presentación y publicación de ésta garantice su homologación y estandarización, como lo especifican los artículos 61 y 65 de la Ley General.</w:t>
      </w:r>
    </w:p>
    <w:p w:rsidR="00AE611A" w:rsidRPr="00233A33" w:rsidRDefault="00AE611A" w:rsidP="00AE611A">
      <w:pPr>
        <w:widowControl w:val="0"/>
        <w:autoSpaceDE w:val="0"/>
        <w:autoSpaceDN w:val="0"/>
        <w:adjustRightInd w:val="0"/>
        <w:spacing w:line="276" w:lineRule="auto"/>
        <w:ind w:left="851" w:right="902"/>
        <w:jc w:val="both"/>
        <w:rPr>
          <w:rFonts w:ascii="Palatino Linotype" w:hAnsi="Palatino Linotype"/>
          <w:i/>
          <w:sz w:val="22"/>
          <w:szCs w:val="22"/>
        </w:rPr>
      </w:pPr>
      <w:r w:rsidRPr="00233A33">
        <w:rPr>
          <w:rFonts w:ascii="Palatino Linotype" w:hAnsi="Palatino Linotype"/>
          <w:b/>
          <w:i/>
          <w:sz w:val="22"/>
          <w:szCs w:val="22"/>
        </w:rPr>
        <w:t>Décimo tercero.</w:t>
      </w:r>
      <w:r w:rsidRPr="00233A33">
        <w:rPr>
          <w:rFonts w:ascii="Palatino Linotype" w:hAnsi="Palatino Linotype"/>
          <w:i/>
          <w:sz w:val="22"/>
          <w:szCs w:val="22"/>
        </w:rPr>
        <w:t xml:space="preserve"> La información pública derivada de las obligaciones de transparencia, tanto comunes a todos los sujetos obligados -artículo 70 de la Ley General-, como específicas -artículos 71 a 83-, debe contar con los atributos de calidad y accesibilidad.</w:t>
      </w:r>
    </w:p>
    <w:p w:rsidR="00AE611A" w:rsidRPr="00233A33" w:rsidRDefault="00AE611A" w:rsidP="00AE611A">
      <w:pPr>
        <w:widowControl w:val="0"/>
        <w:autoSpaceDE w:val="0"/>
        <w:autoSpaceDN w:val="0"/>
        <w:adjustRightInd w:val="0"/>
        <w:spacing w:line="276" w:lineRule="auto"/>
        <w:ind w:left="851" w:right="902"/>
        <w:jc w:val="both"/>
        <w:rPr>
          <w:rFonts w:ascii="Palatino Linotype" w:hAnsi="Palatino Linotype"/>
          <w:i/>
          <w:sz w:val="22"/>
          <w:szCs w:val="22"/>
        </w:rPr>
      </w:pPr>
      <w:r w:rsidRPr="00233A33">
        <w:rPr>
          <w:rFonts w:ascii="Palatino Linotype" w:hAnsi="Palatino Linotype"/>
          <w:b/>
          <w:i/>
          <w:sz w:val="22"/>
          <w:szCs w:val="22"/>
        </w:rPr>
        <w:t>Décimo cuarto.</w:t>
      </w:r>
      <w:r w:rsidRPr="00233A33">
        <w:rPr>
          <w:rFonts w:ascii="Palatino Linotype" w:hAnsi="Palatino Linotype"/>
          <w:i/>
          <w:sz w:val="22"/>
          <w:szCs w:val="22"/>
        </w:rPr>
        <w:t xml:space="preserve"> En los presentes Lineamientos se establecen los criterios que detallan los elementos mínimos de contenido, confiabilidad, actualización y formato que debe cumplir la información que publicarán los sujetos obligados en sus portales de transparencia institucionales y en la Plataforma Nacional, en cumplimiento a las obligaciones de transparencia. Los criterios y los formatos de acopio harán posible homologar la organización y visualización de la información pública para, de este modo, garantizar y facilitar a la ciudadanía el acceso a la información pública. </w:t>
      </w:r>
      <w:r w:rsidRPr="00233A33">
        <w:rPr>
          <w:rFonts w:ascii="Palatino Linotype" w:hAnsi="Palatino Linotype"/>
          <w:i/>
          <w:sz w:val="22"/>
          <w:szCs w:val="22"/>
        </w:rPr>
        <w:lastRenderedPageBreak/>
        <w:t>Asimismo, dichos criterios son útiles para que los organismos garantes, bajo el principio de certeza, analicen y verifiquen la información publicada a fin de determinar si los sujetos obligados cumplen con su obligación de difundir información sin que medie solicitud alguna.</w:t>
      </w:r>
    </w:p>
    <w:p w:rsidR="00AE611A" w:rsidRPr="00233A33" w:rsidRDefault="00AE611A" w:rsidP="00AE611A">
      <w:pPr>
        <w:widowControl w:val="0"/>
        <w:autoSpaceDE w:val="0"/>
        <w:autoSpaceDN w:val="0"/>
        <w:adjustRightInd w:val="0"/>
        <w:spacing w:line="276" w:lineRule="auto"/>
        <w:ind w:left="851" w:right="902"/>
        <w:jc w:val="both"/>
        <w:rPr>
          <w:rFonts w:ascii="Palatino Linotype" w:hAnsi="Palatino Linotype"/>
          <w:i/>
          <w:sz w:val="22"/>
          <w:szCs w:val="22"/>
        </w:rPr>
      </w:pPr>
      <w:r w:rsidRPr="00233A33">
        <w:rPr>
          <w:rFonts w:ascii="Palatino Linotype" w:hAnsi="Palatino Linotype"/>
          <w:b/>
          <w:i/>
          <w:sz w:val="22"/>
          <w:szCs w:val="22"/>
        </w:rPr>
        <w:t>Décimo noveno</w:t>
      </w:r>
      <w:r w:rsidRPr="00233A33">
        <w:rPr>
          <w:rFonts w:ascii="Palatino Linotype" w:hAnsi="Palatino Linotype"/>
          <w:i/>
          <w:sz w:val="22"/>
          <w:szCs w:val="22"/>
        </w:rPr>
        <w:t>. El catálogo de la información que todos los sujetos obligados deben poner a disposición de las personas en sus portales de Internet y en la Plataforma Nacional está detallado en el artículo 70 de la Ley General, de las fracciones I a la XLVIII, constituyendo lo que se denomina como "Obligaciones de transparencia comunes", y se trata de información pública que debe estar a disposición de las personas sin que medie petición alguna.</w:t>
      </w:r>
    </w:p>
    <w:p w:rsidR="00AE611A" w:rsidRPr="00233A33" w:rsidRDefault="003F38D8" w:rsidP="00AE611A">
      <w:pPr>
        <w:widowControl w:val="0"/>
        <w:autoSpaceDE w:val="0"/>
        <w:autoSpaceDN w:val="0"/>
        <w:adjustRightInd w:val="0"/>
        <w:spacing w:line="276" w:lineRule="auto"/>
        <w:ind w:left="851" w:right="902"/>
        <w:jc w:val="both"/>
        <w:rPr>
          <w:rFonts w:ascii="Palatino Linotype" w:hAnsi="Palatino Linotype"/>
          <w:i/>
          <w:sz w:val="22"/>
          <w:szCs w:val="22"/>
        </w:rPr>
      </w:pPr>
      <w:r w:rsidRPr="00233A33">
        <w:rPr>
          <w:rFonts w:ascii="Palatino Linotype" w:hAnsi="Palatino Linotype"/>
          <w:i/>
          <w:noProof/>
          <w:sz w:val="22"/>
          <w:szCs w:val="22"/>
          <w:lang w:val="es-MX" w:eastAsia="es-MX"/>
        </w:rPr>
        <mc:AlternateContent>
          <mc:Choice Requires="wps">
            <w:drawing>
              <wp:anchor distT="0" distB="0" distL="114300" distR="114300" simplePos="0" relativeHeight="251737088" behindDoc="0" locked="0" layoutInCell="1" allowOverlap="1">
                <wp:simplePos x="0" y="0"/>
                <wp:positionH relativeFrom="column">
                  <wp:posOffset>558165</wp:posOffset>
                </wp:positionH>
                <wp:positionV relativeFrom="paragraph">
                  <wp:posOffset>1410970</wp:posOffset>
                </wp:positionV>
                <wp:extent cx="5207000" cy="4616450"/>
                <wp:effectExtent l="38100" t="19050" r="69850" b="88900"/>
                <wp:wrapNone/>
                <wp:docPr id="12" name="Conector recto 12"/>
                <wp:cNvGraphicFramePr/>
                <a:graphic xmlns:a="http://schemas.openxmlformats.org/drawingml/2006/main">
                  <a:graphicData uri="http://schemas.microsoft.com/office/word/2010/wordprocessingShape">
                    <wps:wsp>
                      <wps:cNvCnPr/>
                      <wps:spPr>
                        <a:xfrm>
                          <a:off x="0" y="0"/>
                          <a:ext cx="5207000" cy="46164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4DFBD19" id="Conector recto 12"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43.95pt,111.1pt" to="453.95pt,4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" strokecolor="red" strokeweight="2pt">
                <v:shadow on="t" color="black" opacity="24903f" origin=",.5" offset="0,.55556mm"/>
              </v:line>
            </w:pict>
          </mc:Fallback>
        </mc:AlternateContent>
      </w:r>
      <w:r w:rsidR="00AE611A" w:rsidRPr="00233A33">
        <w:rPr>
          <w:rFonts w:ascii="Palatino Linotype" w:hAnsi="Palatino Linotype"/>
          <w:i/>
          <w:sz w:val="22"/>
          <w:szCs w:val="22"/>
        </w:rPr>
        <w:t xml:space="preserve">En el </w:t>
      </w:r>
      <w:r w:rsidR="00AE611A" w:rsidRPr="00233A33">
        <w:rPr>
          <w:rFonts w:ascii="Palatino Linotype" w:hAnsi="Palatino Linotype"/>
          <w:b/>
          <w:i/>
          <w:sz w:val="22"/>
          <w:szCs w:val="22"/>
        </w:rPr>
        <w:t>Anexo 1</w:t>
      </w:r>
      <w:r w:rsidR="00AE611A" w:rsidRPr="00233A33">
        <w:rPr>
          <w:rFonts w:ascii="Palatino Linotype" w:hAnsi="Palatino Linotype"/>
          <w:i/>
          <w:sz w:val="22"/>
          <w:szCs w:val="22"/>
        </w:rPr>
        <w:t xml:space="preserve"> de los presentes Lineamientos se detallan los criterios sustantivos y adjetivos que por cada rubro de información determinan los datos, características y forma de organización de la información que publicarán y actualizarán en sus portales de Internet y en la Plataforma Nacional, todos los sujetos obligados en los distintos ámbitos: federal, estatal, municipal y delegacional, de conformidad con lo establecido en el artículo 70.</w:t>
      </w:r>
    </w:p>
    <w:p w:rsidR="00AE611A" w:rsidRPr="00233A33" w:rsidRDefault="009A21F6" w:rsidP="001F49CE">
      <w:pPr>
        <w:widowControl w:val="0"/>
        <w:autoSpaceDE w:val="0"/>
        <w:autoSpaceDN w:val="0"/>
        <w:adjustRightInd w:val="0"/>
        <w:spacing w:line="276" w:lineRule="auto"/>
        <w:ind w:right="902"/>
        <w:jc w:val="both"/>
        <w:rPr>
          <w:rFonts w:ascii="Palatino Linotype" w:hAnsi="Palatino Linotype"/>
          <w:i/>
          <w:sz w:val="22"/>
          <w:szCs w:val="22"/>
        </w:rPr>
      </w:pPr>
      <w:r w:rsidRPr="00233A33">
        <w:rPr>
          <w:noProof/>
          <w:lang w:val="es-MX" w:eastAsia="es-MX"/>
        </w:rPr>
        <w:lastRenderedPageBreak/>
        <mc:AlternateContent>
          <mc:Choice Requires="wps">
            <w:drawing>
              <wp:anchor distT="0" distB="0" distL="114300" distR="114300" simplePos="0" relativeHeight="251729920" behindDoc="0" locked="0" layoutInCell="1" allowOverlap="1">
                <wp:simplePos x="0" y="0"/>
                <wp:positionH relativeFrom="column">
                  <wp:posOffset>208338</wp:posOffset>
                </wp:positionH>
                <wp:positionV relativeFrom="paragraph">
                  <wp:posOffset>-148301</wp:posOffset>
                </wp:positionV>
                <wp:extent cx="5052950" cy="771360"/>
                <wp:effectExtent l="57150" t="38100" r="71755" b="86360"/>
                <wp:wrapNone/>
                <wp:docPr id="17" name="Rectángulo 17"/>
                <wp:cNvGraphicFramePr/>
                <a:graphic xmlns:a="http://schemas.openxmlformats.org/drawingml/2006/main">
                  <a:graphicData uri="http://schemas.microsoft.com/office/word/2010/wordprocessingShape">
                    <wps:wsp>
                      <wps:cNvSpPr/>
                      <wps:spPr>
                        <a:xfrm>
                          <a:off x="0" y="0"/>
                          <a:ext cx="5052950" cy="77136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8A79DF" id="Rectángulo 17" o:spid="_x0000_s1026" style="position:absolute;margin-left:16.4pt;margin-top:-11.7pt;width:397.85pt;height:60.7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" filled="f" strokecolor="red" strokeweight="2.25pt">
                <v:shadow on="t" color="black" opacity="22937f" origin=",.5" offset="0,.63889mm"/>
              </v:rect>
            </w:pict>
          </mc:Fallback>
        </mc:AlternateContent>
      </w:r>
      <w:r w:rsidR="001F49CE" w:rsidRPr="00233A33">
        <w:rPr>
          <w:noProof/>
          <w:lang w:val="es-MX" w:eastAsia="es-MX"/>
        </w:rPr>
        <w:drawing>
          <wp:inline distT="0" distB="0" distL="0" distR="0" wp14:anchorId="40024B30" wp14:editId="660B11EF">
            <wp:extent cx="5791571" cy="7386452"/>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02000" cy="7399753"/>
                    </a:xfrm>
                    <a:prstGeom prst="rect">
                      <a:avLst/>
                    </a:prstGeom>
                  </pic:spPr>
                </pic:pic>
              </a:graphicData>
            </a:graphic>
          </wp:inline>
        </w:drawing>
      </w:r>
    </w:p>
    <w:p w:rsidR="001F49CE" w:rsidRPr="00233A33" w:rsidRDefault="00A66A46" w:rsidP="001F49CE">
      <w:pPr>
        <w:widowControl w:val="0"/>
        <w:autoSpaceDE w:val="0"/>
        <w:autoSpaceDN w:val="0"/>
        <w:adjustRightInd w:val="0"/>
        <w:spacing w:line="276" w:lineRule="auto"/>
        <w:ind w:right="902"/>
        <w:jc w:val="both"/>
        <w:rPr>
          <w:rFonts w:ascii="Palatino Linotype" w:hAnsi="Palatino Linotype"/>
          <w:i/>
          <w:sz w:val="22"/>
          <w:szCs w:val="22"/>
        </w:rPr>
      </w:pPr>
      <w:r w:rsidRPr="00233A33">
        <w:rPr>
          <w:noProof/>
          <w:lang w:val="es-MX" w:eastAsia="es-MX"/>
        </w:rPr>
        <w:lastRenderedPageBreak/>
        <mc:AlternateContent>
          <mc:Choice Requires="wps">
            <w:drawing>
              <wp:anchor distT="0" distB="0" distL="114300" distR="114300" simplePos="0" relativeHeight="251728896" behindDoc="0" locked="0" layoutInCell="1" allowOverlap="1">
                <wp:simplePos x="0" y="0"/>
                <wp:positionH relativeFrom="column">
                  <wp:posOffset>-70732</wp:posOffset>
                </wp:positionH>
                <wp:positionV relativeFrom="paragraph">
                  <wp:posOffset>433590</wp:posOffset>
                </wp:positionV>
                <wp:extent cx="5712031" cy="469075"/>
                <wp:effectExtent l="57150" t="38100" r="79375" b="102870"/>
                <wp:wrapNone/>
                <wp:docPr id="16" name="Rectángulo 16"/>
                <wp:cNvGraphicFramePr/>
                <a:graphic xmlns:a="http://schemas.openxmlformats.org/drawingml/2006/main">
                  <a:graphicData uri="http://schemas.microsoft.com/office/word/2010/wordprocessingShape">
                    <wps:wsp>
                      <wps:cNvSpPr/>
                      <wps:spPr>
                        <a:xfrm>
                          <a:off x="0" y="0"/>
                          <a:ext cx="5712031" cy="4690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06CF40" id="Rectángulo 16" o:spid="_x0000_s1026" style="position:absolute;margin-left:-5.55pt;margin-top:34.15pt;width:449.75pt;height:36.9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" filled="f" strokecolor="red" strokeweight="2.25pt">
                <v:shadow on="t" color="black" opacity="22937f" origin=",.5" offset="0,.63889mm"/>
              </v:rect>
            </w:pict>
          </mc:Fallback>
        </mc:AlternateContent>
      </w:r>
      <w:r w:rsidR="001F49CE" w:rsidRPr="00233A33">
        <w:rPr>
          <w:noProof/>
          <w:lang w:val="es-MX" w:eastAsia="es-MX"/>
        </w:rPr>
        <w:drawing>
          <wp:inline distT="0" distB="0" distL="0" distR="0" wp14:anchorId="5D97A813" wp14:editId="004FC113">
            <wp:extent cx="5791835" cy="7232073"/>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01919" cy="7244665"/>
                    </a:xfrm>
                    <a:prstGeom prst="rect">
                      <a:avLst/>
                    </a:prstGeom>
                  </pic:spPr>
                </pic:pic>
              </a:graphicData>
            </a:graphic>
          </wp:inline>
        </w:drawing>
      </w:r>
    </w:p>
    <w:p w:rsidR="001F49CE" w:rsidRPr="00233A33" w:rsidRDefault="001F49CE" w:rsidP="001F49CE">
      <w:pPr>
        <w:widowControl w:val="0"/>
        <w:autoSpaceDE w:val="0"/>
        <w:autoSpaceDN w:val="0"/>
        <w:adjustRightInd w:val="0"/>
        <w:spacing w:line="276" w:lineRule="auto"/>
        <w:ind w:right="902"/>
        <w:jc w:val="both"/>
        <w:rPr>
          <w:rFonts w:ascii="Palatino Linotype" w:hAnsi="Palatino Linotype"/>
          <w:i/>
          <w:sz w:val="22"/>
          <w:szCs w:val="22"/>
        </w:rPr>
      </w:pPr>
      <w:r w:rsidRPr="00233A33">
        <w:rPr>
          <w:noProof/>
          <w:lang w:val="es-MX" w:eastAsia="es-MX"/>
        </w:rPr>
        <w:lastRenderedPageBreak/>
        <w:drawing>
          <wp:inline distT="0" distB="0" distL="0" distR="0" wp14:anchorId="370C1938" wp14:editId="438DD2AC">
            <wp:extent cx="5791835" cy="5343896"/>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96763" cy="5348443"/>
                    </a:xfrm>
                    <a:prstGeom prst="rect">
                      <a:avLst/>
                    </a:prstGeom>
                  </pic:spPr>
                </pic:pic>
              </a:graphicData>
            </a:graphic>
          </wp:inline>
        </w:drawing>
      </w:r>
    </w:p>
    <w:p w:rsidR="001F49CE" w:rsidRPr="00233A33" w:rsidRDefault="001F49CE" w:rsidP="00A77A29">
      <w:pPr>
        <w:widowControl w:val="0"/>
        <w:autoSpaceDE w:val="0"/>
        <w:autoSpaceDN w:val="0"/>
        <w:adjustRightInd w:val="0"/>
        <w:spacing w:before="100" w:beforeAutospacing="1" w:after="100" w:afterAutospacing="1" w:line="360" w:lineRule="auto"/>
        <w:jc w:val="both"/>
        <w:rPr>
          <w:rFonts w:ascii="Palatino Linotype" w:hAnsi="Palatino Linotype"/>
        </w:rPr>
      </w:pPr>
      <w:r w:rsidRPr="00233A33">
        <w:rPr>
          <w:rFonts w:ascii="Palatino Linotype" w:hAnsi="Palatino Linotype"/>
        </w:rPr>
        <w:t>Así también, la Ley de la materia dispone en el artículo 92, fracción XXXII, lo siguiente:</w:t>
      </w:r>
    </w:p>
    <w:p w:rsidR="001F49CE" w:rsidRPr="00233A33" w:rsidRDefault="00A66A46" w:rsidP="00A66A46">
      <w:pPr>
        <w:autoSpaceDE w:val="0"/>
        <w:autoSpaceDN w:val="0"/>
        <w:adjustRightInd w:val="0"/>
        <w:ind w:left="851" w:right="899"/>
        <w:jc w:val="both"/>
        <w:rPr>
          <w:rFonts w:ascii="Palatino Linotype" w:hAnsi="Palatino Linotype" w:cs="Arial"/>
          <w:b/>
          <w:bCs/>
          <w:i/>
          <w:sz w:val="22"/>
          <w:szCs w:val="22"/>
        </w:rPr>
      </w:pPr>
      <w:r w:rsidRPr="00233A33">
        <w:rPr>
          <w:rFonts w:ascii="Palatino Linotype" w:hAnsi="Palatino Linotype" w:cs="Arial"/>
          <w:b/>
          <w:bCs/>
          <w:i/>
          <w:sz w:val="22"/>
          <w:szCs w:val="22"/>
        </w:rPr>
        <w:t>“</w:t>
      </w:r>
      <w:r w:rsidR="001F49CE" w:rsidRPr="00233A33">
        <w:rPr>
          <w:rFonts w:ascii="Palatino Linotype" w:hAnsi="Palatino Linotype" w:cs="Arial"/>
          <w:b/>
          <w:bCs/>
          <w:i/>
          <w:sz w:val="22"/>
          <w:szCs w:val="22"/>
        </w:rPr>
        <w:t>De las Obligaciones de Transparencia Comunes</w:t>
      </w:r>
    </w:p>
    <w:p w:rsidR="001F49CE" w:rsidRPr="00233A33" w:rsidRDefault="001F49CE" w:rsidP="00A66A46">
      <w:pPr>
        <w:autoSpaceDE w:val="0"/>
        <w:autoSpaceDN w:val="0"/>
        <w:adjustRightInd w:val="0"/>
        <w:ind w:left="851" w:right="899"/>
        <w:jc w:val="both"/>
        <w:rPr>
          <w:rFonts w:ascii="Palatino Linotype" w:hAnsi="Palatino Linotype" w:cs="Arial"/>
          <w:i/>
          <w:sz w:val="22"/>
          <w:szCs w:val="22"/>
        </w:rPr>
      </w:pPr>
      <w:r w:rsidRPr="00233A33">
        <w:rPr>
          <w:rFonts w:ascii="Palatino Linotype" w:hAnsi="Palatino Linotype" w:cs="Arial"/>
          <w:b/>
          <w:bCs/>
          <w:i/>
          <w:sz w:val="22"/>
          <w:szCs w:val="22"/>
        </w:rPr>
        <w:t xml:space="preserve">Artículo 92. </w:t>
      </w:r>
      <w:r w:rsidRPr="00233A33">
        <w:rPr>
          <w:rFonts w:ascii="Palatino Linotype" w:hAnsi="Palatino Linotype" w:cs="Arial"/>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66A46" w:rsidRPr="00233A33" w:rsidRDefault="00A66A46" w:rsidP="00A66A46">
      <w:pPr>
        <w:autoSpaceDE w:val="0"/>
        <w:autoSpaceDN w:val="0"/>
        <w:adjustRightInd w:val="0"/>
        <w:ind w:left="851" w:right="899"/>
        <w:jc w:val="both"/>
        <w:rPr>
          <w:rFonts w:ascii="Palatino Linotype" w:hAnsi="Palatino Linotype" w:cs="Arial"/>
          <w:i/>
          <w:sz w:val="22"/>
          <w:szCs w:val="22"/>
        </w:rPr>
      </w:pPr>
      <w:r w:rsidRPr="00233A33">
        <w:rPr>
          <w:rFonts w:ascii="Palatino Linotype" w:hAnsi="Palatino Linotype" w:cs="Arial"/>
          <w:b/>
          <w:bCs/>
          <w:i/>
          <w:sz w:val="22"/>
          <w:szCs w:val="22"/>
        </w:rPr>
        <w:lastRenderedPageBreak/>
        <w:t xml:space="preserve">XXXII. </w:t>
      </w:r>
      <w:r w:rsidRPr="00233A33">
        <w:rPr>
          <w:rFonts w:ascii="Palatino Linotype" w:hAnsi="Palatino Linotype" w:cs="Arial"/>
          <w:i/>
          <w:sz w:val="22"/>
          <w:szCs w:val="22"/>
        </w:rPr>
        <w:t xml:space="preserve">Las concesiones, contratos, convenios, permisos, licencias o autorizaciones otorgados, especificando los titulares de aquéllos, debiendo publicarse su objeto, </w:t>
      </w:r>
      <w:r w:rsidRPr="00233A33">
        <w:rPr>
          <w:rFonts w:ascii="Palatino Linotype" w:hAnsi="Palatino Linotype" w:cs="Arial"/>
          <w:b/>
          <w:i/>
          <w:sz w:val="22"/>
          <w:szCs w:val="22"/>
          <w:u w:val="single"/>
        </w:rPr>
        <w:t>nombre o razón social del titular</w:t>
      </w:r>
      <w:r w:rsidRPr="00233A33">
        <w:rPr>
          <w:rFonts w:ascii="Palatino Linotype" w:hAnsi="Palatino Linotype" w:cs="Arial"/>
          <w:i/>
          <w:sz w:val="22"/>
          <w:szCs w:val="22"/>
        </w:rPr>
        <w:t>, vigencia, tipo, términos, condiciones, monto y modificaciones, así como si el procedimiento involucra el aprovechamiento de bienes, servicios y/o recursos públicos;”</w:t>
      </w:r>
    </w:p>
    <w:p w:rsidR="00A66A46" w:rsidRPr="00233A33" w:rsidRDefault="00A66A46" w:rsidP="00A66A46">
      <w:pPr>
        <w:autoSpaceDE w:val="0"/>
        <w:autoSpaceDN w:val="0"/>
        <w:adjustRightInd w:val="0"/>
        <w:ind w:left="851" w:right="899"/>
        <w:jc w:val="both"/>
        <w:rPr>
          <w:rFonts w:ascii="Palatino Linotype" w:hAnsi="Palatino Linotype" w:cs="Arial"/>
          <w:i/>
          <w:sz w:val="22"/>
          <w:szCs w:val="22"/>
        </w:rPr>
      </w:pPr>
    </w:p>
    <w:p w:rsidR="001F49CE" w:rsidRPr="00233A33" w:rsidRDefault="00A66A46" w:rsidP="00A77A29">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233A33">
        <w:rPr>
          <w:rFonts w:ascii="Palatino Linotype" w:hAnsi="Palatino Linotype"/>
        </w:rPr>
        <w:t>Es de lo expuesto, que las normas disponen la información que por obligación de Transparencia Común, debe ponerse al público de manera sencilla, precisa y entendible y del que se desprende que lo requerido por el particular es público</w:t>
      </w:r>
      <w:r w:rsidR="009A21F6" w:rsidRPr="00233A33">
        <w:rPr>
          <w:rFonts w:ascii="Palatino Linotype" w:hAnsi="Palatino Linotype"/>
        </w:rPr>
        <w:t xml:space="preserve">; toda vez, que las autorizaciones que se derivaron de la convocatoria para operar un centro </w:t>
      </w:r>
      <w:r w:rsidR="009A21F6" w:rsidRPr="00233A33">
        <w:rPr>
          <w:rFonts w:ascii="Palatino Linotype" w:hAnsi="Palatino Linotype" w:cs="Arial"/>
        </w:rPr>
        <w:t>de verificación de emisiones contaminantes de vehículos automotores en los Municipios del Estado de México.</w:t>
      </w:r>
    </w:p>
    <w:p w:rsidR="009D1391" w:rsidRPr="00233A33" w:rsidRDefault="009D1391" w:rsidP="009D1391">
      <w:pPr>
        <w:widowControl w:val="0"/>
        <w:autoSpaceDE w:val="0"/>
        <w:autoSpaceDN w:val="0"/>
        <w:adjustRightInd w:val="0"/>
        <w:spacing w:before="100" w:beforeAutospacing="1" w:after="100" w:afterAutospacing="1" w:line="360" w:lineRule="auto"/>
        <w:jc w:val="both"/>
        <w:rPr>
          <w:rFonts w:ascii="Palatino Linotype" w:hAnsi="Palatino Linotype"/>
        </w:rPr>
      </w:pPr>
      <w:r w:rsidRPr="00233A33">
        <w:rPr>
          <w:rFonts w:ascii="Palatino Linotype" w:hAnsi="Palatino Linotype"/>
        </w:rPr>
        <w:t xml:space="preserve">Cabe hacer mención, que el diverso </w:t>
      </w:r>
      <w:r w:rsidRPr="00233A33">
        <w:rPr>
          <w:rFonts w:ascii="Palatino Linotype" w:hAnsi="Palatino Linotype"/>
          <w:b/>
          <w:lang w:val="es-ES_tradnl"/>
        </w:rPr>
        <w:t xml:space="preserve">03632/INFOEM/IP/RR/2018, EL SUJETO OBLIGADO </w:t>
      </w:r>
      <w:r w:rsidRPr="00233A33">
        <w:rPr>
          <w:rFonts w:ascii="Palatino Linotype" w:hAnsi="Palatino Linotype"/>
          <w:lang w:val="es-ES_tradnl"/>
        </w:rPr>
        <w:t xml:space="preserve">entregó en Informe Justificado un listado de 22 personas jurídico colectivas a las que se les autorizó el establecimiento para </w:t>
      </w:r>
      <w:r w:rsidRPr="00233A33">
        <w:rPr>
          <w:rFonts w:ascii="Palatino Linotype" w:hAnsi="Palatino Linotype"/>
        </w:rPr>
        <w:t xml:space="preserve">operar un </w:t>
      </w:r>
      <w:r w:rsidRPr="00233A33">
        <w:rPr>
          <w:rFonts w:ascii="Palatino Linotype" w:hAnsi="Palatino Linotype" w:cs="Arial"/>
        </w:rPr>
        <w:t xml:space="preserve">centro de verificación de emisiones contaminantes de vehículos automotores en los Municipios del Estado de México; sin embargo, y de acuerdo a la convocatoria expedida para tal efecto, se especificó la asignación de por lo menos uno en 24 Municipios del Estado de México y de la información electrónica de los expedientes acumulados en el presente, sólo se asignaron en 12 Municipios del Estado de México, es de lo anterior que, no se tiene certeza jurídica de la asignación objeto de la convocatoria en estudio, por lo que es dable ordenar al </w:t>
      </w:r>
      <w:r w:rsidRPr="00233A33">
        <w:rPr>
          <w:rFonts w:ascii="Palatino Linotype" w:hAnsi="Palatino Linotype" w:cs="Arial"/>
          <w:b/>
        </w:rPr>
        <w:t>SUJETO OBLIGADO</w:t>
      </w:r>
      <w:r w:rsidRPr="00233A33">
        <w:rPr>
          <w:rFonts w:ascii="Palatino Linotype" w:hAnsi="Palatino Linotype" w:cs="Arial"/>
        </w:rPr>
        <w:t xml:space="preserve">, </w:t>
      </w:r>
      <w:r w:rsidR="00F26F5C" w:rsidRPr="00233A33">
        <w:rPr>
          <w:rFonts w:ascii="Palatino Linotype" w:hAnsi="Palatino Linotype" w:cs="Arial"/>
        </w:rPr>
        <w:t>los documentos faltantes en</w:t>
      </w:r>
      <w:r w:rsidRPr="00233A33">
        <w:rPr>
          <w:rFonts w:ascii="Palatino Linotype" w:hAnsi="Palatino Linotype" w:cs="Arial"/>
        </w:rPr>
        <w:t xml:space="preserve"> donde conste la autorización y operación de un </w:t>
      </w:r>
      <w:proofErr w:type="spellStart"/>
      <w:r w:rsidRPr="00233A33">
        <w:rPr>
          <w:rFonts w:ascii="Palatino Linotype" w:hAnsi="Palatino Linotype" w:cs="Arial"/>
        </w:rPr>
        <w:t>Verificentro</w:t>
      </w:r>
      <w:proofErr w:type="spellEnd"/>
      <w:r w:rsidRPr="00233A33">
        <w:rPr>
          <w:rFonts w:ascii="Palatino Linotype" w:hAnsi="Palatino Linotype" w:cs="Arial"/>
        </w:rPr>
        <w:t xml:space="preserve"> en Municipios de</w:t>
      </w:r>
      <w:r w:rsidR="00F26F5C" w:rsidRPr="00233A33">
        <w:rPr>
          <w:rFonts w:ascii="Palatino Linotype" w:hAnsi="Palatino Linotype" w:cs="Arial"/>
        </w:rPr>
        <w:t>l Estado de México referidos en la Convocatoria anteriormente señalada.</w:t>
      </w:r>
      <w:r w:rsidRPr="00233A33">
        <w:rPr>
          <w:rFonts w:ascii="Palatino Linotype" w:hAnsi="Palatino Linotype" w:cs="Arial"/>
        </w:rPr>
        <w:t xml:space="preserve"> </w:t>
      </w:r>
    </w:p>
    <w:p w:rsidR="009D1391" w:rsidRPr="00233A33" w:rsidRDefault="009D1391" w:rsidP="00A77A29">
      <w:pPr>
        <w:widowControl w:val="0"/>
        <w:autoSpaceDE w:val="0"/>
        <w:autoSpaceDN w:val="0"/>
        <w:adjustRightInd w:val="0"/>
        <w:spacing w:before="100" w:beforeAutospacing="1" w:after="100" w:afterAutospacing="1" w:line="360" w:lineRule="auto"/>
        <w:jc w:val="both"/>
        <w:rPr>
          <w:rFonts w:ascii="Palatino Linotype" w:hAnsi="Palatino Linotype" w:cs="Arial"/>
        </w:rPr>
      </w:pPr>
    </w:p>
    <w:p w:rsidR="004F2D93" w:rsidRPr="00233A33" w:rsidRDefault="004F2D93" w:rsidP="004F2D93">
      <w:pPr>
        <w:spacing w:line="360" w:lineRule="auto"/>
        <w:jc w:val="both"/>
        <w:rPr>
          <w:rFonts w:ascii="Palatino Linotype" w:eastAsia="Arial Unicode MS" w:hAnsi="Palatino Linotype" w:cs="Arial"/>
        </w:rPr>
      </w:pPr>
      <w:r w:rsidRPr="00233A33">
        <w:rPr>
          <w:rFonts w:ascii="Palatino Linotype" w:hAnsi="Palatino Linotype" w:cs="Arial"/>
          <w:color w:val="000000" w:themeColor="text1"/>
        </w:rPr>
        <w:t>No pasa desapercibido para este Órgano Garante  que los documentos que se ordenan entregar</w:t>
      </w:r>
      <w:r w:rsidRPr="00233A33">
        <w:rPr>
          <w:rFonts w:ascii="Palatino Linotype" w:eastAsia="Arial Unicode MS" w:hAnsi="Palatino Linotype" w:cs="Arial"/>
        </w:rPr>
        <w:t xml:space="preserve">, pudieran ser susceptibles de entregarse en </w:t>
      </w:r>
      <w:r w:rsidRPr="00233A33">
        <w:rPr>
          <w:rFonts w:ascii="Palatino Linotype" w:eastAsia="Arial Unicode MS" w:hAnsi="Palatino Linotype" w:cs="Arial"/>
          <w:b/>
        </w:rPr>
        <w:t>versión pública</w:t>
      </w:r>
      <w:r w:rsidRPr="00233A33">
        <w:rPr>
          <w:rFonts w:ascii="Palatino Linotype" w:eastAsia="Arial Unicode MS" w:hAnsi="Palatino Linotype" w:cs="Arial"/>
        </w:rPr>
        <w:t xml:space="preserve">; esto es, se omitirá, eliminará o suprimirá la información personal o cualquier otro dato que ponga en riesgo la vida, seguridad, salud de dichas personas.     </w:t>
      </w:r>
    </w:p>
    <w:p w:rsidR="004F2D93" w:rsidRPr="00233A33" w:rsidRDefault="004F2D93" w:rsidP="004F2D93">
      <w:pPr>
        <w:spacing w:line="360" w:lineRule="auto"/>
        <w:jc w:val="both"/>
        <w:rPr>
          <w:rFonts w:ascii="Palatino Linotype" w:eastAsia="Arial Unicode MS" w:hAnsi="Palatino Linotype" w:cs="Arial"/>
          <w:sz w:val="18"/>
        </w:rPr>
      </w:pPr>
    </w:p>
    <w:p w:rsidR="004F2D93" w:rsidRPr="00233A33" w:rsidRDefault="004F2D93" w:rsidP="004F2D93">
      <w:pPr>
        <w:spacing w:line="360" w:lineRule="auto"/>
        <w:jc w:val="both"/>
        <w:rPr>
          <w:rFonts w:ascii="Palatino Linotype" w:eastAsia="Arial Unicode MS" w:hAnsi="Palatino Linotype" w:cs="Arial"/>
        </w:rPr>
      </w:pPr>
      <w:r w:rsidRPr="00233A33">
        <w:rPr>
          <w:rFonts w:ascii="Palatino Linotype" w:eastAsia="Arial Unicode MS" w:hAnsi="Palatino Linotype" w:cs="Arial"/>
        </w:rPr>
        <w:t xml:space="preserve">Esto es, que omitirá, eliminará o suprimirá la información personal, como podrían ser Registro Federal de Contribuyentes, CURP, número de </w:t>
      </w:r>
      <w:r w:rsidRPr="00233A33">
        <w:rPr>
          <w:rFonts w:ascii="Palatino Linotype" w:hAnsi="Palatino Linotype" w:cs="Arial"/>
        </w:rPr>
        <w:t>Cuenta Bancarios</w:t>
      </w:r>
      <w:r w:rsidRPr="00233A33">
        <w:rPr>
          <w:rFonts w:ascii="Palatino Linotype" w:eastAsia="Arial Unicode MS" w:hAnsi="Palatino Linotype" w:cs="Arial"/>
        </w:rPr>
        <w:t xml:space="preserve">.    </w:t>
      </w:r>
    </w:p>
    <w:p w:rsidR="004F2D93" w:rsidRPr="00233A33" w:rsidRDefault="004F2D93" w:rsidP="004F2D93">
      <w:pPr>
        <w:spacing w:line="360" w:lineRule="auto"/>
        <w:jc w:val="both"/>
        <w:rPr>
          <w:rFonts w:ascii="Palatino Linotype" w:eastAsia="Arial Unicode MS" w:hAnsi="Palatino Linotype" w:cs="Arial"/>
        </w:rPr>
      </w:pPr>
    </w:p>
    <w:p w:rsidR="004F2D93" w:rsidRPr="00233A33" w:rsidRDefault="004F2D93" w:rsidP="004F2D93">
      <w:pPr>
        <w:autoSpaceDE w:val="0"/>
        <w:autoSpaceDN w:val="0"/>
        <w:adjustRightInd w:val="0"/>
        <w:spacing w:line="360" w:lineRule="auto"/>
        <w:ind w:right="-93"/>
        <w:jc w:val="both"/>
        <w:rPr>
          <w:rFonts w:ascii="Palatino Linotype" w:hAnsi="Palatino Linotype" w:cs="Arial"/>
          <w:lang w:eastAsia="en-US"/>
        </w:rPr>
      </w:pPr>
      <w:r w:rsidRPr="00233A33">
        <w:rPr>
          <w:rFonts w:ascii="Palatino Linotype" w:hAnsi="Palatino Linotype"/>
        </w:rPr>
        <w:t xml:space="preserve">En caso específico la información relativa a los nombres de las personas a operar un centro </w:t>
      </w:r>
      <w:r w:rsidRPr="00233A33">
        <w:rPr>
          <w:rFonts w:ascii="Palatino Linotype" w:hAnsi="Palatino Linotype" w:cs="Arial"/>
        </w:rPr>
        <w:t>de verificación de emisiones contaminantes de vehículos automotores en los Municipios del Estado de México</w:t>
      </w:r>
      <w:r w:rsidRPr="00233A33">
        <w:rPr>
          <w:rFonts w:ascii="Palatino Linotype" w:hAnsi="Palatino Linotype"/>
        </w:rPr>
        <w:t xml:space="preserve"> en lo que  obran datos que son considerados confidenciales, cuyo acceso debe ser restringido, los cuales </w:t>
      </w:r>
      <w:r w:rsidRPr="00233A33">
        <w:rPr>
          <w:rFonts w:ascii="Palatino Linotype" w:hAnsi="Palatino Linotype" w:cs="Arial"/>
        </w:rPr>
        <w:t xml:space="preserve">deben testarse al momento de la elaboración de versiones públicas, como es el caso del </w:t>
      </w:r>
      <w:r w:rsidRPr="00233A33">
        <w:rPr>
          <w:rFonts w:ascii="Palatino Linotype" w:hAnsi="Palatino Linotype" w:cs="Arial"/>
          <w:b/>
        </w:rPr>
        <w:t>Registro Federal de Contribuyentes</w:t>
      </w:r>
      <w:r w:rsidRPr="00233A33">
        <w:rPr>
          <w:rFonts w:ascii="Palatino Linotype" w:hAnsi="Palatino Linotype" w:cs="Arial"/>
        </w:rPr>
        <w:t xml:space="preserve"> (RFC), la </w:t>
      </w:r>
      <w:r w:rsidRPr="00233A33">
        <w:rPr>
          <w:rFonts w:ascii="Palatino Linotype" w:hAnsi="Palatino Linotype" w:cs="Arial"/>
          <w:b/>
        </w:rPr>
        <w:t>Clave Única de Registro de Población</w:t>
      </w:r>
      <w:r w:rsidRPr="00233A33">
        <w:rPr>
          <w:rFonts w:ascii="Palatino Linotype" w:hAnsi="Palatino Linotype" w:cs="Arial"/>
        </w:rPr>
        <w:t xml:space="preserve"> (CURP) </w:t>
      </w:r>
      <w:r w:rsidRPr="00233A33">
        <w:rPr>
          <w:rFonts w:ascii="Palatino Linotype" w:hAnsi="Palatino Linotype" w:cs="Arial"/>
          <w:b/>
        </w:rPr>
        <w:t xml:space="preserve">y </w:t>
      </w:r>
      <w:r w:rsidRPr="00233A33">
        <w:rPr>
          <w:rFonts w:ascii="Palatino Linotype" w:eastAsia="Arial Unicode MS" w:hAnsi="Palatino Linotype" w:cs="Arial"/>
          <w:b/>
        </w:rPr>
        <w:t>número de cuenta</w:t>
      </w:r>
      <w:r w:rsidRPr="00233A33">
        <w:rPr>
          <w:rFonts w:ascii="Palatino Linotype" w:hAnsi="Palatino Linotype" w:cs="Arial"/>
        </w:rPr>
        <w:t>.</w:t>
      </w:r>
    </w:p>
    <w:p w:rsidR="004F2D93" w:rsidRPr="00233A33" w:rsidRDefault="004F2D93" w:rsidP="004F2D93">
      <w:pPr>
        <w:autoSpaceDE w:val="0"/>
        <w:autoSpaceDN w:val="0"/>
        <w:adjustRightInd w:val="0"/>
        <w:spacing w:line="360" w:lineRule="auto"/>
        <w:ind w:right="-93"/>
        <w:jc w:val="both"/>
        <w:rPr>
          <w:rFonts w:ascii="Palatino Linotype" w:hAnsi="Palatino Linotype"/>
        </w:rPr>
      </w:pPr>
    </w:p>
    <w:p w:rsidR="004F2D93" w:rsidRPr="00233A33" w:rsidRDefault="004F2D93" w:rsidP="004F2D93">
      <w:pPr>
        <w:autoSpaceDE w:val="0"/>
        <w:autoSpaceDN w:val="0"/>
        <w:adjustRightInd w:val="0"/>
        <w:spacing w:line="360" w:lineRule="auto"/>
        <w:ind w:right="-91"/>
        <w:jc w:val="both"/>
        <w:rPr>
          <w:rFonts w:ascii="Palatino Linotype" w:hAnsi="Palatino Linotype"/>
        </w:rPr>
      </w:pPr>
      <w:r w:rsidRPr="00233A33">
        <w:rPr>
          <w:rFonts w:ascii="Palatino Linotype" w:hAnsi="Palatino Linotype" w:cs="Arial"/>
          <w:lang w:eastAsia="es-MX"/>
        </w:rPr>
        <w:t xml:space="preserve">Por cuanto hace al </w:t>
      </w:r>
      <w:r w:rsidRPr="00233A33">
        <w:rPr>
          <w:rFonts w:ascii="Palatino Linotype" w:hAnsi="Palatino Linotype" w:cs="Arial"/>
          <w:b/>
          <w:lang w:eastAsia="es-MX"/>
        </w:rPr>
        <w:t>Registro Federal de Contribuyentes</w:t>
      </w:r>
      <w:r w:rsidRPr="00233A33">
        <w:rPr>
          <w:rFonts w:ascii="Palatino Linotype" w:hAnsi="Palatino Linotype" w:cs="Arial"/>
          <w:lang w:eastAsia="es-MX"/>
        </w:rPr>
        <w:t xml:space="preserve"> </w:t>
      </w:r>
      <w:r w:rsidRPr="00233A33">
        <w:rPr>
          <w:rFonts w:ascii="Palatino Linotype" w:hAnsi="Palatino Linotype" w:cs="Arial"/>
          <w:b/>
          <w:lang w:eastAsia="es-MX"/>
        </w:rPr>
        <w:t>de las personas físicas</w:t>
      </w:r>
      <w:r w:rsidRPr="00233A33">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233A33">
        <w:rPr>
          <w:rFonts w:ascii="Palatino Linotype" w:hAnsi="Palatino Linotype"/>
        </w:rPr>
        <w:t xml:space="preserve"> y finalmente la </w:t>
      </w:r>
      <w:proofErr w:type="spellStart"/>
      <w:r w:rsidRPr="00233A33">
        <w:rPr>
          <w:rFonts w:ascii="Palatino Linotype" w:hAnsi="Palatino Linotype"/>
        </w:rPr>
        <w:lastRenderedPageBreak/>
        <w:t>homoclave</w:t>
      </w:r>
      <w:proofErr w:type="spellEnd"/>
      <w:r w:rsidRPr="00233A33">
        <w:rPr>
          <w:rFonts w:ascii="Palatino Linotype" w:hAnsi="Palatino Linotype"/>
        </w:rPr>
        <w:t>; la cual para su obtención es necesario acreditar personalidad, fecha de nacimiento entre otros con documentos oficiales.</w:t>
      </w:r>
    </w:p>
    <w:p w:rsidR="004F2D93" w:rsidRPr="00233A33" w:rsidRDefault="004F2D93" w:rsidP="004F2D93">
      <w:pPr>
        <w:spacing w:line="360" w:lineRule="auto"/>
        <w:ind w:right="-91"/>
        <w:jc w:val="both"/>
        <w:rPr>
          <w:rFonts w:ascii="Palatino Linotype" w:hAnsi="Palatino Linotype" w:cs="Arial"/>
          <w:lang w:eastAsia="es-MX"/>
        </w:rPr>
      </w:pPr>
    </w:p>
    <w:p w:rsidR="004F2D93" w:rsidRPr="00233A33" w:rsidRDefault="004F2D93" w:rsidP="004F2D93">
      <w:pPr>
        <w:spacing w:line="360" w:lineRule="auto"/>
        <w:ind w:right="-91"/>
        <w:jc w:val="both"/>
        <w:rPr>
          <w:rFonts w:ascii="Palatino Linotype" w:hAnsi="Palatino Linotype" w:cs="Arial"/>
          <w:lang w:eastAsia="es-MX"/>
        </w:rPr>
      </w:pPr>
      <w:r w:rsidRPr="00233A33">
        <w:rPr>
          <w:rFonts w:ascii="Palatino Linotype" w:hAnsi="Palatino Linotype" w:cs="Arial"/>
          <w:lang w:eastAsia="es-MX"/>
        </w:rPr>
        <w:t>Al respecto, el Instituto Nacional de Transparencia, Acceso a la Información y Protección de Datos Personales (INAI) a través del Criterio 19/2017, señala literalmente lo siguiente:</w:t>
      </w:r>
    </w:p>
    <w:p w:rsidR="004F2D93" w:rsidRPr="00233A33" w:rsidRDefault="004F2D93" w:rsidP="004F2D93">
      <w:pPr>
        <w:autoSpaceDE w:val="0"/>
        <w:autoSpaceDN w:val="0"/>
        <w:adjustRightInd w:val="0"/>
        <w:spacing w:line="276" w:lineRule="auto"/>
        <w:ind w:left="851" w:right="992"/>
        <w:jc w:val="both"/>
        <w:rPr>
          <w:rFonts w:ascii="Palatino Linotype" w:hAnsi="Palatino Linotype" w:cs="Arial"/>
          <w:i/>
          <w:sz w:val="22"/>
        </w:rPr>
      </w:pPr>
      <w:r w:rsidRPr="00233A33">
        <w:rPr>
          <w:rFonts w:ascii="Palatino Linotype" w:hAnsi="Palatino Linotype" w:cs="Arial"/>
          <w:bCs/>
          <w:i/>
          <w:sz w:val="22"/>
        </w:rPr>
        <w:t>“Registro Federal de Contribuyentes (RFC) de personas físicas. El RFC es una clave de carácter fiscal, única e irrepetible, que permite identificar al titular, su edad y fecha de nacimiento, por lo que es un dato personal de carácter confidencial</w:t>
      </w:r>
      <w:r w:rsidRPr="00233A33">
        <w:rPr>
          <w:rFonts w:ascii="Palatino Linotype" w:hAnsi="Palatino Linotype" w:cs="Arial"/>
          <w:b/>
          <w:bCs/>
          <w:i/>
          <w:sz w:val="22"/>
        </w:rPr>
        <w:t>.</w:t>
      </w:r>
      <w:r w:rsidRPr="00233A33">
        <w:rPr>
          <w:rFonts w:ascii="Palatino Linotype" w:hAnsi="Palatino Linotype" w:cs="Arial"/>
          <w:i/>
          <w:sz w:val="22"/>
        </w:rPr>
        <w:t>”</w:t>
      </w:r>
    </w:p>
    <w:p w:rsidR="004F2D93" w:rsidRPr="00233A33" w:rsidRDefault="004F2D93" w:rsidP="004F2D93">
      <w:pPr>
        <w:autoSpaceDE w:val="0"/>
        <w:autoSpaceDN w:val="0"/>
        <w:adjustRightInd w:val="0"/>
        <w:spacing w:line="276" w:lineRule="auto"/>
        <w:ind w:left="851" w:right="992"/>
        <w:jc w:val="both"/>
        <w:rPr>
          <w:rFonts w:ascii="Palatino Linotype" w:hAnsi="Palatino Linotype" w:cs="Arial"/>
          <w:i/>
          <w:sz w:val="22"/>
        </w:rPr>
      </w:pPr>
      <w:r w:rsidRPr="00233A33">
        <w:rPr>
          <w:rFonts w:ascii="Palatino Linotype" w:hAnsi="Palatino Linotype" w:cs="Arial"/>
          <w:i/>
          <w:sz w:val="22"/>
        </w:rPr>
        <w:t>Resoluciones:</w:t>
      </w:r>
    </w:p>
    <w:p w:rsidR="004F2D93" w:rsidRPr="00233A33" w:rsidRDefault="004F2D93" w:rsidP="004F2D93">
      <w:pPr>
        <w:autoSpaceDE w:val="0"/>
        <w:autoSpaceDN w:val="0"/>
        <w:adjustRightInd w:val="0"/>
        <w:spacing w:line="276" w:lineRule="auto"/>
        <w:ind w:left="851" w:right="992"/>
        <w:jc w:val="both"/>
        <w:rPr>
          <w:rFonts w:ascii="Palatino Linotype" w:hAnsi="Palatino Linotype" w:cs="Arial"/>
          <w:i/>
          <w:sz w:val="22"/>
        </w:rPr>
      </w:pPr>
      <w:r w:rsidRPr="00233A33">
        <w:rPr>
          <w:rFonts w:ascii="Palatino Linotype" w:hAnsi="Palatino Linotype" w:cs="Arial"/>
          <w:i/>
          <w:sz w:val="22"/>
        </w:rPr>
        <w:t>RRA 0189/17. Morena. 08 de febrero de 2017. Por unanimidad. Comisionado Ponente Joel Salas Suárez.</w:t>
      </w:r>
    </w:p>
    <w:p w:rsidR="004F2D93" w:rsidRPr="00233A33" w:rsidRDefault="004F2D93" w:rsidP="004F2D93">
      <w:pPr>
        <w:autoSpaceDE w:val="0"/>
        <w:autoSpaceDN w:val="0"/>
        <w:adjustRightInd w:val="0"/>
        <w:spacing w:line="276" w:lineRule="auto"/>
        <w:ind w:left="851" w:right="992"/>
        <w:jc w:val="both"/>
        <w:rPr>
          <w:rFonts w:ascii="Palatino Linotype" w:hAnsi="Palatino Linotype" w:cs="Arial"/>
          <w:i/>
          <w:sz w:val="22"/>
        </w:rPr>
      </w:pPr>
      <w:r w:rsidRPr="00233A33">
        <w:rPr>
          <w:rFonts w:ascii="Palatino Linotype" w:hAnsi="Palatino Linotype" w:cs="Arial"/>
          <w:i/>
          <w:sz w:val="22"/>
        </w:rPr>
        <w:t xml:space="preserve">RRA 0677/17. Universidad Nacional Autónoma de México. 08 de marzo de 2017. Por unanimidad. Comisionado Ponente </w:t>
      </w:r>
      <w:proofErr w:type="spellStart"/>
      <w:r w:rsidRPr="00233A33">
        <w:rPr>
          <w:rFonts w:ascii="Palatino Linotype" w:hAnsi="Palatino Linotype" w:cs="Arial"/>
          <w:i/>
          <w:sz w:val="22"/>
        </w:rPr>
        <w:t>Rosendoevgueni</w:t>
      </w:r>
      <w:proofErr w:type="spellEnd"/>
      <w:r w:rsidRPr="00233A33">
        <w:rPr>
          <w:rFonts w:ascii="Palatino Linotype" w:hAnsi="Palatino Linotype" w:cs="Arial"/>
          <w:i/>
          <w:sz w:val="22"/>
        </w:rPr>
        <w:t xml:space="preserve"> Monterrey </w:t>
      </w:r>
      <w:proofErr w:type="spellStart"/>
      <w:r w:rsidRPr="00233A33">
        <w:rPr>
          <w:rFonts w:ascii="Palatino Linotype" w:hAnsi="Palatino Linotype" w:cs="Arial"/>
          <w:i/>
          <w:sz w:val="22"/>
        </w:rPr>
        <w:t>Chepov</w:t>
      </w:r>
      <w:proofErr w:type="spellEnd"/>
      <w:r w:rsidRPr="00233A33">
        <w:rPr>
          <w:rFonts w:ascii="Palatino Linotype" w:hAnsi="Palatino Linotype" w:cs="Arial"/>
          <w:i/>
          <w:sz w:val="22"/>
        </w:rPr>
        <w:t xml:space="preserve">. </w:t>
      </w:r>
    </w:p>
    <w:p w:rsidR="004F2D93" w:rsidRPr="00233A33" w:rsidRDefault="004F2D93" w:rsidP="004F2D93">
      <w:pPr>
        <w:autoSpaceDE w:val="0"/>
        <w:autoSpaceDN w:val="0"/>
        <w:adjustRightInd w:val="0"/>
        <w:spacing w:line="276" w:lineRule="auto"/>
        <w:ind w:left="851" w:right="992"/>
        <w:jc w:val="both"/>
        <w:rPr>
          <w:rFonts w:ascii="Palatino Linotype" w:hAnsi="Palatino Linotype" w:cs="Arial"/>
          <w:i/>
          <w:sz w:val="22"/>
        </w:rPr>
      </w:pPr>
      <w:r w:rsidRPr="00233A33">
        <w:rPr>
          <w:rFonts w:ascii="Palatino Linotype" w:hAnsi="Palatino Linotype" w:cs="Arial"/>
          <w:i/>
          <w:sz w:val="22"/>
        </w:rPr>
        <w:t>RRA 1564/17. Tribunal Electoral del Poder Judicial de la Federación. 26 de abril de 2017. Por unanimidad. Comisionado Ponente Oscar Mauricio Guerra Ford.”</w:t>
      </w:r>
    </w:p>
    <w:p w:rsidR="004F2D93" w:rsidRPr="00233A33" w:rsidRDefault="004F2D93" w:rsidP="004F2D93">
      <w:pPr>
        <w:autoSpaceDE w:val="0"/>
        <w:autoSpaceDN w:val="0"/>
        <w:adjustRightInd w:val="0"/>
        <w:spacing w:line="276" w:lineRule="auto"/>
        <w:ind w:left="851" w:right="992"/>
        <w:jc w:val="both"/>
        <w:rPr>
          <w:rFonts w:ascii="Palatino Linotype" w:hAnsi="Palatino Linotype" w:cs="Arial"/>
          <w:sz w:val="22"/>
        </w:rPr>
      </w:pPr>
      <w:r w:rsidRPr="00233A33">
        <w:rPr>
          <w:rFonts w:ascii="Palatino Linotype" w:hAnsi="Palatino Linotype" w:cs="Arial"/>
          <w:sz w:val="22"/>
        </w:rPr>
        <w:t>(Énfasis añadido)</w:t>
      </w:r>
    </w:p>
    <w:p w:rsidR="004F2D93" w:rsidRPr="00233A33" w:rsidRDefault="004F2D93" w:rsidP="004F2D93">
      <w:pPr>
        <w:pStyle w:val="Sinespaciado"/>
        <w:spacing w:line="360" w:lineRule="auto"/>
        <w:jc w:val="both"/>
        <w:rPr>
          <w:rFonts w:ascii="Palatino Linotype" w:hAnsi="Palatino Linotype" w:cs="Arial"/>
          <w:lang w:eastAsia="es-MX"/>
        </w:rPr>
      </w:pPr>
    </w:p>
    <w:p w:rsidR="004F2D93" w:rsidRPr="00233A33" w:rsidRDefault="004F2D93" w:rsidP="004F2D93">
      <w:pPr>
        <w:pStyle w:val="Sinespaciado"/>
        <w:spacing w:line="360" w:lineRule="auto"/>
        <w:jc w:val="both"/>
        <w:rPr>
          <w:rFonts w:ascii="Palatino Linotype" w:hAnsi="Palatino Linotype" w:cs="Arial"/>
          <w:lang w:eastAsia="es-MX"/>
        </w:rPr>
      </w:pPr>
      <w:r w:rsidRPr="00233A33">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w:t>
      </w:r>
      <w:proofErr w:type="spellStart"/>
      <w:r w:rsidRPr="00233A33">
        <w:rPr>
          <w:rFonts w:ascii="Palatino Linotype" w:hAnsi="Palatino Linotype" w:cs="Arial"/>
          <w:lang w:eastAsia="es-MX"/>
        </w:rPr>
        <w:t>homoclave</w:t>
      </w:r>
      <w:proofErr w:type="spellEnd"/>
      <w:r w:rsidRPr="00233A33">
        <w:rPr>
          <w:rFonts w:ascii="Palatino Linotype" w:hAnsi="Palatino Linotype" w:cs="Arial"/>
          <w:lang w:eastAsia="es-MX"/>
        </w:rPr>
        <w:t xml:space="preserve">, determinando la identificación de dicha persona para efectos fiscales, por lo que éste constituye un dato personal que concierne a una persona física identificada e identificable en términos de los artículos </w:t>
      </w:r>
      <w:r w:rsidR="004209EF" w:rsidRPr="00233A33">
        <w:rPr>
          <w:rFonts w:ascii="Palatino Linotype" w:hAnsi="Palatino Linotype" w:cs="Arial"/>
          <w:lang w:eastAsia="es-MX"/>
        </w:rPr>
        <w:t>3</w:t>
      </w:r>
      <w:r w:rsidRPr="00233A33">
        <w:rPr>
          <w:rFonts w:ascii="Palatino Linotype" w:hAnsi="Palatino Linotype" w:cs="Arial"/>
          <w:lang w:eastAsia="es-MX"/>
        </w:rPr>
        <w:t xml:space="preserve"> fracción IX de la Ley de Transparencia y Acceso a la Información Pública del Estado de México y Municipios y 4 fracción XI de la Ley de Protección de Datos Personales en Posesión de Sujetos Obligados del Estado de México.</w:t>
      </w:r>
    </w:p>
    <w:p w:rsidR="004F2D93" w:rsidRPr="00233A33" w:rsidRDefault="004F2D93" w:rsidP="004F2D93">
      <w:pPr>
        <w:pStyle w:val="Sinespaciado"/>
        <w:spacing w:line="360" w:lineRule="auto"/>
        <w:jc w:val="both"/>
        <w:rPr>
          <w:rFonts w:ascii="Palatino Linotype" w:hAnsi="Palatino Linotype" w:cs="Arial"/>
          <w:lang w:eastAsia="es-MX"/>
        </w:rPr>
      </w:pPr>
    </w:p>
    <w:p w:rsidR="004F2D93" w:rsidRPr="00233A33" w:rsidRDefault="004F2D93" w:rsidP="004F2D93">
      <w:pPr>
        <w:spacing w:line="360" w:lineRule="auto"/>
        <w:ind w:right="-93"/>
        <w:jc w:val="both"/>
        <w:rPr>
          <w:rFonts w:ascii="Palatino Linotype" w:hAnsi="Palatino Linotype" w:cs="Arial"/>
          <w:lang w:eastAsia="es-MX"/>
        </w:rPr>
      </w:pPr>
      <w:r w:rsidRPr="00233A33">
        <w:rPr>
          <w:rFonts w:ascii="Palatino Linotype" w:hAnsi="Palatino Linotype" w:cs="Arial"/>
          <w:lang w:eastAsia="es-MX"/>
        </w:rPr>
        <w:lastRenderedPageBreak/>
        <w:t xml:space="preserve">Por cuanto hace a la </w:t>
      </w:r>
      <w:r w:rsidRPr="00233A33">
        <w:rPr>
          <w:rFonts w:ascii="Palatino Linotype" w:hAnsi="Palatino Linotype" w:cs="Arial"/>
          <w:b/>
        </w:rPr>
        <w:t xml:space="preserve">Clave Única de Registro de Población, </w:t>
      </w:r>
      <w:r w:rsidRPr="00233A33">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4F2D93" w:rsidRPr="00233A33" w:rsidRDefault="004F2D93" w:rsidP="004F2D93">
      <w:pPr>
        <w:spacing w:line="360" w:lineRule="auto"/>
        <w:ind w:right="-93"/>
        <w:rPr>
          <w:rFonts w:ascii="Palatino Linotype" w:hAnsi="Palatino Linotype" w:cs="Arial"/>
          <w:lang w:eastAsia="es-MX"/>
        </w:rPr>
      </w:pPr>
    </w:p>
    <w:p w:rsidR="004F2D93" w:rsidRPr="00233A33" w:rsidRDefault="004F2D93" w:rsidP="004F2D93">
      <w:pPr>
        <w:spacing w:line="360" w:lineRule="auto"/>
        <w:ind w:right="-93"/>
        <w:rPr>
          <w:rFonts w:ascii="Palatino Linotype" w:hAnsi="Palatino Linotype" w:cs="Arial"/>
          <w:lang w:eastAsia="es-MX"/>
        </w:rPr>
      </w:pPr>
      <w:r w:rsidRPr="00233A33">
        <w:rPr>
          <w:rFonts w:ascii="Palatino Linotype" w:hAnsi="Palatino Linotype" w:cs="Arial"/>
          <w:lang w:eastAsia="es-MX"/>
        </w:rPr>
        <w:t>Lo anterior, tiene sustento en los artículos 86 y 91 de la Ley General de Población, la cual señala lo siguiente:</w:t>
      </w:r>
    </w:p>
    <w:p w:rsidR="004F2D93" w:rsidRPr="00233A33" w:rsidRDefault="004F2D93" w:rsidP="004F2D93">
      <w:pPr>
        <w:spacing w:line="360" w:lineRule="auto"/>
        <w:ind w:right="-93"/>
        <w:rPr>
          <w:rFonts w:ascii="Palatino Linotype" w:hAnsi="Palatino Linotype" w:cs="Arial"/>
          <w:sz w:val="16"/>
          <w:lang w:eastAsia="es-MX"/>
        </w:rPr>
      </w:pPr>
    </w:p>
    <w:p w:rsidR="004F2D93" w:rsidRPr="00233A33" w:rsidRDefault="004F2D93" w:rsidP="004F2D93">
      <w:pPr>
        <w:spacing w:line="276" w:lineRule="auto"/>
        <w:ind w:left="851" w:right="992"/>
        <w:jc w:val="both"/>
        <w:rPr>
          <w:rFonts w:ascii="Palatino Linotype" w:hAnsi="Palatino Linotype" w:cs="Arial"/>
          <w:i/>
          <w:sz w:val="22"/>
          <w:lang w:eastAsia="es-MX"/>
        </w:rPr>
      </w:pPr>
      <w:r w:rsidRPr="00233A33">
        <w:rPr>
          <w:rFonts w:ascii="Palatino Linotype" w:hAnsi="Palatino Linotype" w:cs="Arial,Bold"/>
          <w:bCs/>
          <w:i/>
          <w:sz w:val="22"/>
          <w:lang w:eastAsia="es-MX"/>
        </w:rPr>
        <w:t>“</w:t>
      </w:r>
      <w:r w:rsidRPr="00233A33">
        <w:rPr>
          <w:rFonts w:ascii="Palatino Linotype" w:hAnsi="Palatino Linotype" w:cs="Arial,Bold"/>
          <w:b/>
          <w:bCs/>
          <w:i/>
          <w:sz w:val="22"/>
          <w:lang w:eastAsia="es-MX"/>
        </w:rPr>
        <w:t xml:space="preserve">Artículo 86. </w:t>
      </w:r>
      <w:r w:rsidRPr="00233A33">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4F2D93" w:rsidRPr="00233A33" w:rsidRDefault="004F2D93" w:rsidP="004F2D93">
      <w:pPr>
        <w:spacing w:line="276" w:lineRule="auto"/>
        <w:ind w:left="851" w:right="992"/>
        <w:jc w:val="both"/>
        <w:rPr>
          <w:rFonts w:ascii="Palatino Linotype" w:hAnsi="Palatino Linotype" w:cs="Arial"/>
          <w:i/>
          <w:sz w:val="22"/>
          <w:lang w:eastAsia="es-MX"/>
        </w:rPr>
      </w:pPr>
    </w:p>
    <w:p w:rsidR="004F2D93" w:rsidRPr="00233A33" w:rsidRDefault="004F2D93" w:rsidP="004F2D93">
      <w:pPr>
        <w:spacing w:line="276" w:lineRule="auto"/>
        <w:ind w:left="851" w:right="992"/>
        <w:jc w:val="both"/>
        <w:rPr>
          <w:rFonts w:ascii="Palatino Linotype" w:hAnsi="Palatino Linotype" w:cs="Arial"/>
          <w:i/>
          <w:sz w:val="22"/>
          <w:lang w:eastAsia="es-MX"/>
        </w:rPr>
      </w:pPr>
      <w:r w:rsidRPr="00233A33">
        <w:rPr>
          <w:rFonts w:ascii="Palatino Linotype" w:hAnsi="Palatino Linotype" w:cs="Arial,Bold"/>
          <w:b/>
          <w:bCs/>
          <w:i/>
          <w:sz w:val="22"/>
          <w:lang w:eastAsia="es-MX"/>
        </w:rPr>
        <w:t xml:space="preserve">Artículo 91. </w:t>
      </w:r>
      <w:r w:rsidRPr="00233A33">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rsidR="004F2D93" w:rsidRPr="00233A33" w:rsidRDefault="004F2D93" w:rsidP="004F2D93">
      <w:pPr>
        <w:spacing w:line="360" w:lineRule="auto"/>
        <w:ind w:right="-93"/>
        <w:rPr>
          <w:rFonts w:ascii="Palatino Linotype" w:hAnsi="Palatino Linotype" w:cs="Arial"/>
          <w:lang w:eastAsia="es-MX"/>
        </w:rPr>
      </w:pPr>
    </w:p>
    <w:p w:rsidR="004F2D93" w:rsidRPr="00233A33" w:rsidRDefault="004F2D93" w:rsidP="004F2D93">
      <w:pPr>
        <w:shd w:val="clear" w:color="auto" w:fill="FFFFFF"/>
        <w:spacing w:line="360" w:lineRule="auto"/>
        <w:jc w:val="both"/>
        <w:rPr>
          <w:rFonts w:ascii="Palatino Linotype" w:hAnsi="Palatino Linotype"/>
          <w:lang w:eastAsia="es-MX"/>
        </w:rPr>
      </w:pPr>
      <w:r w:rsidRPr="00233A33">
        <w:rPr>
          <w:rFonts w:ascii="Palatino Linotype" w:hAnsi="Palatino Linotype"/>
          <w:lang w:eastAsia="es-MX"/>
        </w:rPr>
        <w:t>Ahora bien, la Clave Única de Registro de Población, está integrada de 18 elementos representados por letras y números, que se generan a partir de los datos contenidos en tu documento probatorio de identidad (acta de nacimiento, carta de naturalización o documento migratorio), la cual se integra de</w:t>
      </w:r>
      <w:r w:rsidRPr="00233A33">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233A33">
        <w:rPr>
          <w:rFonts w:ascii="Palatino Linotype" w:hAnsi="Palatino Linotype"/>
          <w:lang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4F2D93" w:rsidRPr="00233A33" w:rsidRDefault="004F2D93" w:rsidP="004F2D93">
      <w:pPr>
        <w:shd w:val="clear" w:color="auto" w:fill="FFFFFF"/>
        <w:spacing w:line="360" w:lineRule="auto"/>
        <w:jc w:val="both"/>
        <w:rPr>
          <w:rFonts w:ascii="Palatino Linotype" w:hAnsi="Palatino Linotype"/>
          <w:sz w:val="16"/>
          <w:lang w:eastAsia="es-MX"/>
        </w:rPr>
      </w:pPr>
    </w:p>
    <w:p w:rsidR="004F2D93" w:rsidRPr="00233A33" w:rsidRDefault="004F2D93" w:rsidP="004F2D93">
      <w:pPr>
        <w:spacing w:line="360" w:lineRule="auto"/>
        <w:ind w:right="-91"/>
        <w:jc w:val="both"/>
        <w:rPr>
          <w:rFonts w:ascii="Palatino Linotype" w:hAnsi="Palatino Linotype" w:cs="Arial"/>
          <w:lang w:eastAsia="es-MX"/>
        </w:rPr>
      </w:pPr>
      <w:r w:rsidRPr="00233A33">
        <w:rPr>
          <w:rFonts w:ascii="Palatino Linotype" w:hAnsi="Palatino Linotype" w:cs="Arial"/>
          <w:lang w:eastAsia="es-MX"/>
        </w:rPr>
        <w:lastRenderedPageBreak/>
        <w:t>Al respecto, el Instituto Nacional de Transparencia, Acceso a la Información y Protección de Datos Personales (INAI) a través del Criterio 18-2017, señala literalmente lo siguiente:</w:t>
      </w:r>
    </w:p>
    <w:p w:rsidR="004F2D93" w:rsidRPr="00233A33" w:rsidRDefault="004F2D93" w:rsidP="004F2D93">
      <w:pPr>
        <w:spacing w:line="360" w:lineRule="auto"/>
        <w:ind w:right="-91"/>
        <w:jc w:val="both"/>
        <w:rPr>
          <w:rFonts w:ascii="Palatino Linotype" w:hAnsi="Palatino Linotype" w:cs="Arial"/>
          <w:lang w:eastAsia="es-MX"/>
        </w:rPr>
      </w:pPr>
    </w:p>
    <w:p w:rsidR="004F2D93" w:rsidRPr="00233A33" w:rsidRDefault="004F2D93" w:rsidP="004F2D93">
      <w:pPr>
        <w:autoSpaceDE w:val="0"/>
        <w:autoSpaceDN w:val="0"/>
        <w:adjustRightInd w:val="0"/>
        <w:spacing w:line="276" w:lineRule="auto"/>
        <w:ind w:left="851" w:right="992" w:hanging="142"/>
        <w:jc w:val="both"/>
        <w:rPr>
          <w:rFonts w:ascii="Palatino Linotype" w:hAnsi="Palatino Linotype" w:cs="Arial"/>
          <w:i/>
          <w:sz w:val="22"/>
          <w:lang w:eastAsia="es-MX"/>
        </w:rPr>
      </w:pPr>
      <w:r w:rsidRPr="00233A33">
        <w:rPr>
          <w:rFonts w:ascii="Palatino Linotype" w:hAnsi="Palatino Linotype" w:cs="Arial"/>
          <w:b/>
          <w:bCs/>
          <w:i/>
          <w:lang w:eastAsia="es-MX"/>
        </w:rPr>
        <w:t xml:space="preserve"> </w:t>
      </w:r>
      <w:r w:rsidRPr="00233A33">
        <w:rPr>
          <w:rFonts w:ascii="Palatino Linotype" w:hAnsi="Palatino Linotype" w:cs="Arial"/>
          <w:bCs/>
          <w:i/>
          <w:sz w:val="22"/>
          <w:lang w:eastAsia="es-MX"/>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4F2D93" w:rsidRPr="00233A33" w:rsidRDefault="004F2D93" w:rsidP="004F2D93">
      <w:pPr>
        <w:autoSpaceDE w:val="0"/>
        <w:autoSpaceDN w:val="0"/>
        <w:adjustRightInd w:val="0"/>
        <w:spacing w:line="276" w:lineRule="auto"/>
        <w:ind w:left="851" w:right="992"/>
        <w:jc w:val="both"/>
        <w:rPr>
          <w:rFonts w:ascii="Palatino Linotype" w:hAnsi="Palatino Linotype" w:cs="Arial"/>
          <w:i/>
          <w:sz w:val="22"/>
          <w:lang w:eastAsia="es-MX"/>
        </w:rPr>
      </w:pPr>
    </w:p>
    <w:p w:rsidR="004F2D93" w:rsidRPr="00233A33" w:rsidRDefault="004F2D93" w:rsidP="004F2D93">
      <w:pPr>
        <w:autoSpaceDE w:val="0"/>
        <w:autoSpaceDN w:val="0"/>
        <w:adjustRightInd w:val="0"/>
        <w:spacing w:line="276" w:lineRule="auto"/>
        <w:ind w:left="851" w:right="992"/>
        <w:jc w:val="both"/>
        <w:rPr>
          <w:rFonts w:ascii="Palatino Linotype" w:hAnsi="Palatino Linotype" w:cs="Arial"/>
          <w:i/>
          <w:sz w:val="22"/>
          <w:lang w:eastAsia="es-MX"/>
        </w:rPr>
      </w:pPr>
      <w:r w:rsidRPr="00233A33">
        <w:rPr>
          <w:rFonts w:ascii="Palatino Linotype" w:hAnsi="Palatino Linotype" w:cs="Arial"/>
          <w:bCs/>
          <w:i/>
          <w:sz w:val="22"/>
          <w:lang w:eastAsia="es-MX"/>
        </w:rPr>
        <w:t xml:space="preserve">Expedientes: </w:t>
      </w:r>
    </w:p>
    <w:p w:rsidR="004F2D93" w:rsidRPr="00233A33" w:rsidRDefault="004F2D93" w:rsidP="004F2D93">
      <w:pPr>
        <w:autoSpaceDE w:val="0"/>
        <w:autoSpaceDN w:val="0"/>
        <w:adjustRightInd w:val="0"/>
        <w:spacing w:line="276" w:lineRule="auto"/>
        <w:ind w:left="851" w:right="992"/>
        <w:jc w:val="both"/>
        <w:rPr>
          <w:rFonts w:ascii="Palatino Linotype" w:hAnsi="Palatino Linotype" w:cs="Arial"/>
          <w:i/>
          <w:sz w:val="22"/>
          <w:lang w:eastAsia="es-MX"/>
        </w:rPr>
      </w:pPr>
      <w:r w:rsidRPr="00233A33">
        <w:rPr>
          <w:rFonts w:ascii="Palatino Linotype" w:hAnsi="Palatino Linotype" w:cs="Arial"/>
          <w:i/>
          <w:sz w:val="22"/>
          <w:lang w:eastAsia="es-MX"/>
        </w:rPr>
        <w:t xml:space="preserve">RRA 3995/16. Secretaría de la Defensa Nacional. 1 de febrero de 2017. Por unanimidad. Comisionado Ponente </w:t>
      </w:r>
      <w:proofErr w:type="spellStart"/>
      <w:r w:rsidRPr="00233A33">
        <w:rPr>
          <w:rFonts w:ascii="Palatino Linotype" w:hAnsi="Palatino Linotype" w:cs="Arial"/>
          <w:i/>
          <w:sz w:val="22"/>
          <w:lang w:eastAsia="es-MX"/>
        </w:rPr>
        <w:t>Rosendoevgueni</w:t>
      </w:r>
      <w:proofErr w:type="spellEnd"/>
      <w:r w:rsidRPr="00233A33">
        <w:rPr>
          <w:rFonts w:ascii="Palatino Linotype" w:hAnsi="Palatino Linotype" w:cs="Arial"/>
          <w:i/>
          <w:sz w:val="22"/>
          <w:lang w:eastAsia="es-MX"/>
        </w:rPr>
        <w:t xml:space="preserve"> Monterrey </w:t>
      </w:r>
      <w:proofErr w:type="spellStart"/>
      <w:r w:rsidRPr="00233A33">
        <w:rPr>
          <w:rFonts w:ascii="Palatino Linotype" w:hAnsi="Palatino Linotype" w:cs="Arial"/>
          <w:i/>
          <w:sz w:val="22"/>
          <w:lang w:eastAsia="es-MX"/>
        </w:rPr>
        <w:t>Chepov</w:t>
      </w:r>
      <w:proofErr w:type="spellEnd"/>
      <w:r w:rsidRPr="00233A33">
        <w:rPr>
          <w:rFonts w:ascii="Palatino Linotype" w:hAnsi="Palatino Linotype" w:cs="Arial"/>
          <w:i/>
          <w:sz w:val="22"/>
          <w:lang w:eastAsia="es-MX"/>
        </w:rPr>
        <w:t>.</w:t>
      </w:r>
    </w:p>
    <w:p w:rsidR="004F2D93" w:rsidRPr="00233A33" w:rsidRDefault="004F2D93" w:rsidP="004F2D93">
      <w:pPr>
        <w:autoSpaceDE w:val="0"/>
        <w:autoSpaceDN w:val="0"/>
        <w:adjustRightInd w:val="0"/>
        <w:spacing w:line="276" w:lineRule="auto"/>
        <w:ind w:left="851" w:right="992"/>
        <w:jc w:val="both"/>
        <w:rPr>
          <w:rFonts w:ascii="Palatino Linotype" w:hAnsi="Palatino Linotype" w:cs="Arial"/>
          <w:i/>
          <w:sz w:val="22"/>
          <w:lang w:eastAsia="es-MX"/>
        </w:rPr>
      </w:pPr>
      <w:r w:rsidRPr="00233A33">
        <w:rPr>
          <w:rFonts w:ascii="Palatino Linotype" w:hAnsi="Palatino Linotype" w:cs="Arial"/>
          <w:i/>
          <w:sz w:val="22"/>
          <w:lang w:eastAsia="es-MX"/>
        </w:rPr>
        <w:t xml:space="preserve">RRA 0937/17. Senado de la República. 15 de marzo de 2017. Por unanimidad. Comisionada Ponente Ximena Puente de la Mora. </w:t>
      </w:r>
    </w:p>
    <w:p w:rsidR="004F2D93" w:rsidRPr="00233A33" w:rsidRDefault="004F2D93" w:rsidP="004F2D93">
      <w:pPr>
        <w:autoSpaceDE w:val="0"/>
        <w:autoSpaceDN w:val="0"/>
        <w:adjustRightInd w:val="0"/>
        <w:spacing w:line="276" w:lineRule="auto"/>
        <w:ind w:left="851" w:right="992"/>
        <w:jc w:val="both"/>
        <w:rPr>
          <w:rFonts w:ascii="Palatino Linotype" w:hAnsi="Palatino Linotype" w:cs="Arial"/>
          <w:i/>
          <w:lang w:eastAsia="es-MX"/>
        </w:rPr>
      </w:pPr>
      <w:r w:rsidRPr="00233A33">
        <w:rPr>
          <w:rFonts w:ascii="Palatino Linotype" w:hAnsi="Palatino Linotype" w:cs="Arial"/>
          <w:i/>
          <w:sz w:val="22"/>
          <w:lang w:eastAsia="es-MX"/>
        </w:rPr>
        <w:t>RRA 0478/17. Secretaría de Relaciones Exteriores. 26 de abril de 2017. Por unanimidad. Comisionada Ponente Areli Cano Guadiana.” (SIC)</w:t>
      </w:r>
    </w:p>
    <w:p w:rsidR="004F2D93" w:rsidRPr="00233A33" w:rsidRDefault="004F2D93" w:rsidP="004F2D93">
      <w:pPr>
        <w:autoSpaceDE w:val="0"/>
        <w:autoSpaceDN w:val="0"/>
        <w:adjustRightInd w:val="0"/>
        <w:spacing w:line="360" w:lineRule="auto"/>
        <w:ind w:left="567" w:right="618"/>
        <w:jc w:val="both"/>
        <w:rPr>
          <w:rFonts w:ascii="Palatino Linotype" w:hAnsi="Palatino Linotype" w:cs="Arial"/>
          <w:i/>
          <w:sz w:val="4"/>
          <w:lang w:eastAsia="es-MX"/>
        </w:rPr>
      </w:pPr>
    </w:p>
    <w:p w:rsidR="004F2D93" w:rsidRPr="00233A33" w:rsidRDefault="004F2D93" w:rsidP="004F2D93">
      <w:pPr>
        <w:spacing w:before="240" w:after="240" w:line="360" w:lineRule="auto"/>
        <w:ind w:right="-91"/>
        <w:jc w:val="both"/>
        <w:rPr>
          <w:rFonts w:ascii="Palatino Linotype" w:hAnsi="Palatino Linotype" w:cs="Arial"/>
          <w:lang w:eastAsia="es-MX"/>
        </w:rPr>
      </w:pPr>
      <w:r w:rsidRPr="00233A33">
        <w:rPr>
          <w:rFonts w:ascii="Palatino Linotype" w:hAnsi="Palatino Linotype" w:cs="Arial"/>
          <w:lang w:eastAsia="es-MX"/>
        </w:rPr>
        <w:t xml:space="preserve">De lo anterior, se desprende que la </w:t>
      </w:r>
      <w:r w:rsidRPr="00233A33">
        <w:rPr>
          <w:rFonts w:ascii="Palatino Linotype" w:hAnsi="Palatino Linotype"/>
          <w:lang w:eastAsia="es-MX"/>
        </w:rPr>
        <w:t xml:space="preserve">Clave Única de Registro de Población, </w:t>
      </w:r>
      <w:r w:rsidRPr="00233A33">
        <w:rPr>
          <w:rFonts w:ascii="Palatino Linotype" w:hAnsi="Palatino Linotype" w:cs="Arial"/>
          <w:lang w:eastAsia="es-MX"/>
        </w:rPr>
        <w:t>se encuentra vinculado al nombre de la persona, permitiendo identificar la edad, fecha de nacimiento, sexo, lugar de nacimiento; datos que únicamente le atañen a un particular, por lo ésta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del Estado de México.</w:t>
      </w:r>
    </w:p>
    <w:p w:rsidR="00E440CB" w:rsidRPr="00233A33" w:rsidRDefault="00E440CB" w:rsidP="00E440CB">
      <w:pPr>
        <w:autoSpaceDE w:val="0"/>
        <w:autoSpaceDN w:val="0"/>
        <w:adjustRightInd w:val="0"/>
        <w:spacing w:line="360" w:lineRule="auto"/>
        <w:ind w:right="50"/>
        <w:jc w:val="both"/>
        <w:rPr>
          <w:rFonts w:ascii="Palatino Linotype" w:hAnsi="Palatino Linotype" w:cs="Arial"/>
          <w:bCs/>
        </w:rPr>
      </w:pPr>
      <w:r w:rsidRPr="00233A33">
        <w:rPr>
          <w:rFonts w:ascii="Palatino Linotype" w:hAnsi="Palatino Linotype" w:cs="Arial"/>
          <w:bCs/>
        </w:rPr>
        <w:t xml:space="preserve">Atento a lo anterior, es importante señalar que el derecho de acceso a la información pública tiene como limitante el respeto a la intimidad y a la vida privada de las </w:t>
      </w:r>
      <w:r w:rsidRPr="00233A33">
        <w:rPr>
          <w:rFonts w:ascii="Palatino Linotype" w:hAnsi="Palatino Linotype" w:cs="Arial"/>
          <w:bCs/>
        </w:rPr>
        <w:lastRenderedPageBreak/>
        <w:t>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E440CB" w:rsidRPr="00233A33" w:rsidRDefault="00E440CB" w:rsidP="00E440CB">
      <w:pPr>
        <w:autoSpaceDE w:val="0"/>
        <w:autoSpaceDN w:val="0"/>
        <w:adjustRightInd w:val="0"/>
        <w:spacing w:line="360" w:lineRule="auto"/>
        <w:ind w:right="50"/>
        <w:jc w:val="both"/>
        <w:rPr>
          <w:rFonts w:ascii="Palatino Linotype" w:hAnsi="Palatino Linotype" w:cs="Arial"/>
          <w:bCs/>
          <w:sz w:val="18"/>
        </w:rPr>
      </w:pPr>
    </w:p>
    <w:p w:rsidR="00E440CB" w:rsidRPr="00233A33" w:rsidRDefault="00E440CB" w:rsidP="00E440CB">
      <w:pPr>
        <w:autoSpaceDE w:val="0"/>
        <w:autoSpaceDN w:val="0"/>
        <w:adjustRightInd w:val="0"/>
        <w:spacing w:line="360" w:lineRule="auto"/>
        <w:ind w:right="50"/>
        <w:jc w:val="both"/>
        <w:rPr>
          <w:rFonts w:ascii="Palatino Linotype" w:hAnsi="Palatino Linotype" w:cs="Arial"/>
        </w:rPr>
      </w:pPr>
      <w:r w:rsidRPr="00233A33">
        <w:rPr>
          <w:rFonts w:ascii="Palatino Linotype" w:hAnsi="Palatino Linotype" w:cs="Arial"/>
          <w:bCs/>
        </w:rPr>
        <w:t>A este respecto, los</w:t>
      </w:r>
      <w:r w:rsidRPr="00233A33">
        <w:rPr>
          <w:rFonts w:ascii="Palatino Linotype" w:hAnsi="Palatino Linotype" w:cs="Arial"/>
        </w:rPr>
        <w:t xml:space="preserve"> artículos 3, fracciones IX, XX, XXI y XLV; 51 y 52 de la Ley de Transparencia y Acceso a la Información Pública del Estado de México y Municipios establecen:</w:t>
      </w:r>
    </w:p>
    <w:p w:rsidR="00E440CB" w:rsidRPr="00233A33" w:rsidRDefault="00E440CB" w:rsidP="00E440CB">
      <w:pPr>
        <w:autoSpaceDE w:val="0"/>
        <w:autoSpaceDN w:val="0"/>
        <w:adjustRightInd w:val="0"/>
        <w:ind w:right="902"/>
        <w:jc w:val="both"/>
        <w:rPr>
          <w:rFonts w:ascii="Palatino Linotype" w:hAnsi="Palatino Linotype" w:cs="Arial"/>
        </w:rPr>
      </w:pPr>
    </w:p>
    <w:p w:rsidR="00E440CB" w:rsidRPr="00233A33" w:rsidRDefault="00E440CB" w:rsidP="00E440CB">
      <w:pPr>
        <w:ind w:left="851" w:right="902"/>
        <w:jc w:val="both"/>
        <w:rPr>
          <w:rFonts w:ascii="Palatino Linotype" w:hAnsi="Palatino Linotype"/>
          <w:i/>
          <w:sz w:val="22"/>
          <w:szCs w:val="22"/>
        </w:rPr>
      </w:pPr>
      <w:r w:rsidRPr="00233A33">
        <w:rPr>
          <w:rFonts w:ascii="Palatino Linotype" w:hAnsi="Palatino Linotype" w:cs="Arial"/>
          <w:b/>
          <w:bCs/>
          <w:i/>
          <w:noProof/>
          <w:sz w:val="22"/>
          <w:szCs w:val="22"/>
        </w:rPr>
        <w:t>“</w:t>
      </w:r>
      <w:r w:rsidRPr="00233A33">
        <w:rPr>
          <w:rFonts w:ascii="Palatino Linotype" w:hAnsi="Palatino Linotype" w:cs="Arial"/>
          <w:b/>
          <w:bCs/>
          <w:i/>
          <w:sz w:val="22"/>
          <w:szCs w:val="22"/>
        </w:rPr>
        <w:t xml:space="preserve">Artículo 3. </w:t>
      </w:r>
      <w:r w:rsidRPr="00233A33">
        <w:rPr>
          <w:rFonts w:ascii="Palatino Linotype" w:hAnsi="Palatino Linotype"/>
          <w:i/>
          <w:sz w:val="22"/>
          <w:szCs w:val="22"/>
        </w:rPr>
        <w:t xml:space="preserve">Para los efectos de la presente Ley se entenderá por: </w:t>
      </w: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b/>
          <w:i/>
          <w:sz w:val="22"/>
          <w:szCs w:val="22"/>
        </w:rPr>
        <w:t>IX.</w:t>
      </w:r>
      <w:r w:rsidRPr="00233A33">
        <w:rPr>
          <w:rFonts w:ascii="Palatino Linotype" w:hAnsi="Palatino Linotype" w:cs="Arial"/>
          <w:i/>
          <w:sz w:val="22"/>
          <w:szCs w:val="22"/>
        </w:rPr>
        <w:t xml:space="preserve"> </w:t>
      </w:r>
      <w:r w:rsidRPr="00233A33">
        <w:rPr>
          <w:rFonts w:ascii="Palatino Linotype" w:hAnsi="Palatino Linotype" w:cs="Arial"/>
          <w:b/>
          <w:i/>
          <w:sz w:val="22"/>
          <w:szCs w:val="22"/>
        </w:rPr>
        <w:t xml:space="preserve">Datos personales: </w:t>
      </w:r>
      <w:r w:rsidRPr="00233A33">
        <w:rPr>
          <w:rFonts w:ascii="Palatino Linotype" w:hAnsi="Palatino Linotype" w:cs="Arial"/>
          <w:i/>
          <w:sz w:val="22"/>
          <w:szCs w:val="22"/>
        </w:rPr>
        <w:t xml:space="preserve">La información concerniente a una persona, identificada o identificable según lo dispuesto por la Ley de </w:t>
      </w:r>
      <w:r w:rsidRPr="00233A33">
        <w:rPr>
          <w:rFonts w:ascii="Palatino Linotype" w:hAnsi="Palatino Linotype"/>
          <w:i/>
          <w:sz w:val="22"/>
          <w:szCs w:val="22"/>
        </w:rPr>
        <w:t>Protección</w:t>
      </w:r>
      <w:r w:rsidRPr="00233A33">
        <w:rPr>
          <w:rFonts w:ascii="Palatino Linotype" w:hAnsi="Palatino Linotype" w:cs="Arial"/>
          <w:i/>
          <w:sz w:val="22"/>
          <w:szCs w:val="22"/>
        </w:rPr>
        <w:t xml:space="preserve"> de Datos Personales del Estado de México; </w:t>
      </w: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b/>
          <w:i/>
          <w:sz w:val="22"/>
          <w:szCs w:val="22"/>
        </w:rPr>
        <w:t>XX.</w:t>
      </w:r>
      <w:r w:rsidRPr="00233A33">
        <w:rPr>
          <w:rFonts w:ascii="Palatino Linotype" w:hAnsi="Palatino Linotype" w:cs="Arial"/>
          <w:i/>
          <w:sz w:val="22"/>
          <w:szCs w:val="22"/>
        </w:rPr>
        <w:t xml:space="preserve"> </w:t>
      </w:r>
      <w:r w:rsidRPr="00233A33">
        <w:rPr>
          <w:rFonts w:ascii="Palatino Linotype" w:hAnsi="Palatino Linotype" w:cs="Arial"/>
          <w:b/>
          <w:i/>
          <w:sz w:val="22"/>
          <w:szCs w:val="22"/>
        </w:rPr>
        <w:t>Información clasificada:</w:t>
      </w:r>
      <w:r w:rsidRPr="00233A33">
        <w:rPr>
          <w:rFonts w:ascii="Palatino Linotype" w:hAnsi="Palatino Linotype" w:cs="Arial"/>
          <w:i/>
          <w:sz w:val="22"/>
          <w:szCs w:val="22"/>
        </w:rPr>
        <w:t xml:space="preserve"> Aquella considerada por la presente Ley como reservada o confidencial; </w:t>
      </w: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b/>
          <w:i/>
          <w:sz w:val="22"/>
          <w:szCs w:val="22"/>
        </w:rPr>
        <w:t>XXI.</w:t>
      </w:r>
      <w:r w:rsidRPr="00233A33">
        <w:rPr>
          <w:rFonts w:ascii="Palatino Linotype" w:hAnsi="Palatino Linotype" w:cs="Arial"/>
          <w:i/>
          <w:sz w:val="22"/>
          <w:szCs w:val="22"/>
        </w:rPr>
        <w:t xml:space="preserve"> </w:t>
      </w:r>
      <w:r w:rsidRPr="00233A33">
        <w:rPr>
          <w:rFonts w:ascii="Palatino Linotype" w:hAnsi="Palatino Linotype" w:cs="Arial"/>
          <w:b/>
          <w:i/>
          <w:sz w:val="22"/>
          <w:szCs w:val="22"/>
        </w:rPr>
        <w:t>Información confidencial</w:t>
      </w:r>
      <w:r w:rsidRPr="00233A33">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b/>
          <w:i/>
          <w:sz w:val="22"/>
          <w:szCs w:val="22"/>
        </w:rPr>
        <w:t>XLV. Versión pública:</w:t>
      </w:r>
      <w:r w:rsidRPr="00233A33">
        <w:rPr>
          <w:rFonts w:ascii="Palatino Linotype" w:hAnsi="Palatino Linotype" w:cs="Arial"/>
          <w:i/>
          <w:sz w:val="22"/>
          <w:szCs w:val="22"/>
        </w:rPr>
        <w:t xml:space="preserve"> Documento en el que se elimine, suprime o borra la información clasificada como reservada o confidencial para permitir su acceso. </w:t>
      </w: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b/>
          <w:i/>
          <w:sz w:val="22"/>
          <w:szCs w:val="22"/>
        </w:rPr>
        <w:t>Artículo 51.</w:t>
      </w:r>
      <w:r w:rsidRPr="00233A33">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33A33">
        <w:rPr>
          <w:rFonts w:ascii="Palatino Linotype" w:hAnsi="Palatino Linotype" w:cs="Arial"/>
          <w:b/>
          <w:i/>
          <w:sz w:val="22"/>
          <w:szCs w:val="22"/>
        </w:rPr>
        <w:t xml:space="preserve">y tendrá la responsabilidad de verificar en cada caso que la misma no sea confidencial o reservada. </w:t>
      </w:r>
      <w:r w:rsidRPr="00233A33">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E440CB" w:rsidRPr="00233A33" w:rsidRDefault="00E440CB" w:rsidP="00E440CB">
      <w:pPr>
        <w:ind w:left="851" w:right="902"/>
        <w:jc w:val="both"/>
        <w:rPr>
          <w:rFonts w:ascii="Palatino Linotype" w:hAnsi="Palatino Linotype" w:cs="Arial"/>
          <w:i/>
          <w:sz w:val="22"/>
          <w:szCs w:val="22"/>
        </w:rPr>
      </w:pP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b/>
          <w:i/>
          <w:sz w:val="22"/>
          <w:szCs w:val="22"/>
        </w:rPr>
        <w:lastRenderedPageBreak/>
        <w:t>Artículo 52.</w:t>
      </w:r>
      <w:r w:rsidRPr="00233A33">
        <w:rPr>
          <w:rFonts w:ascii="Palatino Linotype" w:hAnsi="Palatino Linotype" w:cs="Arial"/>
          <w:i/>
          <w:sz w:val="22"/>
          <w:szCs w:val="22"/>
        </w:rPr>
        <w:t xml:space="preserve"> Las solicitudes de acceso a la información y las respuestas que se les dé, incluyendo, en su caso, </w:t>
      </w:r>
      <w:r w:rsidRPr="00233A33">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233A33">
        <w:rPr>
          <w:rFonts w:ascii="Palatino Linotype" w:hAnsi="Palatino Linotype" w:cs="Arial"/>
          <w:i/>
          <w:sz w:val="22"/>
          <w:szCs w:val="22"/>
        </w:rPr>
        <w:t>, siempre y cuando la resolución de referencia se someta a un proceso de disociación, es decir, no haga identificable al titular de tales datos personales.</w:t>
      </w:r>
      <w:r w:rsidRPr="00233A33">
        <w:rPr>
          <w:rFonts w:ascii="Palatino Linotype" w:hAnsi="Palatino Linotype" w:cs="Arial"/>
          <w:bCs/>
          <w:i/>
          <w:noProof/>
          <w:sz w:val="22"/>
          <w:szCs w:val="22"/>
        </w:rPr>
        <w:t>”</w:t>
      </w:r>
    </w:p>
    <w:p w:rsidR="00E440CB" w:rsidRPr="00233A33" w:rsidRDefault="00E440CB" w:rsidP="00E440CB">
      <w:pPr>
        <w:ind w:right="902" w:firstLine="708"/>
        <w:jc w:val="both"/>
        <w:rPr>
          <w:rFonts w:ascii="Palatino Linotype" w:hAnsi="Palatino Linotype" w:cs="Arial"/>
          <w:sz w:val="22"/>
        </w:rPr>
      </w:pPr>
      <w:r w:rsidRPr="00233A33">
        <w:rPr>
          <w:rFonts w:ascii="Palatino Linotype" w:hAnsi="Palatino Linotype" w:cs="Arial"/>
          <w:sz w:val="22"/>
        </w:rPr>
        <w:t>(Énfasis añadido)</w:t>
      </w:r>
    </w:p>
    <w:p w:rsidR="00E440CB" w:rsidRPr="00233A33" w:rsidRDefault="00E440CB" w:rsidP="00E440CB">
      <w:pPr>
        <w:ind w:right="902" w:firstLine="708"/>
        <w:jc w:val="both"/>
        <w:rPr>
          <w:rFonts w:ascii="Palatino Linotype" w:hAnsi="Palatino Linotype" w:cs="Arial"/>
        </w:rPr>
      </w:pPr>
    </w:p>
    <w:p w:rsidR="00E440CB" w:rsidRPr="00233A33" w:rsidRDefault="00E440CB" w:rsidP="00E440CB">
      <w:pPr>
        <w:spacing w:line="360" w:lineRule="auto"/>
        <w:jc w:val="both"/>
        <w:rPr>
          <w:rFonts w:ascii="Palatino Linotype" w:hAnsi="Palatino Linotype" w:cs="Arial"/>
        </w:rPr>
      </w:pPr>
      <w:r w:rsidRPr="00233A33">
        <w:rPr>
          <w:rFonts w:ascii="Palatino Linotype" w:hAnsi="Palatino Linotype" w:cs="Arial"/>
        </w:rPr>
        <w:t>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w:t>
      </w:r>
      <w:r w:rsidR="004209EF" w:rsidRPr="00233A33">
        <w:rPr>
          <w:rFonts w:ascii="Palatino Linotype" w:hAnsi="Palatino Linotype" w:cs="Arial"/>
        </w:rPr>
        <w:t>,</w:t>
      </w:r>
      <w:r w:rsidRPr="00233A33">
        <w:rPr>
          <w:rFonts w:ascii="Palatino Linotype" w:hAnsi="Palatino Linotype" w:cs="Arial"/>
        </w:rPr>
        <w:t xml:space="preserve"> párrafo primero </w:t>
      </w:r>
      <w:r w:rsidR="004209EF" w:rsidRPr="00233A33">
        <w:rPr>
          <w:rFonts w:ascii="Palatino Linotype" w:hAnsi="Palatino Linotype" w:cs="Arial"/>
        </w:rPr>
        <w:t>en</w:t>
      </w:r>
      <w:r w:rsidRPr="00233A33">
        <w:rPr>
          <w:rFonts w:ascii="Palatino Linotype" w:hAnsi="Palatino Linotype" w:cs="Arial"/>
        </w:rPr>
        <w:t xml:space="preserve"> relación con el</w:t>
      </w:r>
      <w:r w:rsidR="004209EF" w:rsidRPr="00233A33">
        <w:rPr>
          <w:rFonts w:ascii="Palatino Linotype" w:hAnsi="Palatino Linotype" w:cs="Arial"/>
        </w:rPr>
        <w:t xml:space="preserve"> diverso</w:t>
      </w:r>
      <w:r w:rsidRPr="00233A33">
        <w:rPr>
          <w:rFonts w:ascii="Palatino Linotype" w:hAnsi="Palatino Linotype" w:cs="Arial"/>
        </w:rPr>
        <w:t xml:space="preserve"> 38 de la Ley de Protección de Datos Personales en Posesión de Sujetos Obligados del Estado de México y Municipios, los cuales se transcriben para mayor referencia: </w:t>
      </w:r>
    </w:p>
    <w:p w:rsidR="00E440CB" w:rsidRPr="00233A33" w:rsidRDefault="00E440CB" w:rsidP="00E440CB">
      <w:pPr>
        <w:jc w:val="both"/>
        <w:rPr>
          <w:rFonts w:ascii="Palatino Linotype" w:hAnsi="Palatino Linotype" w:cs="Arial"/>
        </w:rPr>
      </w:pPr>
    </w:p>
    <w:p w:rsidR="00E440CB" w:rsidRPr="00233A33" w:rsidRDefault="00E440CB" w:rsidP="00E440CB">
      <w:pPr>
        <w:ind w:left="851" w:right="899"/>
        <w:jc w:val="both"/>
        <w:rPr>
          <w:rFonts w:ascii="Palatino Linotype" w:eastAsia="Arial Unicode MS" w:hAnsi="Palatino Linotype" w:cs="Arial"/>
          <w:i/>
          <w:sz w:val="22"/>
          <w:szCs w:val="22"/>
        </w:rPr>
      </w:pPr>
      <w:r w:rsidRPr="00233A33">
        <w:rPr>
          <w:rFonts w:ascii="Palatino Linotype" w:eastAsia="Arial Unicode MS" w:hAnsi="Palatino Linotype" w:cs="Arial"/>
          <w:b/>
          <w:i/>
          <w:sz w:val="22"/>
          <w:szCs w:val="22"/>
        </w:rPr>
        <w:t>“Artículo 22.</w:t>
      </w:r>
      <w:r w:rsidRPr="00233A33">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E440CB" w:rsidRPr="00233A33" w:rsidRDefault="00E440CB" w:rsidP="00E440CB">
      <w:pPr>
        <w:ind w:left="851" w:right="899"/>
        <w:jc w:val="both"/>
        <w:rPr>
          <w:rFonts w:ascii="Palatino Linotype" w:eastAsia="Arial Unicode MS" w:hAnsi="Palatino Linotype" w:cs="Arial"/>
          <w:i/>
          <w:sz w:val="22"/>
          <w:szCs w:val="22"/>
        </w:rPr>
      </w:pPr>
    </w:p>
    <w:p w:rsidR="00E440CB" w:rsidRPr="00233A33" w:rsidRDefault="00E440CB" w:rsidP="00E440CB">
      <w:pPr>
        <w:ind w:left="851" w:right="899"/>
        <w:jc w:val="both"/>
        <w:rPr>
          <w:rFonts w:ascii="Palatino Linotype" w:eastAsia="Arial Unicode MS" w:hAnsi="Palatino Linotype" w:cs="Arial"/>
          <w:i/>
          <w:sz w:val="22"/>
          <w:szCs w:val="22"/>
        </w:rPr>
      </w:pPr>
      <w:r w:rsidRPr="00233A33">
        <w:rPr>
          <w:rFonts w:ascii="Palatino Linotype" w:eastAsia="Arial Unicode MS" w:hAnsi="Palatino Linotype" w:cs="Arial"/>
          <w:b/>
          <w:i/>
          <w:sz w:val="22"/>
          <w:szCs w:val="22"/>
        </w:rPr>
        <w:t>Artículo 38.</w:t>
      </w:r>
      <w:r w:rsidRPr="00233A33">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233A33">
        <w:rPr>
          <w:rFonts w:ascii="Palatino Linotype" w:eastAsia="Arial Unicode MS" w:hAnsi="Palatino Linotype" w:cs="Arial"/>
          <w:b/>
          <w:i/>
          <w:sz w:val="22"/>
          <w:szCs w:val="22"/>
        </w:rPr>
        <w:t>”</w:t>
      </w:r>
      <w:r w:rsidRPr="00233A33">
        <w:rPr>
          <w:rFonts w:ascii="Palatino Linotype" w:eastAsia="Arial Unicode MS" w:hAnsi="Palatino Linotype" w:cs="Arial"/>
          <w:i/>
          <w:sz w:val="22"/>
          <w:szCs w:val="22"/>
        </w:rPr>
        <w:t xml:space="preserve"> </w:t>
      </w:r>
    </w:p>
    <w:p w:rsidR="00E440CB" w:rsidRPr="00233A33" w:rsidRDefault="00E440CB" w:rsidP="00E440CB">
      <w:pPr>
        <w:ind w:left="851" w:right="850"/>
        <w:jc w:val="both"/>
        <w:rPr>
          <w:rFonts w:ascii="Palatino Linotype" w:eastAsia="Arial Unicode MS" w:hAnsi="Palatino Linotype" w:cs="Arial"/>
          <w:i/>
          <w:szCs w:val="22"/>
        </w:rPr>
      </w:pPr>
    </w:p>
    <w:p w:rsidR="00E440CB" w:rsidRPr="00233A33" w:rsidRDefault="00E440CB" w:rsidP="00E440CB">
      <w:pPr>
        <w:spacing w:line="360" w:lineRule="auto"/>
        <w:jc w:val="both"/>
        <w:rPr>
          <w:rFonts w:ascii="Palatino Linotype" w:hAnsi="Palatino Linotype" w:cs="Arial"/>
        </w:rPr>
      </w:pPr>
      <w:r w:rsidRPr="00233A33">
        <w:rPr>
          <w:rFonts w:ascii="Palatino Linotype" w:hAnsi="Palatino Linotype" w:cs="Arial"/>
        </w:rPr>
        <w:lastRenderedPageBreak/>
        <w:t xml:space="preserve">De este modo, en armonía entre los principios constitucionales de máxima publicidad y de protección de datos personales, la </w:t>
      </w:r>
      <w:r w:rsidR="004209EF" w:rsidRPr="00233A33">
        <w:rPr>
          <w:rFonts w:ascii="Palatino Linotype" w:hAnsi="Palatino Linotype" w:cs="Arial"/>
        </w:rPr>
        <w:t>L</w:t>
      </w:r>
      <w:r w:rsidRPr="00233A33">
        <w:rPr>
          <w:rFonts w:ascii="Palatino Linotype" w:hAnsi="Palatino Linotype" w:cs="Arial"/>
        </w:rPr>
        <w:t xml:space="preserve">ey de la materia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E440CB" w:rsidRPr="00233A33" w:rsidRDefault="00E440CB" w:rsidP="00E440CB">
      <w:pPr>
        <w:spacing w:line="360" w:lineRule="auto"/>
        <w:jc w:val="both"/>
        <w:rPr>
          <w:rFonts w:ascii="Palatino Linotype" w:hAnsi="Palatino Linotype" w:cs="Arial"/>
          <w:sz w:val="14"/>
        </w:rPr>
      </w:pPr>
    </w:p>
    <w:p w:rsidR="00E440CB" w:rsidRPr="00233A33" w:rsidRDefault="00E440CB" w:rsidP="00E440CB">
      <w:pPr>
        <w:spacing w:line="360" w:lineRule="auto"/>
        <w:jc w:val="both"/>
        <w:rPr>
          <w:rFonts w:ascii="Palatino Linotype" w:hAnsi="Palatino Linotype" w:cs="Arial"/>
        </w:rPr>
      </w:pPr>
      <w:r w:rsidRPr="00233A33">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w:t>
      </w:r>
      <w:r w:rsidR="004209EF" w:rsidRPr="00233A33">
        <w:rPr>
          <w:rFonts w:ascii="Palatino Linotype" w:hAnsi="Palatino Linotype" w:cs="Arial"/>
        </w:rPr>
        <w:t>,</w:t>
      </w:r>
      <w:r w:rsidRPr="00233A33">
        <w:rPr>
          <w:rFonts w:ascii="Palatino Linotype" w:hAnsi="Palatino Linotype" w:cs="Arial"/>
        </w:rPr>
        <w:t xml:space="preserve"> fracción XI de la Ley de Protección de Datos Personales en Posesión de Sujetos Obligados del Estado de México y Municipios; por consiguiente, se trata de información confidencial</w:t>
      </w:r>
      <w:r w:rsidRPr="00233A33">
        <w:rPr>
          <w:rFonts w:ascii="Palatino Linotype" w:eastAsia="Arial Unicode MS" w:hAnsi="Palatino Linotype" w:cs="Arial"/>
        </w:rPr>
        <w:t xml:space="preserve"> que debe ser protegida por </w:t>
      </w:r>
      <w:r w:rsidRPr="00233A33">
        <w:rPr>
          <w:rFonts w:ascii="Palatino Linotype" w:eastAsia="Arial Unicode MS" w:hAnsi="Palatino Linotype" w:cs="Arial"/>
          <w:b/>
        </w:rPr>
        <w:t>EL SUJETO OBLIGADO,</w:t>
      </w:r>
      <w:r w:rsidRPr="00233A33">
        <w:rPr>
          <w:rFonts w:ascii="Palatino Linotype" w:eastAsia="Arial Unicode MS" w:hAnsi="Palatino Linotype" w:cs="Arial"/>
        </w:rPr>
        <w:t xml:space="preserve"> por lo </w:t>
      </w:r>
      <w:r w:rsidRPr="00233A33">
        <w:rPr>
          <w:rFonts w:ascii="Palatino Linotype" w:hAnsi="Palatino Linotype" w:cs="Arial"/>
        </w:rPr>
        <w:t>que todo dato personal susceptible de clasificación debe ser protegido.</w:t>
      </w:r>
    </w:p>
    <w:p w:rsidR="00E440CB" w:rsidRPr="00233A33" w:rsidRDefault="00E440CB" w:rsidP="00E440CB">
      <w:pPr>
        <w:spacing w:line="360" w:lineRule="auto"/>
        <w:jc w:val="both"/>
        <w:rPr>
          <w:rFonts w:ascii="Palatino Linotype" w:hAnsi="Palatino Linotype" w:cs="Arial"/>
          <w:sz w:val="12"/>
        </w:rPr>
      </w:pPr>
    </w:p>
    <w:p w:rsidR="00E440CB" w:rsidRPr="00233A33" w:rsidRDefault="00E440CB" w:rsidP="00E440CB">
      <w:pPr>
        <w:spacing w:line="360" w:lineRule="auto"/>
        <w:jc w:val="both"/>
        <w:rPr>
          <w:rFonts w:ascii="Palatino Linotype" w:hAnsi="Palatino Linotype" w:cs="Arial"/>
        </w:rPr>
      </w:pPr>
      <w:r w:rsidRPr="00233A33">
        <w:rPr>
          <w:rFonts w:ascii="Palatino Linotype" w:hAnsi="Palatino Linotype" w:cs="Arial"/>
        </w:rPr>
        <w:t xml:space="preserve">Se consideran datos personales susceptibles de ser clasificados, los referentes a: el nombre, domicilio, teléfono, origen étnico o racial, características físicas, morales, emocionales, vida afectiva y familiar, correo electrónico, patrimonio, ideología, opiniones políticas, creencias, convicciones religiosas y filosóficas, estado de salud, huella digital, estado de cuenta, números o claves de seguridad social, entre otros. </w:t>
      </w:r>
    </w:p>
    <w:p w:rsidR="00E440CB" w:rsidRPr="00233A33" w:rsidRDefault="00E440CB" w:rsidP="00E440CB">
      <w:pPr>
        <w:spacing w:line="360" w:lineRule="auto"/>
        <w:jc w:val="both"/>
        <w:rPr>
          <w:rFonts w:ascii="Palatino Linotype" w:hAnsi="Palatino Linotype" w:cs="Arial"/>
        </w:rPr>
      </w:pPr>
      <w:r w:rsidRPr="00233A33">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E440CB" w:rsidRPr="00233A33" w:rsidRDefault="00E440CB" w:rsidP="00E440CB">
      <w:pPr>
        <w:spacing w:line="360" w:lineRule="auto"/>
        <w:jc w:val="both"/>
        <w:rPr>
          <w:rFonts w:ascii="Palatino Linotype" w:hAnsi="Palatino Linotype" w:cs="Arial"/>
          <w:sz w:val="14"/>
        </w:rPr>
      </w:pPr>
    </w:p>
    <w:p w:rsidR="00E440CB" w:rsidRPr="00233A33" w:rsidRDefault="00E440CB" w:rsidP="00E440CB">
      <w:pPr>
        <w:spacing w:line="360" w:lineRule="auto"/>
        <w:jc w:val="both"/>
        <w:rPr>
          <w:rFonts w:ascii="Palatino Linotype" w:hAnsi="Palatino Linotype" w:cs="Arial"/>
          <w:lang w:val="es-ES_tradnl"/>
        </w:rPr>
      </w:pPr>
      <w:r w:rsidRPr="00233A33">
        <w:rPr>
          <w:rFonts w:ascii="Palatino Linotype" w:hAnsi="Palatino Linotype" w:cs="Arial"/>
          <w:lang w:val="es-ES_tradnl"/>
        </w:rPr>
        <w:t xml:space="preserve">Por ende, en el presente caso </w:t>
      </w:r>
      <w:r w:rsidRPr="00233A33">
        <w:rPr>
          <w:rFonts w:ascii="Palatino Linotype" w:hAnsi="Palatino Linotype" w:cs="Arial"/>
          <w:b/>
          <w:lang w:val="es-ES_tradnl"/>
        </w:rPr>
        <w:t>EL SUJETO OBLIGADO</w:t>
      </w:r>
      <w:r w:rsidRPr="00233A33">
        <w:rPr>
          <w:rFonts w:ascii="Palatino Linotype" w:hAnsi="Palatino Linotype" w:cs="Arial"/>
          <w:lang w:val="es-ES_tradnl"/>
        </w:rPr>
        <w:t xml:space="preserve"> sólo podría testar los datos referidos con antelación, clasificación que tiene que efectuar mediante la forma y formalidades que la ley de la materia impone; </w:t>
      </w:r>
      <w:r w:rsidRPr="00233A33">
        <w:rPr>
          <w:rFonts w:ascii="Palatino Linotype" w:hAnsi="Palatino Linotype" w:cs="Arial"/>
        </w:rPr>
        <w:t>es</w:t>
      </w:r>
      <w:r w:rsidRPr="00233A33">
        <w:rPr>
          <w:rFonts w:ascii="Palatino Linotype" w:hAnsi="Palatino Linotype" w:cs="Arial"/>
          <w:lang w:val="es-ES_tradnl"/>
        </w:rPr>
        <w:t xml:space="preserve"> decir, mediante acuerdo debidamente fundado y motivado, de su Comité de Transparencia, en términos de los artículos 49</w:t>
      </w:r>
      <w:r w:rsidR="004209EF" w:rsidRPr="00233A33">
        <w:rPr>
          <w:rFonts w:ascii="Palatino Linotype" w:hAnsi="Palatino Linotype" w:cs="Arial"/>
          <w:lang w:val="es-ES_tradnl"/>
        </w:rPr>
        <w:t>,</w:t>
      </w:r>
      <w:r w:rsidRPr="00233A33">
        <w:rPr>
          <w:rFonts w:ascii="Palatino Linotype" w:hAnsi="Palatino Linotype" w:cs="Arial"/>
          <w:lang w:val="es-ES_tradnl"/>
        </w:rPr>
        <w:t xml:space="preserve"> fracción VIII y 132</w:t>
      </w:r>
      <w:r w:rsidR="004209EF" w:rsidRPr="00233A33">
        <w:rPr>
          <w:rFonts w:ascii="Palatino Linotype" w:hAnsi="Palatino Linotype" w:cs="Arial"/>
          <w:lang w:val="es-ES_tradnl"/>
        </w:rPr>
        <w:t>,</w:t>
      </w:r>
      <w:r w:rsidRPr="00233A33">
        <w:rPr>
          <w:rFonts w:ascii="Palatino Linotype" w:hAnsi="Palatino Linotype" w:cs="Arial"/>
          <w:lang w:val="es-ES_tradnl"/>
        </w:rPr>
        <w:t xml:space="preserve">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E440CB" w:rsidRPr="00233A33" w:rsidRDefault="00E440CB" w:rsidP="00E440CB">
      <w:pPr>
        <w:jc w:val="both"/>
        <w:rPr>
          <w:rFonts w:ascii="Palatino Linotype" w:hAnsi="Palatino Linotype" w:cs="Arial"/>
          <w:sz w:val="18"/>
          <w:lang w:val="es-ES_tradnl"/>
        </w:rPr>
      </w:pP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b/>
          <w:i/>
          <w:sz w:val="22"/>
          <w:szCs w:val="22"/>
        </w:rPr>
        <w:t xml:space="preserve">“Artículo 49. </w:t>
      </w:r>
      <w:r w:rsidRPr="00233A33">
        <w:rPr>
          <w:rFonts w:ascii="Palatino Linotype" w:hAnsi="Palatino Linotype" w:cs="Arial"/>
          <w:i/>
          <w:sz w:val="22"/>
          <w:szCs w:val="22"/>
        </w:rPr>
        <w:t>Los Comités de Transparencia tendrán las siguientes atribuciones:</w:t>
      </w: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b/>
          <w:i/>
          <w:sz w:val="22"/>
          <w:szCs w:val="22"/>
        </w:rPr>
        <w:t>VIII.</w:t>
      </w:r>
      <w:r w:rsidRPr="00233A33">
        <w:rPr>
          <w:rFonts w:ascii="Palatino Linotype" w:hAnsi="Palatino Linotype" w:cs="Arial"/>
          <w:i/>
          <w:sz w:val="22"/>
          <w:szCs w:val="22"/>
        </w:rPr>
        <w:t xml:space="preserve"> Aprobar, modificar o revocar la clasificación de la información;</w:t>
      </w:r>
    </w:p>
    <w:p w:rsidR="00E440CB" w:rsidRPr="00233A33" w:rsidRDefault="00E440CB" w:rsidP="00E440CB">
      <w:pPr>
        <w:ind w:left="851" w:right="902"/>
        <w:jc w:val="both"/>
        <w:rPr>
          <w:rFonts w:ascii="Palatino Linotype" w:hAnsi="Palatino Linotype" w:cs="Arial"/>
          <w:i/>
          <w:sz w:val="22"/>
          <w:szCs w:val="22"/>
        </w:rPr>
      </w:pP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b/>
          <w:i/>
          <w:sz w:val="22"/>
          <w:szCs w:val="22"/>
        </w:rPr>
        <w:t>Artículo 132.</w:t>
      </w:r>
      <w:r w:rsidRPr="00233A33">
        <w:rPr>
          <w:rFonts w:ascii="Palatino Linotype" w:hAnsi="Palatino Linotype" w:cs="Arial"/>
          <w:i/>
          <w:sz w:val="22"/>
          <w:szCs w:val="22"/>
        </w:rPr>
        <w:t xml:space="preserve"> La clasificación de la información se llevará a cabo en el momento en que:</w:t>
      </w: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b/>
          <w:i/>
          <w:sz w:val="22"/>
          <w:szCs w:val="22"/>
        </w:rPr>
        <w:t>I.</w:t>
      </w:r>
      <w:r w:rsidRPr="00233A33">
        <w:rPr>
          <w:rFonts w:ascii="Palatino Linotype" w:hAnsi="Palatino Linotype" w:cs="Arial"/>
          <w:i/>
          <w:sz w:val="22"/>
          <w:szCs w:val="22"/>
        </w:rPr>
        <w:t xml:space="preserve"> Se reciba una solicitud de acceso a la información;</w:t>
      </w: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b/>
          <w:i/>
          <w:sz w:val="22"/>
          <w:szCs w:val="22"/>
        </w:rPr>
        <w:t>II.</w:t>
      </w:r>
      <w:r w:rsidRPr="00233A33">
        <w:rPr>
          <w:rFonts w:ascii="Palatino Linotype" w:hAnsi="Palatino Linotype" w:cs="Arial"/>
          <w:i/>
          <w:sz w:val="22"/>
          <w:szCs w:val="22"/>
        </w:rPr>
        <w:t xml:space="preserve"> Se determine mediante resolución de autoridad competente; o</w:t>
      </w:r>
    </w:p>
    <w:p w:rsidR="00E440CB" w:rsidRPr="00233A33" w:rsidRDefault="00E440CB" w:rsidP="00E440CB">
      <w:pPr>
        <w:ind w:left="851" w:right="902"/>
        <w:jc w:val="both"/>
        <w:rPr>
          <w:rFonts w:ascii="Palatino Linotype" w:hAnsi="Palatino Linotype" w:cs="Arial"/>
          <w:b/>
          <w:i/>
          <w:sz w:val="22"/>
          <w:szCs w:val="22"/>
        </w:rPr>
      </w:pPr>
      <w:r w:rsidRPr="00233A33">
        <w:rPr>
          <w:rFonts w:ascii="Palatino Linotype" w:hAnsi="Palatino Linotype" w:cs="Arial"/>
          <w:i/>
          <w:sz w:val="22"/>
          <w:szCs w:val="22"/>
        </w:rPr>
        <w:t>III. Se generen versiones públicas para dar cumplimiento a las obligaciones de transparencia previstas en esta Ley.</w:t>
      </w:r>
      <w:r w:rsidRPr="00233A33">
        <w:rPr>
          <w:rFonts w:ascii="Palatino Linotype" w:hAnsi="Palatino Linotype" w:cs="Arial"/>
          <w:b/>
          <w:i/>
          <w:sz w:val="22"/>
          <w:szCs w:val="22"/>
        </w:rPr>
        <w:t>”</w:t>
      </w:r>
    </w:p>
    <w:p w:rsidR="00E440CB" w:rsidRPr="00233A33" w:rsidRDefault="00E440CB" w:rsidP="00E440CB">
      <w:pPr>
        <w:ind w:left="851" w:right="902"/>
        <w:jc w:val="both"/>
        <w:rPr>
          <w:rFonts w:ascii="Palatino Linotype" w:hAnsi="Palatino Linotype" w:cs="Arial"/>
          <w:b/>
          <w:i/>
          <w:sz w:val="22"/>
          <w:szCs w:val="22"/>
        </w:rPr>
      </w:pP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b/>
          <w:i/>
          <w:sz w:val="22"/>
          <w:szCs w:val="22"/>
        </w:rPr>
        <w:t>“Segundo.-</w:t>
      </w:r>
      <w:r w:rsidRPr="00233A33">
        <w:rPr>
          <w:rFonts w:ascii="Palatino Linotype" w:hAnsi="Palatino Linotype" w:cs="Arial"/>
          <w:i/>
          <w:sz w:val="22"/>
          <w:szCs w:val="22"/>
        </w:rPr>
        <w:t xml:space="preserve"> Para efectos de los presentes Lineamientos Generales, se entenderá por:</w:t>
      </w: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b/>
          <w:i/>
          <w:sz w:val="22"/>
          <w:szCs w:val="22"/>
        </w:rPr>
        <w:t>XVIII.</w:t>
      </w:r>
      <w:r w:rsidRPr="00233A33">
        <w:rPr>
          <w:rFonts w:ascii="Palatino Linotype" w:hAnsi="Palatino Linotype" w:cs="Arial"/>
          <w:i/>
          <w:sz w:val="22"/>
          <w:szCs w:val="22"/>
        </w:rPr>
        <w:t xml:space="preserve">  </w:t>
      </w:r>
      <w:r w:rsidRPr="00233A33">
        <w:rPr>
          <w:rFonts w:ascii="Palatino Linotype" w:hAnsi="Palatino Linotype" w:cs="Arial"/>
          <w:b/>
          <w:i/>
          <w:sz w:val="22"/>
          <w:szCs w:val="22"/>
        </w:rPr>
        <w:t>Versión pública:</w:t>
      </w:r>
      <w:r w:rsidRPr="00233A33">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E440CB" w:rsidRPr="00233A33" w:rsidRDefault="00E440CB" w:rsidP="00E440CB">
      <w:pPr>
        <w:ind w:left="851" w:right="902"/>
        <w:jc w:val="both"/>
        <w:rPr>
          <w:rFonts w:ascii="Palatino Linotype" w:hAnsi="Palatino Linotype" w:cs="Arial"/>
          <w:i/>
          <w:sz w:val="22"/>
          <w:szCs w:val="22"/>
        </w:rPr>
      </w:pP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b/>
          <w:i/>
          <w:sz w:val="22"/>
          <w:szCs w:val="22"/>
        </w:rPr>
        <w:t>Cuarto.</w:t>
      </w:r>
      <w:r w:rsidRPr="00233A33">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i/>
          <w:sz w:val="22"/>
          <w:szCs w:val="22"/>
        </w:rPr>
        <w:lastRenderedPageBreak/>
        <w:t>Los sujetos obligados deberán aplicar, de manera estricta, las excepciones al derecho de acceso a la información y sólo podrán invocarlas cuando acrediten su procedencia.</w:t>
      </w: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b/>
          <w:i/>
          <w:sz w:val="22"/>
          <w:szCs w:val="22"/>
        </w:rPr>
        <w:t>Quinto.</w:t>
      </w:r>
      <w:r w:rsidRPr="00233A33">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440CB" w:rsidRPr="00233A33" w:rsidRDefault="00E440CB" w:rsidP="00E440CB">
      <w:pPr>
        <w:ind w:left="851" w:right="902"/>
        <w:jc w:val="both"/>
        <w:rPr>
          <w:rFonts w:ascii="Palatino Linotype" w:hAnsi="Palatino Linotype" w:cs="Arial"/>
          <w:i/>
          <w:sz w:val="22"/>
          <w:szCs w:val="22"/>
        </w:rPr>
      </w:pP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b/>
          <w:i/>
          <w:sz w:val="22"/>
          <w:szCs w:val="22"/>
        </w:rPr>
        <w:t>Sexto.</w:t>
      </w:r>
      <w:r w:rsidRPr="00233A33">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i/>
          <w:sz w:val="22"/>
          <w:szCs w:val="22"/>
        </w:rPr>
        <w:t>La clasificación de información se realizará conforme a un análisis caso por caso, mediante la aplicación de la prueba de daño y de interés público.</w:t>
      </w:r>
    </w:p>
    <w:p w:rsidR="00E440CB" w:rsidRPr="00233A33" w:rsidRDefault="00E440CB" w:rsidP="00E440CB">
      <w:pPr>
        <w:ind w:left="851" w:right="902"/>
        <w:jc w:val="both"/>
        <w:rPr>
          <w:rFonts w:ascii="Palatino Linotype" w:hAnsi="Palatino Linotype" w:cs="Arial"/>
          <w:i/>
          <w:sz w:val="22"/>
          <w:szCs w:val="22"/>
        </w:rPr>
      </w:pP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b/>
          <w:i/>
          <w:sz w:val="22"/>
          <w:szCs w:val="22"/>
        </w:rPr>
        <w:t>Séptimo.</w:t>
      </w:r>
      <w:r w:rsidRPr="00233A33">
        <w:rPr>
          <w:rFonts w:ascii="Palatino Linotype" w:hAnsi="Palatino Linotype" w:cs="Arial"/>
          <w:i/>
          <w:sz w:val="22"/>
          <w:szCs w:val="22"/>
        </w:rPr>
        <w:t xml:space="preserve"> La clasificación de la información se llevará a cabo en el momento en que:</w:t>
      </w: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b/>
          <w:i/>
          <w:sz w:val="22"/>
          <w:szCs w:val="22"/>
        </w:rPr>
        <w:t>I.</w:t>
      </w:r>
      <w:r w:rsidRPr="00233A33">
        <w:rPr>
          <w:rFonts w:ascii="Palatino Linotype" w:hAnsi="Palatino Linotype" w:cs="Arial"/>
          <w:i/>
          <w:sz w:val="22"/>
          <w:szCs w:val="22"/>
        </w:rPr>
        <w:t xml:space="preserve">        Se reciba una solicitud de acceso a la información;</w:t>
      </w: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b/>
          <w:i/>
          <w:sz w:val="22"/>
          <w:szCs w:val="22"/>
        </w:rPr>
        <w:t>II.</w:t>
      </w:r>
      <w:r w:rsidRPr="00233A33">
        <w:rPr>
          <w:rFonts w:ascii="Palatino Linotype" w:hAnsi="Palatino Linotype" w:cs="Arial"/>
          <w:i/>
          <w:sz w:val="22"/>
          <w:szCs w:val="22"/>
        </w:rPr>
        <w:t xml:space="preserve">       Se determine mediante resolución de autoridad competente, o</w:t>
      </w: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b/>
          <w:i/>
          <w:sz w:val="22"/>
          <w:szCs w:val="22"/>
        </w:rPr>
        <w:t>III.</w:t>
      </w:r>
      <w:r w:rsidRPr="00233A33">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E440CB" w:rsidRPr="00233A33" w:rsidRDefault="00E440CB" w:rsidP="00E440CB">
      <w:pPr>
        <w:ind w:left="851" w:right="902"/>
        <w:jc w:val="both"/>
        <w:rPr>
          <w:rFonts w:ascii="Palatino Linotype" w:hAnsi="Palatino Linotype" w:cs="Arial"/>
          <w:i/>
          <w:sz w:val="22"/>
          <w:szCs w:val="22"/>
        </w:rPr>
      </w:pP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b/>
          <w:i/>
          <w:sz w:val="22"/>
          <w:szCs w:val="22"/>
        </w:rPr>
        <w:t>Octavo.</w:t>
      </w:r>
      <w:r w:rsidRPr="00233A33">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i/>
          <w:sz w:val="22"/>
          <w:szCs w:val="22"/>
        </w:rPr>
        <w:lastRenderedPageBreak/>
        <w:t>Los documentos contenidos en los archivos históricos y los identificados como históricos confidenciales no serán susceptibles de clasificación como reservados.</w:t>
      </w:r>
    </w:p>
    <w:p w:rsidR="00E440CB" w:rsidRPr="00233A33" w:rsidRDefault="00E440CB" w:rsidP="00E440CB">
      <w:pPr>
        <w:ind w:left="851" w:right="902"/>
        <w:jc w:val="both"/>
        <w:rPr>
          <w:rFonts w:ascii="Palatino Linotype" w:hAnsi="Palatino Linotype" w:cs="Arial"/>
          <w:i/>
          <w:sz w:val="22"/>
          <w:szCs w:val="22"/>
        </w:rPr>
      </w:pP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b/>
          <w:i/>
          <w:sz w:val="22"/>
          <w:szCs w:val="22"/>
        </w:rPr>
        <w:t>Noveno.</w:t>
      </w:r>
      <w:r w:rsidRPr="00233A33">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440CB" w:rsidRPr="00233A33" w:rsidRDefault="00E440CB" w:rsidP="00E440CB">
      <w:pPr>
        <w:ind w:left="851" w:right="902"/>
        <w:jc w:val="both"/>
        <w:rPr>
          <w:rFonts w:ascii="Palatino Linotype" w:hAnsi="Palatino Linotype" w:cs="Arial"/>
          <w:i/>
          <w:sz w:val="22"/>
          <w:szCs w:val="22"/>
        </w:rPr>
      </w:pP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b/>
          <w:i/>
          <w:sz w:val="22"/>
          <w:szCs w:val="22"/>
        </w:rPr>
        <w:t>Décimo.</w:t>
      </w:r>
      <w:r w:rsidRPr="00233A33">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440CB" w:rsidRPr="00233A33" w:rsidRDefault="00E440CB" w:rsidP="00E440CB">
      <w:pPr>
        <w:ind w:left="851" w:right="902"/>
        <w:jc w:val="both"/>
        <w:rPr>
          <w:rFonts w:ascii="Palatino Linotype" w:hAnsi="Palatino Linotype" w:cs="Arial"/>
          <w:i/>
          <w:sz w:val="22"/>
          <w:szCs w:val="22"/>
        </w:rPr>
      </w:pPr>
      <w:r w:rsidRPr="00233A33">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E440CB" w:rsidRPr="00233A33" w:rsidRDefault="00E440CB" w:rsidP="00E440CB">
      <w:pPr>
        <w:ind w:left="851" w:right="902"/>
        <w:jc w:val="both"/>
        <w:rPr>
          <w:rFonts w:ascii="Palatino Linotype" w:hAnsi="Palatino Linotype" w:cs="Arial"/>
          <w:i/>
          <w:sz w:val="22"/>
          <w:szCs w:val="22"/>
        </w:rPr>
      </w:pPr>
    </w:p>
    <w:p w:rsidR="00E440CB" w:rsidRPr="00233A33" w:rsidRDefault="00E440CB" w:rsidP="00E440CB">
      <w:pPr>
        <w:ind w:left="851" w:right="899"/>
        <w:jc w:val="both"/>
        <w:rPr>
          <w:rFonts w:ascii="Palatino Linotype" w:hAnsi="Palatino Linotype" w:cs="Arial"/>
          <w:b/>
          <w:i/>
          <w:sz w:val="22"/>
          <w:szCs w:val="22"/>
        </w:rPr>
      </w:pPr>
      <w:r w:rsidRPr="00233A33">
        <w:rPr>
          <w:rFonts w:ascii="Palatino Linotype" w:hAnsi="Palatino Linotype" w:cs="Arial"/>
          <w:b/>
          <w:i/>
          <w:sz w:val="22"/>
          <w:szCs w:val="22"/>
        </w:rPr>
        <w:t>Décimo primero.</w:t>
      </w:r>
      <w:r w:rsidRPr="00233A33">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33A33">
        <w:rPr>
          <w:rFonts w:ascii="Palatino Linotype" w:hAnsi="Palatino Linotype" w:cs="Arial"/>
          <w:b/>
          <w:i/>
          <w:sz w:val="22"/>
          <w:szCs w:val="22"/>
        </w:rPr>
        <w:t>”</w:t>
      </w:r>
    </w:p>
    <w:p w:rsidR="00E440CB" w:rsidRPr="00233A33" w:rsidRDefault="00E440CB" w:rsidP="00E440CB">
      <w:pPr>
        <w:ind w:left="851" w:right="899"/>
        <w:jc w:val="both"/>
        <w:rPr>
          <w:rFonts w:ascii="Palatino Linotype" w:hAnsi="Palatino Linotype" w:cs="Arial"/>
          <w:b/>
          <w:bCs/>
          <w:i/>
          <w:noProof/>
          <w:szCs w:val="20"/>
        </w:rPr>
      </w:pPr>
    </w:p>
    <w:p w:rsidR="00E440CB" w:rsidRPr="00233A33" w:rsidRDefault="00E440CB" w:rsidP="00E440CB">
      <w:pPr>
        <w:spacing w:line="360" w:lineRule="auto"/>
        <w:jc w:val="both"/>
        <w:rPr>
          <w:rFonts w:ascii="Palatino Linotype" w:hAnsi="Palatino Linotype" w:cs="Arial"/>
        </w:rPr>
      </w:pPr>
      <w:r w:rsidRPr="00233A33">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E440CB" w:rsidRPr="00233A33" w:rsidRDefault="00E440CB" w:rsidP="00E440CB">
      <w:pPr>
        <w:spacing w:line="360" w:lineRule="auto"/>
        <w:ind w:right="-93"/>
        <w:jc w:val="both"/>
        <w:rPr>
          <w:rFonts w:ascii="Palatino Linotype" w:hAnsi="Palatino Linotype" w:cs="Arial"/>
          <w:sz w:val="16"/>
          <w:lang w:eastAsia="es-MX"/>
        </w:rPr>
      </w:pPr>
    </w:p>
    <w:p w:rsidR="00E440CB" w:rsidRPr="00233A33" w:rsidRDefault="00E440CB" w:rsidP="00E440CB">
      <w:pPr>
        <w:autoSpaceDE w:val="0"/>
        <w:autoSpaceDN w:val="0"/>
        <w:adjustRightInd w:val="0"/>
        <w:spacing w:line="360" w:lineRule="auto"/>
        <w:ind w:right="-91"/>
        <w:jc w:val="both"/>
        <w:rPr>
          <w:rFonts w:ascii="Palatino Linotype" w:hAnsi="Palatino Linotype" w:cs="Arial"/>
        </w:rPr>
      </w:pPr>
      <w:r w:rsidRPr="00233A33">
        <w:rPr>
          <w:rFonts w:ascii="Palatino Linotype" w:hAnsi="Palatino Linotype" w:cs="Arial"/>
        </w:rPr>
        <w:t xml:space="preserve">Consecuentemente, se destaca que la versión pública que elabore </w:t>
      </w:r>
      <w:r w:rsidRPr="00233A33">
        <w:rPr>
          <w:rFonts w:ascii="Palatino Linotype" w:hAnsi="Palatino Linotype" w:cs="Arial"/>
          <w:b/>
        </w:rPr>
        <w:t>EL SUJETO OBLIGADO</w:t>
      </w:r>
      <w:r w:rsidRPr="00233A33">
        <w:rPr>
          <w:rFonts w:ascii="Palatino Linotype" w:hAnsi="Palatino Linotype" w:cs="Arial"/>
        </w:rPr>
        <w:t xml:space="preserve"> debe cumplir con las formalidades exigidas en la Ley, por lo que </w:t>
      </w:r>
      <w:r w:rsidRPr="00233A33">
        <w:rPr>
          <w:rFonts w:ascii="Palatino Linotype" w:hAnsi="Palatino Linotype" w:cs="Arial"/>
          <w:lang w:val="es-ES_tradnl"/>
        </w:rPr>
        <w:t xml:space="preserve">para tal efecto emitirá el </w:t>
      </w:r>
      <w:r w:rsidRPr="00233A33">
        <w:rPr>
          <w:rFonts w:ascii="Palatino Linotype" w:hAnsi="Palatino Linotype" w:cs="Arial"/>
          <w:b/>
        </w:rPr>
        <w:t>Acuerdo del Comité de Transparencia</w:t>
      </w:r>
      <w:r w:rsidRPr="00233A33">
        <w:rPr>
          <w:rFonts w:ascii="Palatino Linotype" w:hAnsi="Palatino Linotype" w:cs="Arial"/>
        </w:rPr>
        <w:t xml:space="preserve"> en términos de los artículos 122 y 124 de la Ley de Transparencia y Acceso a la Información Pública del Estado de México </w:t>
      </w:r>
      <w:r w:rsidRPr="00233A33">
        <w:rPr>
          <w:rFonts w:ascii="Palatino Linotype" w:hAnsi="Palatino Linotype" w:cs="Arial"/>
        </w:rPr>
        <w:lastRenderedPageBreak/>
        <w:t>y Municipios, con el cual sustentará la clasificación de los datos y con ello la "versión pública" de los documentos materia de la solicitud,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4036D3" w:rsidRPr="00233A33" w:rsidRDefault="004036D3" w:rsidP="003D264B">
      <w:pPr>
        <w:spacing w:before="240" w:after="240" w:line="360" w:lineRule="auto"/>
        <w:ind w:right="49"/>
        <w:jc w:val="both"/>
        <w:rPr>
          <w:rFonts w:ascii="Palatino Linotype" w:hAnsi="Palatino Linotype" w:cs="Arial"/>
        </w:rPr>
      </w:pPr>
      <w:r w:rsidRPr="00233A33">
        <w:rPr>
          <w:rFonts w:ascii="Palatino Linotype" w:hAnsi="Palatino Linotype" w:cs="Arial"/>
        </w:rPr>
        <w:t xml:space="preserve">En relación a la solicitud de información donde el requirente señaló que </w:t>
      </w:r>
      <w:r w:rsidRPr="00233A33">
        <w:rPr>
          <w:rFonts w:ascii="Palatino Linotype" w:hAnsi="Palatino Linotype" w:cs="Arial"/>
          <w:b/>
        </w:rPr>
        <w:t>EL SUJETO OBLIGADO</w:t>
      </w:r>
      <w:r w:rsidRPr="00233A33">
        <w:rPr>
          <w:rFonts w:ascii="Palatino Linotype" w:hAnsi="Palatino Linotype" w:cs="Arial"/>
        </w:rPr>
        <w:t xml:space="preserve"> le manifestará el nombre o denominación de cada una de las personas que instalarán los 22 </w:t>
      </w:r>
      <w:proofErr w:type="spellStart"/>
      <w:r w:rsidRPr="00233A33">
        <w:rPr>
          <w:rFonts w:ascii="Palatino Linotype" w:hAnsi="Palatino Linotype" w:cs="Arial"/>
        </w:rPr>
        <w:t>verificentros</w:t>
      </w:r>
      <w:proofErr w:type="spellEnd"/>
      <w:r w:rsidRPr="00233A33">
        <w:rPr>
          <w:rFonts w:ascii="Palatino Linotype" w:hAnsi="Palatino Linotype" w:cs="Arial"/>
        </w:rPr>
        <w:t xml:space="preserve">, a lo que en respuesta le informó que lo solicitado era privado de una persona física y que si bien le fue entregada a la Secretaría del Medio Ambiente a través de la Dirección General de Prevención y Control de la Contaminación </w:t>
      </w:r>
      <w:r w:rsidR="0032206F" w:rsidRPr="00233A33">
        <w:rPr>
          <w:rFonts w:ascii="Palatino Linotype" w:hAnsi="Palatino Linotype" w:cs="Arial"/>
        </w:rPr>
        <w:t>Atmosférica</w:t>
      </w:r>
      <w:r w:rsidRPr="00233A33">
        <w:rPr>
          <w:rFonts w:ascii="Palatino Linotype" w:hAnsi="Palatino Linotype" w:cs="Arial"/>
        </w:rPr>
        <w:t xml:space="preserve"> para la realización</w:t>
      </w:r>
      <w:r w:rsidR="0032206F" w:rsidRPr="00233A33">
        <w:rPr>
          <w:rFonts w:ascii="Palatino Linotype" w:hAnsi="Palatino Linotype" w:cs="Arial"/>
        </w:rPr>
        <w:t xml:space="preserve"> de un trámite concreto, no quiere decir que tenga la categoría de información pública, puesto que debe privilegiarse la protección de los datos personales, con el objeto de que no se otorgue su acceso.</w:t>
      </w:r>
    </w:p>
    <w:p w:rsidR="001B251A" w:rsidRPr="00233A33" w:rsidRDefault="0032206F" w:rsidP="003D264B">
      <w:pPr>
        <w:spacing w:before="240" w:after="240" w:line="360" w:lineRule="auto"/>
        <w:ind w:right="49"/>
        <w:jc w:val="both"/>
        <w:rPr>
          <w:rFonts w:ascii="Palatino Linotype" w:hAnsi="Palatino Linotype" w:cs="Arial"/>
        </w:rPr>
      </w:pPr>
      <w:r w:rsidRPr="00233A33">
        <w:rPr>
          <w:rFonts w:ascii="Palatino Linotype" w:hAnsi="Palatino Linotype" w:cs="Arial"/>
        </w:rPr>
        <w:t xml:space="preserve">Sin embargo, </w:t>
      </w:r>
      <w:r w:rsidR="001B251A" w:rsidRPr="00233A33">
        <w:rPr>
          <w:rFonts w:ascii="Palatino Linotype" w:hAnsi="Palatino Linotype" w:cs="Arial"/>
        </w:rPr>
        <w:t xml:space="preserve">mediante Informe Justificado </w:t>
      </w:r>
      <w:r w:rsidR="001B251A" w:rsidRPr="00233A33">
        <w:rPr>
          <w:rFonts w:ascii="Palatino Linotype" w:hAnsi="Palatino Linotype" w:cs="Arial"/>
          <w:b/>
        </w:rPr>
        <w:t>EL SUJETO OBLIGADO</w:t>
      </w:r>
      <w:r w:rsidR="001B251A" w:rsidRPr="00233A33">
        <w:rPr>
          <w:rFonts w:ascii="Palatino Linotype" w:hAnsi="Palatino Linotype" w:cs="Arial"/>
        </w:rPr>
        <w:t xml:space="preserve"> adjuntó el listado de 22 personas jurídico colectivas como se muestra a continuación:</w:t>
      </w:r>
    </w:p>
    <w:p w:rsidR="004036D3" w:rsidRPr="00233A33" w:rsidRDefault="001B251A" w:rsidP="003D264B">
      <w:pPr>
        <w:spacing w:before="240" w:after="240" w:line="360" w:lineRule="auto"/>
        <w:ind w:right="49"/>
        <w:jc w:val="both"/>
        <w:rPr>
          <w:rFonts w:ascii="Palatino Linotype" w:hAnsi="Palatino Linotype" w:cs="Arial"/>
        </w:rPr>
      </w:pPr>
      <w:r w:rsidRPr="00233A33">
        <w:rPr>
          <w:noProof/>
          <w:lang w:val="es-MX" w:eastAsia="es-MX"/>
        </w:rPr>
        <w:lastRenderedPageBreak/>
        <w:drawing>
          <wp:inline distT="0" distB="0" distL="0" distR="0" wp14:anchorId="632CF07F" wp14:editId="7C681B8A">
            <wp:extent cx="5704205" cy="4039738"/>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4050" t="15708" r="34491" b="11194"/>
                    <a:stretch/>
                  </pic:blipFill>
                  <pic:spPr bwMode="auto">
                    <a:xfrm>
                      <a:off x="0" y="0"/>
                      <a:ext cx="5741476" cy="4066133"/>
                    </a:xfrm>
                    <a:prstGeom prst="rect">
                      <a:avLst/>
                    </a:prstGeom>
                    <a:ln>
                      <a:noFill/>
                    </a:ln>
                    <a:extLst>
                      <a:ext uri="{53640926-AAD7-44D8-BBD7-CCE9431645EC}">
                        <a14:shadowObscured xmlns:a14="http://schemas.microsoft.com/office/drawing/2010/main"/>
                      </a:ext>
                    </a:extLst>
                  </pic:spPr>
                </pic:pic>
              </a:graphicData>
            </a:graphic>
          </wp:inline>
        </w:drawing>
      </w:r>
    </w:p>
    <w:p w:rsidR="001B251A" w:rsidRPr="00233A33" w:rsidRDefault="001B251A" w:rsidP="003D264B">
      <w:pPr>
        <w:spacing w:before="240" w:after="240" w:line="360" w:lineRule="auto"/>
        <w:ind w:right="49"/>
        <w:jc w:val="both"/>
        <w:rPr>
          <w:rFonts w:ascii="Palatino Linotype" w:hAnsi="Palatino Linotype" w:cs="Arial"/>
        </w:rPr>
      </w:pPr>
      <w:r w:rsidRPr="00233A33">
        <w:rPr>
          <w:noProof/>
          <w:lang w:val="es-MX" w:eastAsia="es-MX"/>
        </w:rPr>
        <w:lastRenderedPageBreak/>
        <w:drawing>
          <wp:inline distT="0" distB="0" distL="0" distR="0" wp14:anchorId="6D7F0122" wp14:editId="55D9F402">
            <wp:extent cx="5757545" cy="595042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3579" t="25342" r="34722" b="4483"/>
                    <a:stretch/>
                  </pic:blipFill>
                  <pic:spPr bwMode="auto">
                    <a:xfrm>
                      <a:off x="0" y="0"/>
                      <a:ext cx="5815611" cy="6010435"/>
                    </a:xfrm>
                    <a:prstGeom prst="rect">
                      <a:avLst/>
                    </a:prstGeom>
                    <a:ln>
                      <a:noFill/>
                    </a:ln>
                    <a:extLst>
                      <a:ext uri="{53640926-AAD7-44D8-BBD7-CCE9431645EC}">
                        <a14:shadowObscured xmlns:a14="http://schemas.microsoft.com/office/drawing/2010/main"/>
                      </a:ext>
                    </a:extLst>
                  </pic:spPr>
                </pic:pic>
              </a:graphicData>
            </a:graphic>
          </wp:inline>
        </w:drawing>
      </w:r>
    </w:p>
    <w:p w:rsidR="001B251A" w:rsidRPr="00233A33" w:rsidRDefault="001B251A" w:rsidP="003D264B">
      <w:pPr>
        <w:spacing w:before="240" w:after="240" w:line="360" w:lineRule="auto"/>
        <w:ind w:right="49"/>
        <w:jc w:val="both"/>
        <w:rPr>
          <w:rFonts w:ascii="Palatino Linotype" w:hAnsi="Palatino Linotype" w:cs="Arial"/>
        </w:rPr>
      </w:pPr>
      <w:r w:rsidRPr="00233A33">
        <w:rPr>
          <w:rFonts w:ascii="Palatino Linotype" w:hAnsi="Palatino Linotype" w:cs="Arial"/>
        </w:rPr>
        <w:t xml:space="preserve">Es de lo expuesto, que si bien, </w:t>
      </w:r>
      <w:r w:rsidRPr="00233A33">
        <w:rPr>
          <w:rFonts w:ascii="Palatino Linotype" w:hAnsi="Palatino Linotype" w:cs="Arial"/>
          <w:b/>
        </w:rPr>
        <w:t>EL SUJETO OBLIGADO</w:t>
      </w:r>
      <w:r w:rsidRPr="00233A33">
        <w:rPr>
          <w:rFonts w:ascii="Palatino Linotype" w:hAnsi="Palatino Linotype" w:cs="Arial"/>
        </w:rPr>
        <w:t xml:space="preserve"> en primera instancia señaló que no podía entregar los nombres de la</w:t>
      </w:r>
      <w:r w:rsidR="00BB043A" w:rsidRPr="00233A33">
        <w:rPr>
          <w:rFonts w:ascii="Palatino Linotype" w:hAnsi="Palatino Linotype" w:cs="Arial"/>
        </w:rPr>
        <w:t>s</w:t>
      </w:r>
      <w:r w:rsidRPr="00233A33">
        <w:rPr>
          <w:rFonts w:ascii="Palatino Linotype" w:hAnsi="Palatino Linotype" w:cs="Arial"/>
        </w:rPr>
        <w:t xml:space="preserve"> personas que resultaron beneficiadas con la autorización en 22 </w:t>
      </w:r>
      <w:proofErr w:type="spellStart"/>
      <w:r w:rsidRPr="00233A33">
        <w:rPr>
          <w:rFonts w:ascii="Palatino Linotype" w:hAnsi="Palatino Linotype" w:cs="Arial"/>
        </w:rPr>
        <w:t>verificentros</w:t>
      </w:r>
      <w:proofErr w:type="spellEnd"/>
      <w:r w:rsidR="00F26F5C" w:rsidRPr="00233A33">
        <w:rPr>
          <w:rFonts w:ascii="Palatino Linotype" w:hAnsi="Palatino Linotype" w:cs="Arial"/>
        </w:rPr>
        <w:t>, en un acto posterior, modificó su respuesta y entrego</w:t>
      </w:r>
      <w:r w:rsidRPr="00233A33">
        <w:rPr>
          <w:rFonts w:ascii="Palatino Linotype" w:hAnsi="Palatino Linotype" w:cs="Arial"/>
        </w:rPr>
        <w:t xml:space="preserve"> la información </w:t>
      </w:r>
      <w:r w:rsidR="00F26F5C" w:rsidRPr="00233A33">
        <w:rPr>
          <w:rFonts w:ascii="Palatino Linotype" w:hAnsi="Palatino Linotype" w:cs="Arial"/>
        </w:rPr>
        <w:t>requerida</w:t>
      </w:r>
      <w:r w:rsidRPr="00233A33">
        <w:rPr>
          <w:rFonts w:ascii="Palatino Linotype" w:hAnsi="Palatino Linotype" w:cs="Arial"/>
        </w:rPr>
        <w:t>.</w:t>
      </w:r>
    </w:p>
    <w:p w:rsidR="001B251A" w:rsidRPr="00233A33" w:rsidRDefault="001B251A" w:rsidP="001B251A">
      <w:pPr>
        <w:shd w:val="clear" w:color="auto" w:fill="FFFFFF"/>
        <w:spacing w:line="360" w:lineRule="auto"/>
        <w:jc w:val="both"/>
        <w:rPr>
          <w:rFonts w:ascii="Palatino Linotype" w:hAnsi="Palatino Linotype"/>
          <w:color w:val="222222"/>
        </w:rPr>
      </w:pPr>
      <w:r w:rsidRPr="00233A33">
        <w:rPr>
          <w:rFonts w:ascii="Palatino Linotype" w:hAnsi="Palatino Linotype" w:cs="Arial"/>
        </w:rPr>
        <w:lastRenderedPageBreak/>
        <w:t xml:space="preserve">De lo anterior, podemos observar que </w:t>
      </w:r>
      <w:r w:rsidRPr="00233A33">
        <w:rPr>
          <w:rFonts w:ascii="Palatino Linotype" w:hAnsi="Palatino Linotype" w:cs="Arial"/>
          <w:b/>
        </w:rPr>
        <w:t>EL SUJETO OBLIGADO</w:t>
      </w:r>
      <w:r w:rsidRPr="00233A33">
        <w:rPr>
          <w:rFonts w:ascii="Palatino Linotype" w:hAnsi="Palatino Linotype" w:cs="Arial"/>
        </w:rPr>
        <w:t xml:space="preserve">, remitió la información de mérito referente a la denominación de las personas jurídico colectivas a quienes de acuerdo a la multicitada convocatorio se les autorizó el establecimiento de los 22 </w:t>
      </w:r>
      <w:proofErr w:type="spellStart"/>
      <w:r w:rsidRPr="00233A33">
        <w:rPr>
          <w:rFonts w:ascii="Palatino Linotype" w:hAnsi="Palatino Linotype" w:cs="Arial"/>
        </w:rPr>
        <w:t>verificentros</w:t>
      </w:r>
      <w:proofErr w:type="spellEnd"/>
      <w:r w:rsidRPr="00233A33">
        <w:rPr>
          <w:rFonts w:ascii="Palatino Linotype" w:hAnsi="Palatino Linotype" w:cs="Arial"/>
        </w:rPr>
        <w:t xml:space="preserve">, requeridos por el particular; bajo lo cual, </w:t>
      </w:r>
      <w:r w:rsidRPr="00233A33">
        <w:rPr>
          <w:rFonts w:ascii="Palatino Linotype" w:eastAsia="Arial Unicode MS" w:hAnsi="Palatino Linotype" w:cs="Arial"/>
        </w:rPr>
        <w:t>proporcionó los datos que a su decir contienen lo requerido en la solicitud de acceso a la información pública, ya que al haber anexado los documentos</w:t>
      </w:r>
      <w:r w:rsidRPr="00233A33">
        <w:rPr>
          <w:rFonts w:ascii="Palatino Linotype" w:hAnsi="Palatino Linotype" w:cs="Arial"/>
        </w:rPr>
        <w:t xml:space="preserve">, </w:t>
      </w:r>
      <w:r w:rsidRPr="00233A33">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1B251A" w:rsidRPr="00233A33" w:rsidRDefault="001B251A" w:rsidP="001B251A">
      <w:pPr>
        <w:shd w:val="clear" w:color="auto" w:fill="FFFFFF"/>
        <w:spacing w:line="360" w:lineRule="auto"/>
        <w:jc w:val="both"/>
        <w:rPr>
          <w:color w:val="222222"/>
          <w:sz w:val="10"/>
        </w:rPr>
      </w:pPr>
    </w:p>
    <w:p w:rsidR="001B251A" w:rsidRPr="00233A33" w:rsidRDefault="001B251A" w:rsidP="001B251A">
      <w:pPr>
        <w:shd w:val="clear" w:color="auto" w:fill="FFFFFF"/>
        <w:spacing w:line="221" w:lineRule="atLeast"/>
        <w:ind w:left="851" w:right="1276"/>
        <w:jc w:val="both"/>
        <w:rPr>
          <w:rFonts w:ascii="Palatino Linotype" w:hAnsi="Palatino Linotype"/>
          <w:i/>
          <w:iCs/>
          <w:color w:val="222222"/>
          <w:sz w:val="22"/>
          <w:szCs w:val="22"/>
        </w:rPr>
      </w:pPr>
      <w:r w:rsidRPr="00233A33">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B251A" w:rsidRPr="00233A33" w:rsidRDefault="001B251A" w:rsidP="001B251A">
      <w:pPr>
        <w:spacing w:line="360" w:lineRule="auto"/>
        <w:jc w:val="both"/>
        <w:rPr>
          <w:rFonts w:ascii="Palatino Linotype" w:hAnsi="Palatino Linotype" w:cs="Arial"/>
          <w:lang w:eastAsia="es-MX"/>
        </w:rPr>
      </w:pPr>
    </w:p>
    <w:p w:rsidR="001B251A" w:rsidRPr="00233A33" w:rsidRDefault="00BB043A" w:rsidP="003D264B">
      <w:pPr>
        <w:spacing w:before="240" w:after="240" w:line="360" w:lineRule="auto"/>
        <w:ind w:right="49"/>
        <w:jc w:val="both"/>
        <w:rPr>
          <w:rFonts w:ascii="Palatino Linotype" w:hAnsi="Palatino Linotype" w:cs="Arial"/>
        </w:rPr>
      </w:pPr>
      <w:r w:rsidRPr="00233A33">
        <w:rPr>
          <w:rFonts w:ascii="Palatino Linotype" w:hAnsi="Palatino Linotype" w:cs="Arial"/>
        </w:rPr>
        <w:t xml:space="preserve">En razón de lo anteriormente señalado, es que se tiene colmado el presente </w:t>
      </w:r>
      <w:r w:rsidR="00F26F5C" w:rsidRPr="00233A33">
        <w:rPr>
          <w:rFonts w:ascii="Palatino Linotype" w:hAnsi="Palatino Linotype" w:cs="Arial"/>
        </w:rPr>
        <w:t>medio de impugnación</w:t>
      </w:r>
      <w:r w:rsidRPr="00233A33">
        <w:rPr>
          <w:rFonts w:ascii="Palatino Linotype" w:hAnsi="Palatino Linotype" w:cs="Arial"/>
        </w:rPr>
        <w:t xml:space="preserve"> y por Sobreseído el mismo, ya que al modificar su respuesta quedó sin materia.</w:t>
      </w:r>
    </w:p>
    <w:p w:rsidR="00BB043A" w:rsidRPr="00233A33" w:rsidRDefault="00BB043A" w:rsidP="003D264B">
      <w:pPr>
        <w:spacing w:before="240" w:after="240" w:line="360" w:lineRule="auto"/>
        <w:ind w:right="49"/>
        <w:jc w:val="both"/>
        <w:rPr>
          <w:rFonts w:ascii="Palatino Linotype" w:hAnsi="Palatino Linotype" w:cs="Arial"/>
        </w:rPr>
      </w:pPr>
    </w:p>
    <w:p w:rsidR="00BB043A" w:rsidRPr="00233A33" w:rsidRDefault="00BB043A" w:rsidP="003D264B">
      <w:pPr>
        <w:spacing w:before="240" w:after="240" w:line="360" w:lineRule="auto"/>
        <w:ind w:right="49"/>
        <w:jc w:val="both"/>
        <w:rPr>
          <w:rFonts w:ascii="Palatino Linotype" w:hAnsi="Palatino Linotype" w:cs="Arial"/>
        </w:rPr>
      </w:pPr>
      <w:r w:rsidRPr="00233A33">
        <w:rPr>
          <w:rFonts w:ascii="Palatino Linotype" w:hAnsi="Palatino Linotype" w:cs="Arial"/>
        </w:rPr>
        <w:t xml:space="preserve">Ahora bien en relación, al requerimiento donde </w:t>
      </w:r>
      <w:r w:rsidRPr="00233A33">
        <w:rPr>
          <w:rFonts w:ascii="Palatino Linotype" w:hAnsi="Palatino Linotype" w:cs="Arial"/>
          <w:b/>
        </w:rPr>
        <w:t>EL RECURRENTE</w:t>
      </w:r>
      <w:r w:rsidRPr="00233A33">
        <w:rPr>
          <w:rFonts w:ascii="Palatino Linotype" w:hAnsi="Palatino Linotype" w:cs="Arial"/>
        </w:rPr>
        <w:t xml:space="preserve"> le solicitó al </w:t>
      </w:r>
      <w:r w:rsidRPr="00233A33">
        <w:rPr>
          <w:rFonts w:ascii="Palatino Linotype" w:hAnsi="Palatino Linotype" w:cs="Arial"/>
          <w:b/>
        </w:rPr>
        <w:t>SUJETO OBLIGADO</w:t>
      </w:r>
      <w:r w:rsidRPr="00233A33">
        <w:rPr>
          <w:rFonts w:ascii="Palatino Linotype" w:hAnsi="Palatino Linotype" w:cs="Arial"/>
        </w:rPr>
        <w:t xml:space="preserve"> copia de las solicitudes realizadas por los titulares de </w:t>
      </w:r>
      <w:proofErr w:type="spellStart"/>
      <w:r w:rsidRPr="00233A33">
        <w:rPr>
          <w:rFonts w:ascii="Palatino Linotype" w:hAnsi="Palatino Linotype" w:cs="Arial"/>
        </w:rPr>
        <w:t>verificentros</w:t>
      </w:r>
      <w:proofErr w:type="spellEnd"/>
      <w:r w:rsidRPr="00233A33">
        <w:rPr>
          <w:rFonts w:ascii="Palatino Linotype" w:hAnsi="Palatino Linotype" w:cs="Arial"/>
        </w:rPr>
        <w:t xml:space="preserve"> para realizar un cambio de domicilio. Al igual, se solicita entregar copia del oficio emitido por esa Secretaría mediante el cual se aut</w:t>
      </w:r>
      <w:r w:rsidR="00111E5A" w:rsidRPr="00233A33">
        <w:rPr>
          <w:rFonts w:ascii="Palatino Linotype" w:hAnsi="Palatino Linotype" w:cs="Arial"/>
        </w:rPr>
        <w:t xml:space="preserve">orizó dicho cambio, le respondió que era información privada de una persona física y que si bien le fue entregada a la Secretaría del Medio Ambiente, no quiere decir que tenga la categoría de información pública, aunado a lo anterior, </w:t>
      </w:r>
      <w:r w:rsidR="00881E79" w:rsidRPr="00233A33">
        <w:rPr>
          <w:rFonts w:ascii="Palatino Linotype" w:hAnsi="Palatino Linotype" w:cs="Arial"/>
        </w:rPr>
        <w:t xml:space="preserve">y </w:t>
      </w:r>
      <w:proofErr w:type="spellStart"/>
      <w:r w:rsidR="00881E79" w:rsidRPr="00233A33">
        <w:rPr>
          <w:rFonts w:ascii="Palatino Linotype" w:hAnsi="Palatino Linotype" w:cs="Arial"/>
        </w:rPr>
        <w:t>priviligiando</w:t>
      </w:r>
      <w:proofErr w:type="spellEnd"/>
      <w:r w:rsidR="00881E79" w:rsidRPr="00233A33">
        <w:rPr>
          <w:rFonts w:ascii="Palatino Linotype" w:hAnsi="Palatino Linotype" w:cs="Arial"/>
        </w:rPr>
        <w:t xml:space="preserve"> el Derecho Constitucional de que gozan todas las personas, </w:t>
      </w:r>
      <w:r w:rsidR="00F26F5C" w:rsidRPr="00233A33">
        <w:rPr>
          <w:rFonts w:ascii="Palatino Linotype" w:hAnsi="Palatino Linotype" w:cs="Arial"/>
        </w:rPr>
        <w:t>le adjuntó</w:t>
      </w:r>
      <w:r w:rsidR="00111E5A" w:rsidRPr="00233A33">
        <w:rPr>
          <w:rFonts w:ascii="Palatino Linotype" w:hAnsi="Palatino Linotype" w:cs="Arial"/>
        </w:rPr>
        <w:t xml:space="preserve"> una relación que contiene la ubicación de 22 centros de verificación.</w:t>
      </w:r>
    </w:p>
    <w:p w:rsidR="002C5CC0" w:rsidRPr="00233A33" w:rsidRDefault="00111E5A" w:rsidP="003D264B">
      <w:pPr>
        <w:spacing w:before="240" w:after="240" w:line="360" w:lineRule="auto"/>
        <w:ind w:right="49"/>
        <w:jc w:val="both"/>
        <w:rPr>
          <w:rFonts w:ascii="Palatino Linotype" w:hAnsi="Palatino Linotype" w:cs="Arial"/>
        </w:rPr>
      </w:pPr>
      <w:r w:rsidRPr="00233A33">
        <w:rPr>
          <w:rFonts w:ascii="Palatino Linotype" w:hAnsi="Palatino Linotype" w:cs="Arial"/>
        </w:rPr>
        <w:t xml:space="preserve">Es de lo anterior, que </w:t>
      </w:r>
      <w:r w:rsidRPr="00233A33">
        <w:rPr>
          <w:rFonts w:ascii="Palatino Linotype" w:hAnsi="Palatino Linotype" w:cs="Arial"/>
          <w:b/>
        </w:rPr>
        <w:t>EL SUJETO OBLIGADO</w:t>
      </w:r>
      <w:r w:rsidRPr="00233A33">
        <w:rPr>
          <w:rFonts w:ascii="Palatino Linotype" w:hAnsi="Palatino Linotype" w:cs="Arial"/>
        </w:rPr>
        <w:t xml:space="preserve"> pretendió dar</w:t>
      </w:r>
      <w:r w:rsidR="00881E79" w:rsidRPr="00233A33">
        <w:rPr>
          <w:rFonts w:ascii="Palatino Linotype" w:hAnsi="Palatino Linotype" w:cs="Arial"/>
        </w:rPr>
        <w:t xml:space="preserve"> respuesta a los planteamientos informando la ubicación de los 22 centros de verificación, ya que mediante Informe Justificado ratificó el contenido de su contestación; sin embargo, no fue lo requerido por el particular ya que específicamente señaló que lo que </w:t>
      </w:r>
      <w:r w:rsidR="00F26F5C" w:rsidRPr="00233A33">
        <w:rPr>
          <w:rFonts w:ascii="Palatino Linotype" w:hAnsi="Palatino Linotype" w:cs="Arial"/>
        </w:rPr>
        <w:t>pretendido</w:t>
      </w:r>
      <w:r w:rsidR="00881E79" w:rsidRPr="00233A33">
        <w:rPr>
          <w:rFonts w:ascii="Palatino Linotype" w:hAnsi="Palatino Linotype" w:cs="Arial"/>
        </w:rPr>
        <w:t xml:space="preserve"> eran los oficios por los cuales solicitaron un cambio de domicilio, y su correspondiente autorización y en virtud de contar con la información en </w:t>
      </w:r>
      <w:r w:rsidR="002C5CC0" w:rsidRPr="00233A33">
        <w:rPr>
          <w:rFonts w:ascii="Palatino Linotype" w:hAnsi="Palatino Linotype" w:cs="Arial"/>
        </w:rPr>
        <w:t>los</w:t>
      </w:r>
      <w:r w:rsidR="00881E79" w:rsidRPr="00233A33">
        <w:rPr>
          <w:rFonts w:ascii="Palatino Linotype" w:hAnsi="Palatino Linotype" w:cs="Arial"/>
        </w:rPr>
        <w:t xml:space="preserve"> archivos </w:t>
      </w:r>
      <w:r w:rsidR="002C5CC0" w:rsidRPr="00233A33">
        <w:rPr>
          <w:rFonts w:ascii="Palatino Linotype" w:hAnsi="Palatino Linotype" w:cs="Arial"/>
        </w:rPr>
        <w:t xml:space="preserve">del SUJETO OBLIGADO es que debe entregar los mismos, como lo requirió el particular y que en razones y motivos de inconformidad invoco </w:t>
      </w:r>
      <w:r w:rsidR="00475315" w:rsidRPr="00233A33">
        <w:rPr>
          <w:rFonts w:ascii="Palatino Linotype" w:hAnsi="Palatino Linotype" w:cs="Arial"/>
        </w:rPr>
        <w:t>el criterio</w:t>
      </w:r>
      <w:r w:rsidR="002C5CC0" w:rsidRPr="00233A33">
        <w:rPr>
          <w:rFonts w:ascii="Palatino Linotype" w:hAnsi="Palatino Linotype" w:cs="Arial"/>
        </w:rPr>
        <w:t xml:space="preserve"> 4/13 del Instituto Nacional de Transparencia, Acceso a la Información Pública y Protección de Datos Personales que a continuación se inserta:</w:t>
      </w:r>
    </w:p>
    <w:p w:rsidR="002C5CC0" w:rsidRPr="00233A33" w:rsidRDefault="002C5CC0" w:rsidP="002C5CC0">
      <w:pPr>
        <w:tabs>
          <w:tab w:val="left" w:pos="8222"/>
        </w:tabs>
        <w:spacing w:line="276" w:lineRule="auto"/>
        <w:ind w:left="851" w:right="902"/>
        <w:jc w:val="both"/>
        <w:rPr>
          <w:rFonts w:ascii="Palatino Linotype" w:eastAsia="Arial" w:hAnsi="Palatino Linotype" w:cs="Arial"/>
          <w:i/>
          <w:sz w:val="22"/>
          <w:szCs w:val="22"/>
        </w:rPr>
      </w:pPr>
      <w:r w:rsidRPr="00233A33">
        <w:rPr>
          <w:rFonts w:ascii="Palatino Linotype" w:eastAsia="Arial" w:hAnsi="Palatino Linotype" w:cs="Arial"/>
          <w:b/>
          <w:i/>
          <w:sz w:val="22"/>
          <w:szCs w:val="22"/>
        </w:rPr>
        <w:t>“Informa</w:t>
      </w:r>
      <w:r w:rsidRPr="00233A33">
        <w:rPr>
          <w:rFonts w:ascii="Palatino Linotype" w:eastAsia="Arial" w:hAnsi="Palatino Linotype" w:cs="Arial"/>
          <w:b/>
          <w:i/>
          <w:spacing w:val="1"/>
          <w:sz w:val="22"/>
          <w:szCs w:val="22"/>
        </w:rPr>
        <w:t>c</w:t>
      </w:r>
      <w:r w:rsidRPr="00233A33">
        <w:rPr>
          <w:rFonts w:ascii="Palatino Linotype" w:eastAsia="Arial" w:hAnsi="Palatino Linotype" w:cs="Arial"/>
          <w:b/>
          <w:i/>
          <w:sz w:val="22"/>
          <w:szCs w:val="22"/>
        </w:rPr>
        <w:t>ión</w:t>
      </w:r>
      <w:r w:rsidRPr="00233A33">
        <w:rPr>
          <w:rFonts w:ascii="Palatino Linotype" w:eastAsia="Arial" w:hAnsi="Palatino Linotype" w:cs="Arial"/>
          <w:b/>
          <w:i/>
          <w:spacing w:val="3"/>
          <w:sz w:val="22"/>
          <w:szCs w:val="22"/>
        </w:rPr>
        <w:t xml:space="preserve"> </w:t>
      </w:r>
      <w:r w:rsidRPr="00233A33">
        <w:rPr>
          <w:rFonts w:ascii="Palatino Linotype" w:eastAsia="Arial" w:hAnsi="Palatino Linotype" w:cs="Arial"/>
          <w:b/>
          <w:i/>
          <w:spacing w:val="-2"/>
          <w:sz w:val="22"/>
          <w:szCs w:val="22"/>
        </w:rPr>
        <w:t>m</w:t>
      </w:r>
      <w:r w:rsidRPr="00233A33">
        <w:rPr>
          <w:rFonts w:ascii="Palatino Linotype" w:eastAsia="Arial" w:hAnsi="Palatino Linotype" w:cs="Arial"/>
          <w:b/>
          <w:i/>
          <w:spacing w:val="1"/>
          <w:sz w:val="22"/>
          <w:szCs w:val="22"/>
        </w:rPr>
        <w:t>e</w:t>
      </w:r>
      <w:r w:rsidRPr="00233A33">
        <w:rPr>
          <w:rFonts w:ascii="Palatino Linotype" w:eastAsia="Arial" w:hAnsi="Palatino Linotype" w:cs="Arial"/>
          <w:b/>
          <w:i/>
          <w:sz w:val="22"/>
          <w:szCs w:val="22"/>
        </w:rPr>
        <w:t>dio</w:t>
      </w:r>
      <w:r w:rsidRPr="00233A33">
        <w:rPr>
          <w:rFonts w:ascii="Palatino Linotype" w:eastAsia="Arial" w:hAnsi="Palatino Linotype" w:cs="Arial"/>
          <w:b/>
          <w:i/>
          <w:spacing w:val="-1"/>
          <w:sz w:val="22"/>
          <w:szCs w:val="22"/>
        </w:rPr>
        <w:t>a</w:t>
      </w:r>
      <w:r w:rsidRPr="00233A33">
        <w:rPr>
          <w:rFonts w:ascii="Palatino Linotype" w:eastAsia="Arial" w:hAnsi="Palatino Linotype" w:cs="Arial"/>
          <w:b/>
          <w:i/>
          <w:sz w:val="22"/>
          <w:szCs w:val="22"/>
        </w:rPr>
        <w:t>mbi</w:t>
      </w:r>
      <w:r w:rsidRPr="00233A33">
        <w:rPr>
          <w:rFonts w:ascii="Palatino Linotype" w:eastAsia="Arial" w:hAnsi="Palatino Linotype" w:cs="Arial"/>
          <w:b/>
          <w:i/>
          <w:spacing w:val="1"/>
          <w:sz w:val="22"/>
          <w:szCs w:val="22"/>
        </w:rPr>
        <w:t>e</w:t>
      </w:r>
      <w:r w:rsidRPr="00233A33">
        <w:rPr>
          <w:rFonts w:ascii="Palatino Linotype" w:eastAsia="Arial" w:hAnsi="Palatino Linotype" w:cs="Arial"/>
          <w:b/>
          <w:i/>
          <w:sz w:val="22"/>
          <w:szCs w:val="22"/>
        </w:rPr>
        <w:t>n</w:t>
      </w:r>
      <w:r w:rsidRPr="00233A33">
        <w:rPr>
          <w:rFonts w:ascii="Palatino Linotype" w:eastAsia="Arial" w:hAnsi="Palatino Linotype" w:cs="Arial"/>
          <w:b/>
          <w:i/>
          <w:spacing w:val="-1"/>
          <w:sz w:val="22"/>
          <w:szCs w:val="22"/>
        </w:rPr>
        <w:t>t</w:t>
      </w:r>
      <w:r w:rsidRPr="00233A33">
        <w:rPr>
          <w:rFonts w:ascii="Palatino Linotype" w:eastAsia="Arial" w:hAnsi="Palatino Linotype" w:cs="Arial"/>
          <w:b/>
          <w:i/>
          <w:spacing w:val="1"/>
          <w:sz w:val="22"/>
          <w:szCs w:val="22"/>
        </w:rPr>
        <w:t>a</w:t>
      </w:r>
      <w:r w:rsidRPr="00233A33">
        <w:rPr>
          <w:rFonts w:ascii="Palatino Linotype" w:eastAsia="Arial" w:hAnsi="Palatino Linotype" w:cs="Arial"/>
          <w:b/>
          <w:i/>
          <w:sz w:val="22"/>
          <w:szCs w:val="22"/>
        </w:rPr>
        <w:t>l.</w:t>
      </w:r>
      <w:r w:rsidRPr="00233A33">
        <w:rPr>
          <w:rFonts w:ascii="Palatino Linotype" w:eastAsia="Arial" w:hAnsi="Palatino Linotype" w:cs="Arial"/>
          <w:b/>
          <w:i/>
          <w:spacing w:val="3"/>
          <w:sz w:val="22"/>
          <w:szCs w:val="22"/>
        </w:rPr>
        <w:t xml:space="preserve"> </w:t>
      </w:r>
      <w:r w:rsidRPr="00233A33">
        <w:rPr>
          <w:rFonts w:ascii="Palatino Linotype" w:eastAsia="Arial" w:hAnsi="Palatino Linotype" w:cs="Arial"/>
          <w:b/>
          <w:i/>
          <w:sz w:val="22"/>
          <w:szCs w:val="22"/>
        </w:rPr>
        <w:t>Por</w:t>
      </w:r>
      <w:r w:rsidRPr="00233A33">
        <w:rPr>
          <w:rFonts w:ascii="Palatino Linotype" w:eastAsia="Arial" w:hAnsi="Palatino Linotype" w:cs="Arial"/>
          <w:b/>
          <w:i/>
          <w:spacing w:val="3"/>
          <w:sz w:val="22"/>
          <w:szCs w:val="22"/>
        </w:rPr>
        <w:t xml:space="preserve"> </w:t>
      </w:r>
      <w:r w:rsidRPr="00233A33">
        <w:rPr>
          <w:rFonts w:ascii="Palatino Linotype" w:eastAsia="Arial" w:hAnsi="Palatino Linotype" w:cs="Arial"/>
          <w:b/>
          <w:i/>
          <w:spacing w:val="-2"/>
          <w:sz w:val="22"/>
          <w:szCs w:val="22"/>
        </w:rPr>
        <w:t>r</w:t>
      </w:r>
      <w:r w:rsidRPr="00233A33">
        <w:rPr>
          <w:rFonts w:ascii="Palatino Linotype" w:eastAsia="Arial" w:hAnsi="Palatino Linotype" w:cs="Arial"/>
          <w:b/>
          <w:i/>
          <w:spacing w:val="1"/>
          <w:sz w:val="22"/>
          <w:szCs w:val="22"/>
        </w:rPr>
        <w:t>e</w:t>
      </w:r>
      <w:r w:rsidRPr="00233A33">
        <w:rPr>
          <w:rFonts w:ascii="Palatino Linotype" w:eastAsia="Arial" w:hAnsi="Palatino Linotype" w:cs="Arial"/>
          <w:b/>
          <w:i/>
          <w:sz w:val="22"/>
          <w:szCs w:val="22"/>
        </w:rPr>
        <w:t>gla</w:t>
      </w:r>
      <w:r w:rsidRPr="00233A33">
        <w:rPr>
          <w:rFonts w:ascii="Palatino Linotype" w:eastAsia="Arial" w:hAnsi="Palatino Linotype" w:cs="Arial"/>
          <w:b/>
          <w:i/>
          <w:spacing w:val="2"/>
          <w:sz w:val="22"/>
          <w:szCs w:val="22"/>
        </w:rPr>
        <w:t xml:space="preserve"> </w:t>
      </w:r>
      <w:r w:rsidRPr="00233A33">
        <w:rPr>
          <w:rFonts w:ascii="Palatino Linotype" w:eastAsia="Arial" w:hAnsi="Palatino Linotype" w:cs="Arial"/>
          <w:b/>
          <w:i/>
          <w:sz w:val="22"/>
          <w:szCs w:val="22"/>
        </w:rPr>
        <w:t>gene</w:t>
      </w:r>
      <w:r w:rsidRPr="00233A33">
        <w:rPr>
          <w:rFonts w:ascii="Palatino Linotype" w:eastAsia="Arial" w:hAnsi="Palatino Linotype" w:cs="Arial"/>
          <w:b/>
          <w:i/>
          <w:spacing w:val="-2"/>
          <w:sz w:val="22"/>
          <w:szCs w:val="22"/>
        </w:rPr>
        <w:t>r</w:t>
      </w:r>
      <w:r w:rsidRPr="00233A33">
        <w:rPr>
          <w:rFonts w:ascii="Palatino Linotype" w:eastAsia="Arial" w:hAnsi="Palatino Linotype" w:cs="Arial"/>
          <w:b/>
          <w:i/>
          <w:spacing w:val="1"/>
          <w:sz w:val="22"/>
          <w:szCs w:val="22"/>
        </w:rPr>
        <w:t>a</w:t>
      </w:r>
      <w:r w:rsidRPr="00233A33">
        <w:rPr>
          <w:rFonts w:ascii="Palatino Linotype" w:eastAsia="Arial" w:hAnsi="Palatino Linotype" w:cs="Arial"/>
          <w:b/>
          <w:i/>
          <w:sz w:val="22"/>
          <w:szCs w:val="22"/>
        </w:rPr>
        <w:t>l</w:t>
      </w:r>
      <w:r w:rsidRPr="00233A33">
        <w:rPr>
          <w:rFonts w:ascii="Palatino Linotype" w:eastAsia="Arial" w:hAnsi="Palatino Linotype" w:cs="Arial"/>
          <w:b/>
          <w:i/>
          <w:spacing w:val="3"/>
          <w:sz w:val="22"/>
          <w:szCs w:val="22"/>
        </w:rPr>
        <w:t xml:space="preserve"> </w:t>
      </w:r>
      <w:r w:rsidRPr="00233A33">
        <w:rPr>
          <w:rFonts w:ascii="Palatino Linotype" w:eastAsia="Arial" w:hAnsi="Palatino Linotype" w:cs="Arial"/>
          <w:b/>
          <w:i/>
          <w:sz w:val="22"/>
          <w:szCs w:val="22"/>
        </w:rPr>
        <w:t xml:space="preserve">no </w:t>
      </w:r>
      <w:r w:rsidRPr="00233A33">
        <w:rPr>
          <w:rFonts w:ascii="Palatino Linotype" w:eastAsia="Arial" w:hAnsi="Palatino Linotype" w:cs="Arial"/>
          <w:b/>
          <w:i/>
          <w:spacing w:val="1"/>
          <w:sz w:val="22"/>
          <w:szCs w:val="22"/>
        </w:rPr>
        <w:t>e</w:t>
      </w:r>
      <w:r w:rsidRPr="00233A33">
        <w:rPr>
          <w:rFonts w:ascii="Palatino Linotype" w:eastAsia="Arial" w:hAnsi="Palatino Linotype" w:cs="Arial"/>
          <w:b/>
          <w:i/>
          <w:sz w:val="22"/>
          <w:szCs w:val="22"/>
        </w:rPr>
        <w:t>s</w:t>
      </w:r>
      <w:r w:rsidRPr="00233A33">
        <w:rPr>
          <w:rFonts w:ascii="Palatino Linotype" w:eastAsia="Arial" w:hAnsi="Palatino Linotype" w:cs="Arial"/>
          <w:b/>
          <w:i/>
          <w:spacing w:val="1"/>
          <w:sz w:val="22"/>
          <w:szCs w:val="22"/>
        </w:rPr>
        <w:t xml:space="preserve"> </w:t>
      </w:r>
      <w:r w:rsidRPr="00233A33">
        <w:rPr>
          <w:rFonts w:ascii="Palatino Linotype" w:eastAsia="Arial" w:hAnsi="Palatino Linotype" w:cs="Arial"/>
          <w:b/>
          <w:i/>
          <w:spacing w:val="-1"/>
          <w:sz w:val="22"/>
          <w:szCs w:val="22"/>
        </w:rPr>
        <w:t>s</w:t>
      </w:r>
      <w:r w:rsidRPr="00233A33">
        <w:rPr>
          <w:rFonts w:ascii="Palatino Linotype" w:eastAsia="Arial" w:hAnsi="Palatino Linotype" w:cs="Arial"/>
          <w:b/>
          <w:i/>
          <w:sz w:val="22"/>
          <w:szCs w:val="22"/>
        </w:rPr>
        <w:t>us</w:t>
      </w:r>
      <w:r w:rsidRPr="00233A33">
        <w:rPr>
          <w:rFonts w:ascii="Palatino Linotype" w:eastAsia="Arial" w:hAnsi="Palatino Linotype" w:cs="Arial"/>
          <w:b/>
          <w:i/>
          <w:spacing w:val="1"/>
          <w:sz w:val="22"/>
          <w:szCs w:val="22"/>
        </w:rPr>
        <w:t>ce</w:t>
      </w:r>
      <w:r w:rsidRPr="00233A33">
        <w:rPr>
          <w:rFonts w:ascii="Palatino Linotype" w:eastAsia="Arial" w:hAnsi="Palatino Linotype" w:cs="Arial"/>
          <w:b/>
          <w:i/>
          <w:sz w:val="22"/>
          <w:szCs w:val="22"/>
        </w:rPr>
        <w:t>p</w:t>
      </w:r>
      <w:r w:rsidRPr="00233A33">
        <w:rPr>
          <w:rFonts w:ascii="Palatino Linotype" w:eastAsia="Arial" w:hAnsi="Palatino Linotype" w:cs="Arial"/>
          <w:b/>
          <w:i/>
          <w:spacing w:val="-1"/>
          <w:sz w:val="22"/>
          <w:szCs w:val="22"/>
        </w:rPr>
        <w:t>t</w:t>
      </w:r>
      <w:r w:rsidRPr="00233A33">
        <w:rPr>
          <w:rFonts w:ascii="Palatino Linotype" w:eastAsia="Arial" w:hAnsi="Palatino Linotype" w:cs="Arial"/>
          <w:b/>
          <w:i/>
          <w:sz w:val="22"/>
          <w:szCs w:val="22"/>
        </w:rPr>
        <w:t>ible</w:t>
      </w:r>
      <w:r w:rsidRPr="00233A33">
        <w:rPr>
          <w:rFonts w:ascii="Palatino Linotype" w:eastAsia="Arial" w:hAnsi="Palatino Linotype" w:cs="Arial"/>
          <w:b/>
          <w:i/>
          <w:spacing w:val="2"/>
          <w:sz w:val="22"/>
          <w:szCs w:val="22"/>
        </w:rPr>
        <w:t xml:space="preserve"> </w:t>
      </w:r>
      <w:r w:rsidRPr="00233A33">
        <w:rPr>
          <w:rFonts w:ascii="Palatino Linotype" w:eastAsia="Arial" w:hAnsi="Palatino Linotype" w:cs="Arial"/>
          <w:b/>
          <w:i/>
          <w:spacing w:val="-3"/>
          <w:sz w:val="22"/>
          <w:szCs w:val="22"/>
        </w:rPr>
        <w:t>d</w:t>
      </w:r>
      <w:r w:rsidRPr="00233A33">
        <w:rPr>
          <w:rFonts w:ascii="Palatino Linotype" w:eastAsia="Arial" w:hAnsi="Palatino Linotype" w:cs="Arial"/>
          <w:b/>
          <w:i/>
          <w:sz w:val="22"/>
          <w:szCs w:val="22"/>
        </w:rPr>
        <w:t xml:space="preserve">e </w:t>
      </w:r>
      <w:r w:rsidRPr="00233A33">
        <w:rPr>
          <w:rFonts w:ascii="Palatino Linotype" w:eastAsia="Arial" w:hAnsi="Palatino Linotype" w:cs="Arial"/>
          <w:b/>
          <w:i/>
          <w:spacing w:val="1"/>
          <w:sz w:val="22"/>
          <w:szCs w:val="22"/>
        </w:rPr>
        <w:t>c</w:t>
      </w:r>
      <w:r w:rsidRPr="00233A33">
        <w:rPr>
          <w:rFonts w:ascii="Palatino Linotype" w:eastAsia="Arial" w:hAnsi="Palatino Linotype" w:cs="Arial"/>
          <w:b/>
          <w:i/>
          <w:sz w:val="22"/>
          <w:szCs w:val="22"/>
        </w:rPr>
        <w:t>l</w:t>
      </w:r>
      <w:r w:rsidRPr="00233A33">
        <w:rPr>
          <w:rFonts w:ascii="Palatino Linotype" w:eastAsia="Arial" w:hAnsi="Palatino Linotype" w:cs="Arial"/>
          <w:b/>
          <w:i/>
          <w:spacing w:val="1"/>
          <w:sz w:val="22"/>
          <w:szCs w:val="22"/>
        </w:rPr>
        <w:t>a</w:t>
      </w:r>
      <w:r w:rsidRPr="00233A33">
        <w:rPr>
          <w:rFonts w:ascii="Palatino Linotype" w:eastAsia="Arial" w:hAnsi="Palatino Linotype" w:cs="Arial"/>
          <w:b/>
          <w:i/>
          <w:spacing w:val="-1"/>
          <w:sz w:val="22"/>
          <w:szCs w:val="22"/>
        </w:rPr>
        <w:t>s</w:t>
      </w:r>
      <w:r w:rsidRPr="00233A33">
        <w:rPr>
          <w:rFonts w:ascii="Palatino Linotype" w:eastAsia="Arial" w:hAnsi="Palatino Linotype" w:cs="Arial"/>
          <w:b/>
          <w:i/>
          <w:sz w:val="22"/>
          <w:szCs w:val="22"/>
        </w:rPr>
        <w:t>ifi</w:t>
      </w:r>
      <w:r w:rsidRPr="00233A33">
        <w:rPr>
          <w:rFonts w:ascii="Palatino Linotype" w:eastAsia="Arial" w:hAnsi="Palatino Linotype" w:cs="Arial"/>
          <w:b/>
          <w:i/>
          <w:spacing w:val="1"/>
          <w:sz w:val="22"/>
          <w:szCs w:val="22"/>
        </w:rPr>
        <w:t>c</w:t>
      </w:r>
      <w:r w:rsidRPr="00233A33">
        <w:rPr>
          <w:rFonts w:ascii="Palatino Linotype" w:eastAsia="Arial" w:hAnsi="Palatino Linotype" w:cs="Arial"/>
          <w:b/>
          <w:i/>
          <w:spacing w:val="-1"/>
          <w:sz w:val="22"/>
          <w:szCs w:val="22"/>
        </w:rPr>
        <w:t>a</w:t>
      </w:r>
      <w:r w:rsidRPr="00233A33">
        <w:rPr>
          <w:rFonts w:ascii="Palatino Linotype" w:eastAsia="Arial" w:hAnsi="Palatino Linotype" w:cs="Arial"/>
          <w:b/>
          <w:i/>
          <w:spacing w:val="1"/>
          <w:sz w:val="22"/>
          <w:szCs w:val="22"/>
        </w:rPr>
        <w:t>c</w:t>
      </w:r>
      <w:r w:rsidRPr="00233A33">
        <w:rPr>
          <w:rFonts w:ascii="Palatino Linotype" w:eastAsia="Arial" w:hAnsi="Palatino Linotype" w:cs="Arial"/>
          <w:b/>
          <w:i/>
          <w:sz w:val="22"/>
          <w:szCs w:val="22"/>
        </w:rPr>
        <w:t xml:space="preserve">ión </w:t>
      </w:r>
      <w:r w:rsidRPr="00233A33">
        <w:rPr>
          <w:rFonts w:ascii="Palatino Linotype" w:eastAsia="Arial" w:hAnsi="Palatino Linotype" w:cs="Arial"/>
          <w:b/>
          <w:i/>
          <w:spacing w:val="9"/>
          <w:sz w:val="22"/>
          <w:szCs w:val="22"/>
        </w:rPr>
        <w:t xml:space="preserve"> </w:t>
      </w:r>
      <w:r w:rsidRPr="00233A33">
        <w:rPr>
          <w:rFonts w:ascii="Palatino Linotype" w:eastAsia="Arial" w:hAnsi="Palatino Linotype" w:cs="Arial"/>
          <w:b/>
          <w:i/>
          <w:sz w:val="22"/>
          <w:szCs w:val="22"/>
        </w:rPr>
        <w:t xml:space="preserve">por </w:t>
      </w:r>
      <w:r w:rsidRPr="00233A33">
        <w:rPr>
          <w:rFonts w:ascii="Palatino Linotype" w:eastAsia="Arial" w:hAnsi="Palatino Linotype" w:cs="Arial"/>
          <w:b/>
          <w:i/>
          <w:spacing w:val="6"/>
          <w:sz w:val="22"/>
          <w:szCs w:val="22"/>
        </w:rPr>
        <w:t xml:space="preserve"> </w:t>
      </w:r>
      <w:r w:rsidRPr="00233A33">
        <w:rPr>
          <w:rFonts w:ascii="Palatino Linotype" w:eastAsia="Arial" w:hAnsi="Palatino Linotype" w:cs="Arial"/>
          <w:b/>
          <w:i/>
          <w:sz w:val="22"/>
          <w:szCs w:val="22"/>
        </w:rPr>
        <w:t>r</w:t>
      </w:r>
      <w:r w:rsidRPr="00233A33">
        <w:rPr>
          <w:rFonts w:ascii="Palatino Linotype" w:eastAsia="Arial" w:hAnsi="Palatino Linotype" w:cs="Arial"/>
          <w:b/>
          <w:i/>
          <w:spacing w:val="-1"/>
          <w:sz w:val="22"/>
          <w:szCs w:val="22"/>
        </w:rPr>
        <w:t>e</w:t>
      </w:r>
      <w:r w:rsidRPr="00233A33">
        <w:rPr>
          <w:rFonts w:ascii="Palatino Linotype" w:eastAsia="Arial" w:hAnsi="Palatino Linotype" w:cs="Arial"/>
          <w:b/>
          <w:i/>
          <w:spacing w:val="-4"/>
          <w:sz w:val="22"/>
          <w:szCs w:val="22"/>
        </w:rPr>
        <w:t>v</w:t>
      </w:r>
      <w:r w:rsidRPr="00233A33">
        <w:rPr>
          <w:rFonts w:ascii="Palatino Linotype" w:eastAsia="Arial" w:hAnsi="Palatino Linotype" w:cs="Arial"/>
          <w:b/>
          <w:i/>
          <w:spacing w:val="1"/>
          <w:sz w:val="22"/>
          <w:szCs w:val="22"/>
        </w:rPr>
        <w:t>es</w:t>
      </w:r>
      <w:r w:rsidRPr="00233A33">
        <w:rPr>
          <w:rFonts w:ascii="Palatino Linotype" w:eastAsia="Arial" w:hAnsi="Palatino Linotype" w:cs="Arial"/>
          <w:b/>
          <w:i/>
          <w:sz w:val="22"/>
          <w:szCs w:val="22"/>
        </w:rPr>
        <w:t xml:space="preserve">tir </w:t>
      </w:r>
      <w:r w:rsidRPr="00233A33">
        <w:rPr>
          <w:rFonts w:ascii="Palatino Linotype" w:eastAsia="Arial" w:hAnsi="Palatino Linotype" w:cs="Arial"/>
          <w:b/>
          <w:i/>
          <w:spacing w:val="9"/>
          <w:sz w:val="22"/>
          <w:szCs w:val="22"/>
        </w:rPr>
        <w:t xml:space="preserve"> </w:t>
      </w:r>
      <w:r w:rsidRPr="00233A33">
        <w:rPr>
          <w:rFonts w:ascii="Palatino Linotype" w:eastAsia="Arial" w:hAnsi="Palatino Linotype" w:cs="Arial"/>
          <w:b/>
          <w:i/>
          <w:sz w:val="22"/>
          <w:szCs w:val="22"/>
        </w:rPr>
        <w:t xml:space="preserve">un </w:t>
      </w:r>
      <w:r w:rsidRPr="00233A33">
        <w:rPr>
          <w:rFonts w:ascii="Palatino Linotype" w:eastAsia="Arial" w:hAnsi="Palatino Linotype" w:cs="Arial"/>
          <w:b/>
          <w:i/>
          <w:spacing w:val="8"/>
          <w:sz w:val="22"/>
          <w:szCs w:val="22"/>
        </w:rPr>
        <w:t xml:space="preserve"> </w:t>
      </w:r>
      <w:r w:rsidRPr="00233A33">
        <w:rPr>
          <w:rFonts w:ascii="Palatino Linotype" w:eastAsia="Arial" w:hAnsi="Palatino Linotype" w:cs="Arial"/>
          <w:b/>
          <w:i/>
          <w:sz w:val="22"/>
          <w:szCs w:val="22"/>
        </w:rPr>
        <w:t>inter</w:t>
      </w:r>
      <w:r w:rsidRPr="00233A33">
        <w:rPr>
          <w:rFonts w:ascii="Palatino Linotype" w:eastAsia="Arial" w:hAnsi="Palatino Linotype" w:cs="Arial"/>
          <w:b/>
          <w:i/>
          <w:spacing w:val="1"/>
          <w:sz w:val="22"/>
          <w:szCs w:val="22"/>
        </w:rPr>
        <w:t>é</w:t>
      </w:r>
      <w:r w:rsidRPr="00233A33">
        <w:rPr>
          <w:rFonts w:ascii="Palatino Linotype" w:eastAsia="Arial" w:hAnsi="Palatino Linotype" w:cs="Arial"/>
          <w:b/>
          <w:i/>
          <w:sz w:val="22"/>
          <w:szCs w:val="22"/>
        </w:rPr>
        <w:t xml:space="preserve">s </w:t>
      </w:r>
      <w:r w:rsidRPr="00233A33">
        <w:rPr>
          <w:rFonts w:ascii="Palatino Linotype" w:eastAsia="Arial" w:hAnsi="Palatino Linotype" w:cs="Arial"/>
          <w:b/>
          <w:i/>
          <w:spacing w:val="7"/>
          <w:sz w:val="22"/>
          <w:szCs w:val="22"/>
        </w:rPr>
        <w:t xml:space="preserve"> </w:t>
      </w:r>
      <w:r w:rsidRPr="00233A33">
        <w:rPr>
          <w:rFonts w:ascii="Palatino Linotype" w:eastAsia="Arial" w:hAnsi="Palatino Linotype" w:cs="Arial"/>
          <w:b/>
          <w:i/>
          <w:sz w:val="22"/>
          <w:szCs w:val="22"/>
        </w:rPr>
        <w:t>p</w:t>
      </w:r>
      <w:r w:rsidRPr="00233A33">
        <w:rPr>
          <w:rFonts w:ascii="Palatino Linotype" w:eastAsia="Arial" w:hAnsi="Palatino Linotype" w:cs="Arial"/>
          <w:b/>
          <w:i/>
          <w:spacing w:val="-3"/>
          <w:sz w:val="22"/>
          <w:szCs w:val="22"/>
        </w:rPr>
        <w:t>ú</w:t>
      </w:r>
      <w:r w:rsidRPr="00233A33">
        <w:rPr>
          <w:rFonts w:ascii="Palatino Linotype" w:eastAsia="Arial" w:hAnsi="Palatino Linotype" w:cs="Arial"/>
          <w:b/>
          <w:i/>
          <w:sz w:val="22"/>
          <w:szCs w:val="22"/>
        </w:rPr>
        <w:t>bli</w:t>
      </w:r>
      <w:r w:rsidRPr="00233A33">
        <w:rPr>
          <w:rFonts w:ascii="Palatino Linotype" w:eastAsia="Arial" w:hAnsi="Palatino Linotype" w:cs="Arial"/>
          <w:b/>
          <w:i/>
          <w:spacing w:val="2"/>
          <w:sz w:val="22"/>
          <w:szCs w:val="22"/>
        </w:rPr>
        <w:t>c</w:t>
      </w:r>
      <w:r w:rsidRPr="00233A33">
        <w:rPr>
          <w:rFonts w:ascii="Palatino Linotype" w:eastAsia="Arial" w:hAnsi="Palatino Linotype" w:cs="Arial"/>
          <w:b/>
          <w:i/>
          <w:sz w:val="22"/>
          <w:szCs w:val="22"/>
        </w:rPr>
        <w:t xml:space="preserve">o </w:t>
      </w:r>
      <w:r w:rsidRPr="00233A33">
        <w:rPr>
          <w:rFonts w:ascii="Palatino Linotype" w:eastAsia="Arial" w:hAnsi="Palatino Linotype" w:cs="Arial"/>
          <w:b/>
          <w:i/>
          <w:spacing w:val="9"/>
          <w:sz w:val="22"/>
          <w:szCs w:val="22"/>
        </w:rPr>
        <w:t xml:space="preserve"> </w:t>
      </w:r>
      <w:r w:rsidRPr="00233A33">
        <w:rPr>
          <w:rFonts w:ascii="Palatino Linotype" w:eastAsia="Arial" w:hAnsi="Palatino Linotype" w:cs="Arial"/>
          <w:b/>
          <w:i/>
          <w:sz w:val="22"/>
          <w:szCs w:val="22"/>
        </w:rPr>
        <w:t xml:space="preserve">y </w:t>
      </w:r>
      <w:r w:rsidRPr="00233A33">
        <w:rPr>
          <w:rFonts w:ascii="Palatino Linotype" w:eastAsia="Arial" w:hAnsi="Palatino Linotype" w:cs="Arial"/>
          <w:b/>
          <w:i/>
          <w:spacing w:val="3"/>
          <w:sz w:val="22"/>
          <w:szCs w:val="22"/>
        </w:rPr>
        <w:t xml:space="preserve"> </w:t>
      </w:r>
      <w:r w:rsidRPr="00233A33">
        <w:rPr>
          <w:rFonts w:ascii="Palatino Linotype" w:eastAsia="Arial" w:hAnsi="Palatino Linotype" w:cs="Arial"/>
          <w:b/>
          <w:i/>
          <w:spacing w:val="1"/>
          <w:sz w:val="22"/>
          <w:szCs w:val="22"/>
        </w:rPr>
        <w:t>c</w:t>
      </w:r>
      <w:r w:rsidRPr="00233A33">
        <w:rPr>
          <w:rFonts w:ascii="Palatino Linotype" w:eastAsia="Arial" w:hAnsi="Palatino Linotype" w:cs="Arial"/>
          <w:b/>
          <w:i/>
          <w:sz w:val="22"/>
          <w:szCs w:val="22"/>
        </w:rPr>
        <w:t>ol</w:t>
      </w:r>
      <w:r w:rsidRPr="00233A33">
        <w:rPr>
          <w:rFonts w:ascii="Palatino Linotype" w:eastAsia="Arial" w:hAnsi="Palatino Linotype" w:cs="Arial"/>
          <w:b/>
          <w:i/>
          <w:spacing w:val="1"/>
          <w:sz w:val="22"/>
          <w:szCs w:val="22"/>
        </w:rPr>
        <w:t>ec</w:t>
      </w:r>
      <w:r w:rsidRPr="00233A33">
        <w:rPr>
          <w:rFonts w:ascii="Palatino Linotype" w:eastAsia="Arial" w:hAnsi="Palatino Linotype" w:cs="Arial"/>
          <w:b/>
          <w:i/>
          <w:sz w:val="22"/>
          <w:szCs w:val="22"/>
        </w:rPr>
        <w:t>ti</w:t>
      </w:r>
      <w:r w:rsidRPr="00233A33">
        <w:rPr>
          <w:rFonts w:ascii="Palatino Linotype" w:eastAsia="Arial" w:hAnsi="Palatino Linotype" w:cs="Arial"/>
          <w:b/>
          <w:i/>
          <w:spacing w:val="-4"/>
          <w:sz w:val="22"/>
          <w:szCs w:val="22"/>
        </w:rPr>
        <w:t>v</w:t>
      </w:r>
      <w:r w:rsidRPr="00233A33">
        <w:rPr>
          <w:rFonts w:ascii="Palatino Linotype" w:eastAsia="Arial" w:hAnsi="Palatino Linotype" w:cs="Arial"/>
          <w:b/>
          <w:i/>
          <w:spacing w:val="5"/>
          <w:sz w:val="22"/>
          <w:szCs w:val="22"/>
        </w:rPr>
        <w:t>o</w:t>
      </w:r>
      <w:r w:rsidRPr="00233A33">
        <w:rPr>
          <w:rFonts w:ascii="Palatino Linotype" w:eastAsia="Arial" w:hAnsi="Palatino Linotype" w:cs="Arial"/>
          <w:i/>
          <w:sz w:val="22"/>
          <w:szCs w:val="22"/>
        </w:rPr>
        <w:t>.  En  t</w:t>
      </w:r>
      <w:r w:rsidRPr="00233A33">
        <w:rPr>
          <w:rFonts w:ascii="Palatino Linotype" w:eastAsia="Arial" w:hAnsi="Palatino Linotype" w:cs="Arial"/>
          <w:i/>
          <w:spacing w:val="1"/>
          <w:sz w:val="22"/>
          <w:szCs w:val="22"/>
        </w:rPr>
        <w:t>é</w:t>
      </w:r>
      <w:r w:rsidRPr="00233A33">
        <w:rPr>
          <w:rFonts w:ascii="Palatino Linotype" w:eastAsia="Arial" w:hAnsi="Palatino Linotype" w:cs="Arial"/>
          <w:i/>
          <w:spacing w:val="-3"/>
          <w:sz w:val="22"/>
          <w:szCs w:val="22"/>
        </w:rPr>
        <w:t>r</w:t>
      </w:r>
      <w:r w:rsidRPr="00233A33">
        <w:rPr>
          <w:rFonts w:ascii="Palatino Linotype" w:eastAsia="Arial" w:hAnsi="Palatino Linotype" w:cs="Arial"/>
          <w:i/>
          <w:spacing w:val="1"/>
          <w:sz w:val="22"/>
          <w:szCs w:val="22"/>
        </w:rPr>
        <w:t>m</w:t>
      </w:r>
      <w:r w:rsidRPr="00233A33">
        <w:rPr>
          <w:rFonts w:ascii="Palatino Linotype" w:eastAsia="Arial" w:hAnsi="Palatino Linotype" w:cs="Arial"/>
          <w:i/>
          <w:sz w:val="22"/>
          <w:szCs w:val="22"/>
        </w:rPr>
        <w:t>in</w:t>
      </w:r>
      <w:r w:rsidRPr="00233A33">
        <w:rPr>
          <w:rFonts w:ascii="Palatino Linotype" w:eastAsia="Arial" w:hAnsi="Palatino Linotype" w:cs="Arial"/>
          <w:i/>
          <w:spacing w:val="1"/>
          <w:sz w:val="22"/>
          <w:szCs w:val="22"/>
        </w:rPr>
        <w:t>o</w:t>
      </w:r>
      <w:r w:rsidRPr="00233A33">
        <w:rPr>
          <w:rFonts w:ascii="Palatino Linotype" w:eastAsia="Arial" w:hAnsi="Palatino Linotype" w:cs="Arial"/>
          <w:i/>
          <w:sz w:val="22"/>
          <w:szCs w:val="22"/>
        </w:rPr>
        <w:t>s</w:t>
      </w:r>
      <w:r w:rsidRPr="00233A33">
        <w:rPr>
          <w:rFonts w:ascii="Palatino Linotype" w:eastAsia="Arial" w:hAnsi="Palatino Linotype" w:cs="Arial"/>
          <w:i/>
          <w:spacing w:val="63"/>
          <w:sz w:val="22"/>
          <w:szCs w:val="22"/>
        </w:rPr>
        <w:t xml:space="preserve"> </w:t>
      </w:r>
      <w:r w:rsidRPr="00233A33">
        <w:rPr>
          <w:rFonts w:ascii="Palatino Linotype" w:eastAsia="Arial" w:hAnsi="Palatino Linotype" w:cs="Arial"/>
          <w:i/>
          <w:spacing w:val="1"/>
          <w:sz w:val="22"/>
          <w:szCs w:val="22"/>
        </w:rPr>
        <w:t>de</w:t>
      </w:r>
      <w:r w:rsidRPr="00233A33">
        <w:rPr>
          <w:rFonts w:ascii="Palatino Linotype" w:eastAsia="Arial" w:hAnsi="Palatino Linotype" w:cs="Arial"/>
          <w:i/>
          <w:sz w:val="22"/>
          <w:szCs w:val="22"/>
        </w:rPr>
        <w:t xml:space="preserve">l </w:t>
      </w:r>
      <w:r w:rsidRPr="00233A33">
        <w:rPr>
          <w:rFonts w:ascii="Palatino Linotype" w:eastAsia="Arial" w:hAnsi="Palatino Linotype" w:cs="Arial"/>
          <w:i/>
          <w:spacing w:val="1"/>
          <w:sz w:val="22"/>
          <w:szCs w:val="22"/>
        </w:rPr>
        <w:t>a</w:t>
      </w:r>
      <w:r w:rsidRPr="00233A33">
        <w:rPr>
          <w:rFonts w:ascii="Palatino Linotype" w:eastAsia="Arial" w:hAnsi="Palatino Linotype" w:cs="Arial"/>
          <w:i/>
          <w:sz w:val="22"/>
          <w:szCs w:val="22"/>
        </w:rPr>
        <w:t>rt</w:t>
      </w:r>
      <w:r w:rsidRPr="00233A33">
        <w:rPr>
          <w:rFonts w:ascii="Palatino Linotype" w:eastAsia="Arial" w:hAnsi="Palatino Linotype" w:cs="Arial"/>
          <w:i/>
          <w:spacing w:val="-2"/>
          <w:sz w:val="22"/>
          <w:szCs w:val="22"/>
        </w:rPr>
        <w:t>í</w:t>
      </w:r>
      <w:r w:rsidRPr="00233A33">
        <w:rPr>
          <w:rFonts w:ascii="Palatino Linotype" w:eastAsia="Arial" w:hAnsi="Palatino Linotype" w:cs="Arial"/>
          <w:i/>
          <w:sz w:val="22"/>
          <w:szCs w:val="22"/>
        </w:rPr>
        <w:t>c</w:t>
      </w:r>
      <w:r w:rsidRPr="00233A33">
        <w:rPr>
          <w:rFonts w:ascii="Palatino Linotype" w:eastAsia="Arial" w:hAnsi="Palatino Linotype" w:cs="Arial"/>
          <w:i/>
          <w:spacing w:val="1"/>
          <w:sz w:val="22"/>
          <w:szCs w:val="22"/>
        </w:rPr>
        <w:t>u</w:t>
      </w:r>
      <w:r w:rsidRPr="00233A33">
        <w:rPr>
          <w:rFonts w:ascii="Palatino Linotype" w:eastAsia="Arial" w:hAnsi="Palatino Linotype" w:cs="Arial"/>
          <w:i/>
          <w:sz w:val="22"/>
          <w:szCs w:val="22"/>
        </w:rPr>
        <w:t>lo</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pacing w:val="1"/>
          <w:sz w:val="22"/>
          <w:szCs w:val="22"/>
        </w:rPr>
        <w:t>4</w:t>
      </w:r>
      <w:r w:rsidRPr="00233A33">
        <w:rPr>
          <w:rFonts w:ascii="Palatino Linotype" w:eastAsia="Arial" w:hAnsi="Palatino Linotype" w:cs="Arial"/>
          <w:i/>
          <w:sz w:val="22"/>
          <w:szCs w:val="22"/>
        </w:rPr>
        <w:t>°</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pacing w:val="1"/>
          <w:sz w:val="22"/>
          <w:szCs w:val="22"/>
        </w:rPr>
        <w:t>d</w:t>
      </w:r>
      <w:r w:rsidRPr="00233A33">
        <w:rPr>
          <w:rFonts w:ascii="Palatino Linotype" w:eastAsia="Arial" w:hAnsi="Palatino Linotype" w:cs="Arial"/>
          <w:i/>
          <w:sz w:val="22"/>
          <w:szCs w:val="22"/>
        </w:rPr>
        <w:t>e</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z w:val="22"/>
          <w:szCs w:val="22"/>
        </w:rPr>
        <w:t>la</w:t>
      </w:r>
      <w:r w:rsidRPr="00233A33">
        <w:rPr>
          <w:rFonts w:ascii="Palatino Linotype" w:eastAsia="Arial" w:hAnsi="Palatino Linotype" w:cs="Arial"/>
          <w:i/>
          <w:spacing w:val="14"/>
          <w:sz w:val="22"/>
          <w:szCs w:val="22"/>
        </w:rPr>
        <w:t xml:space="preserve"> </w:t>
      </w:r>
      <w:r w:rsidRPr="00233A33">
        <w:rPr>
          <w:rFonts w:ascii="Palatino Linotype" w:eastAsia="Arial" w:hAnsi="Palatino Linotype" w:cs="Arial"/>
          <w:i/>
          <w:sz w:val="22"/>
          <w:szCs w:val="22"/>
        </w:rPr>
        <w:t>C</w:t>
      </w:r>
      <w:r w:rsidRPr="00233A33">
        <w:rPr>
          <w:rFonts w:ascii="Palatino Linotype" w:eastAsia="Arial" w:hAnsi="Palatino Linotype" w:cs="Arial"/>
          <w:i/>
          <w:spacing w:val="-2"/>
          <w:sz w:val="22"/>
          <w:szCs w:val="22"/>
        </w:rPr>
        <w:t>o</w:t>
      </w:r>
      <w:r w:rsidRPr="00233A33">
        <w:rPr>
          <w:rFonts w:ascii="Palatino Linotype" w:eastAsia="Arial" w:hAnsi="Palatino Linotype" w:cs="Arial"/>
          <w:i/>
          <w:spacing w:val="1"/>
          <w:sz w:val="22"/>
          <w:szCs w:val="22"/>
        </w:rPr>
        <w:t>n</w:t>
      </w:r>
      <w:r w:rsidRPr="00233A33">
        <w:rPr>
          <w:rFonts w:ascii="Palatino Linotype" w:eastAsia="Arial" w:hAnsi="Palatino Linotype" w:cs="Arial"/>
          <w:i/>
          <w:sz w:val="22"/>
          <w:szCs w:val="22"/>
        </w:rPr>
        <w:t>s</w:t>
      </w:r>
      <w:r w:rsidRPr="00233A33">
        <w:rPr>
          <w:rFonts w:ascii="Palatino Linotype" w:eastAsia="Arial" w:hAnsi="Palatino Linotype" w:cs="Arial"/>
          <w:i/>
          <w:spacing w:val="-2"/>
          <w:sz w:val="22"/>
          <w:szCs w:val="22"/>
        </w:rPr>
        <w:t>t</w:t>
      </w:r>
      <w:r w:rsidRPr="00233A33">
        <w:rPr>
          <w:rFonts w:ascii="Palatino Linotype" w:eastAsia="Arial" w:hAnsi="Palatino Linotype" w:cs="Arial"/>
          <w:i/>
          <w:sz w:val="22"/>
          <w:szCs w:val="22"/>
        </w:rPr>
        <w:t>it</w:t>
      </w:r>
      <w:r w:rsidRPr="00233A33">
        <w:rPr>
          <w:rFonts w:ascii="Palatino Linotype" w:eastAsia="Arial" w:hAnsi="Palatino Linotype" w:cs="Arial"/>
          <w:i/>
          <w:spacing w:val="1"/>
          <w:sz w:val="22"/>
          <w:szCs w:val="22"/>
        </w:rPr>
        <w:t>u</w:t>
      </w:r>
      <w:r w:rsidRPr="00233A33">
        <w:rPr>
          <w:rFonts w:ascii="Palatino Linotype" w:eastAsia="Arial" w:hAnsi="Palatino Linotype" w:cs="Arial"/>
          <w:i/>
          <w:sz w:val="22"/>
          <w:szCs w:val="22"/>
        </w:rPr>
        <w:t>ción</w:t>
      </w:r>
      <w:r w:rsidRPr="00233A33">
        <w:rPr>
          <w:rFonts w:ascii="Palatino Linotype" w:eastAsia="Arial" w:hAnsi="Palatino Linotype" w:cs="Arial"/>
          <w:i/>
          <w:spacing w:val="3"/>
          <w:sz w:val="22"/>
          <w:szCs w:val="22"/>
        </w:rPr>
        <w:t xml:space="preserve"> </w:t>
      </w:r>
      <w:r w:rsidRPr="00233A33">
        <w:rPr>
          <w:rFonts w:ascii="Palatino Linotype" w:eastAsia="Arial" w:hAnsi="Palatino Linotype" w:cs="Arial"/>
          <w:i/>
          <w:sz w:val="22"/>
          <w:szCs w:val="22"/>
        </w:rPr>
        <w:t>P</w:t>
      </w:r>
      <w:r w:rsidRPr="00233A33">
        <w:rPr>
          <w:rFonts w:ascii="Palatino Linotype" w:eastAsia="Arial" w:hAnsi="Palatino Linotype" w:cs="Arial"/>
          <w:i/>
          <w:spacing w:val="1"/>
          <w:sz w:val="22"/>
          <w:szCs w:val="22"/>
        </w:rPr>
        <w:t>o</w:t>
      </w:r>
      <w:r w:rsidRPr="00233A33">
        <w:rPr>
          <w:rFonts w:ascii="Palatino Linotype" w:eastAsia="Arial" w:hAnsi="Palatino Linotype" w:cs="Arial"/>
          <w:i/>
          <w:sz w:val="22"/>
          <w:szCs w:val="22"/>
        </w:rPr>
        <w:t>l</w:t>
      </w:r>
      <w:r w:rsidRPr="00233A33">
        <w:rPr>
          <w:rFonts w:ascii="Palatino Linotype" w:eastAsia="Arial" w:hAnsi="Palatino Linotype" w:cs="Arial"/>
          <w:i/>
          <w:spacing w:val="-2"/>
          <w:sz w:val="22"/>
          <w:szCs w:val="22"/>
        </w:rPr>
        <w:t>í</w:t>
      </w:r>
      <w:r w:rsidRPr="00233A33">
        <w:rPr>
          <w:rFonts w:ascii="Palatino Linotype" w:eastAsia="Arial" w:hAnsi="Palatino Linotype" w:cs="Arial"/>
          <w:i/>
          <w:sz w:val="22"/>
          <w:szCs w:val="22"/>
        </w:rPr>
        <w:t>tica</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pacing w:val="-1"/>
          <w:sz w:val="22"/>
          <w:szCs w:val="22"/>
        </w:rPr>
        <w:t>d</w:t>
      </w:r>
      <w:r w:rsidRPr="00233A33">
        <w:rPr>
          <w:rFonts w:ascii="Palatino Linotype" w:eastAsia="Arial" w:hAnsi="Palatino Linotype" w:cs="Arial"/>
          <w:i/>
          <w:sz w:val="22"/>
          <w:szCs w:val="22"/>
        </w:rPr>
        <w:t>e</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z w:val="22"/>
          <w:szCs w:val="22"/>
        </w:rPr>
        <w:t>los</w:t>
      </w:r>
      <w:r w:rsidRPr="00233A33">
        <w:rPr>
          <w:rFonts w:ascii="Palatino Linotype" w:eastAsia="Arial" w:hAnsi="Palatino Linotype" w:cs="Arial"/>
          <w:i/>
          <w:spacing w:val="13"/>
          <w:sz w:val="22"/>
          <w:szCs w:val="22"/>
        </w:rPr>
        <w:t xml:space="preserve"> </w:t>
      </w:r>
      <w:r w:rsidRPr="00233A33">
        <w:rPr>
          <w:rFonts w:ascii="Palatino Linotype" w:eastAsia="Arial" w:hAnsi="Palatino Linotype" w:cs="Arial"/>
          <w:i/>
          <w:sz w:val="22"/>
          <w:szCs w:val="22"/>
        </w:rPr>
        <w:t>Est</w:t>
      </w:r>
      <w:r w:rsidRPr="00233A33">
        <w:rPr>
          <w:rFonts w:ascii="Palatino Linotype" w:eastAsia="Arial" w:hAnsi="Palatino Linotype" w:cs="Arial"/>
          <w:i/>
          <w:spacing w:val="1"/>
          <w:sz w:val="22"/>
          <w:szCs w:val="22"/>
        </w:rPr>
        <w:t>a</w:t>
      </w:r>
      <w:r w:rsidRPr="00233A33">
        <w:rPr>
          <w:rFonts w:ascii="Palatino Linotype" w:eastAsia="Arial" w:hAnsi="Palatino Linotype" w:cs="Arial"/>
          <w:i/>
          <w:spacing w:val="-1"/>
          <w:sz w:val="22"/>
          <w:szCs w:val="22"/>
        </w:rPr>
        <w:t>d</w:t>
      </w:r>
      <w:r w:rsidRPr="00233A33">
        <w:rPr>
          <w:rFonts w:ascii="Palatino Linotype" w:eastAsia="Arial" w:hAnsi="Palatino Linotype" w:cs="Arial"/>
          <w:i/>
          <w:spacing w:val="1"/>
          <w:sz w:val="22"/>
          <w:szCs w:val="22"/>
        </w:rPr>
        <w:t>o</w:t>
      </w:r>
      <w:r w:rsidRPr="00233A33">
        <w:rPr>
          <w:rFonts w:ascii="Palatino Linotype" w:eastAsia="Arial" w:hAnsi="Palatino Linotype" w:cs="Arial"/>
          <w:i/>
          <w:sz w:val="22"/>
          <w:szCs w:val="22"/>
        </w:rPr>
        <w:t>s</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z w:val="22"/>
          <w:szCs w:val="22"/>
        </w:rPr>
        <w:t>Uni</w:t>
      </w:r>
      <w:r w:rsidRPr="00233A33">
        <w:rPr>
          <w:rFonts w:ascii="Palatino Linotype" w:eastAsia="Arial" w:hAnsi="Palatino Linotype" w:cs="Arial"/>
          <w:i/>
          <w:spacing w:val="1"/>
          <w:sz w:val="22"/>
          <w:szCs w:val="22"/>
        </w:rPr>
        <w:t>do</w:t>
      </w:r>
      <w:r w:rsidRPr="00233A33">
        <w:rPr>
          <w:rFonts w:ascii="Palatino Linotype" w:eastAsia="Arial" w:hAnsi="Palatino Linotype" w:cs="Arial"/>
          <w:i/>
          <w:sz w:val="22"/>
          <w:szCs w:val="22"/>
        </w:rPr>
        <w:t>s</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pacing w:val="-1"/>
          <w:sz w:val="22"/>
          <w:szCs w:val="22"/>
        </w:rPr>
        <w:t>M</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xi</w:t>
      </w:r>
      <w:r w:rsidRPr="00233A33">
        <w:rPr>
          <w:rFonts w:ascii="Palatino Linotype" w:eastAsia="Arial" w:hAnsi="Palatino Linotype" w:cs="Arial"/>
          <w:i/>
          <w:spacing w:val="-3"/>
          <w:sz w:val="22"/>
          <w:szCs w:val="22"/>
        </w:rPr>
        <w:t>c</w:t>
      </w:r>
      <w:r w:rsidRPr="00233A33">
        <w:rPr>
          <w:rFonts w:ascii="Palatino Linotype" w:eastAsia="Arial" w:hAnsi="Palatino Linotype" w:cs="Arial"/>
          <w:i/>
          <w:spacing w:val="1"/>
          <w:sz w:val="22"/>
          <w:szCs w:val="22"/>
        </w:rPr>
        <w:t>ano</w:t>
      </w:r>
      <w:r w:rsidRPr="00233A33">
        <w:rPr>
          <w:rFonts w:ascii="Palatino Linotype" w:eastAsia="Arial" w:hAnsi="Palatino Linotype" w:cs="Arial"/>
          <w:i/>
          <w:spacing w:val="3"/>
          <w:sz w:val="22"/>
          <w:szCs w:val="22"/>
        </w:rPr>
        <w:t>s</w:t>
      </w:r>
      <w:r w:rsidRPr="00233A33">
        <w:rPr>
          <w:rFonts w:ascii="Palatino Linotype" w:eastAsia="Arial" w:hAnsi="Palatino Linotype" w:cs="Arial"/>
          <w:i/>
          <w:sz w:val="22"/>
          <w:szCs w:val="22"/>
        </w:rPr>
        <w:t xml:space="preserve">, </w:t>
      </w:r>
      <w:r w:rsidRPr="00233A33">
        <w:rPr>
          <w:rFonts w:ascii="Palatino Linotype" w:eastAsia="Arial" w:hAnsi="Palatino Linotype" w:cs="Arial"/>
          <w:i/>
          <w:spacing w:val="1"/>
          <w:sz w:val="22"/>
          <w:szCs w:val="22"/>
        </w:rPr>
        <w:t>a</w:t>
      </w:r>
      <w:r w:rsidRPr="00233A33">
        <w:rPr>
          <w:rFonts w:ascii="Palatino Linotype" w:eastAsia="Arial" w:hAnsi="Palatino Linotype" w:cs="Arial"/>
          <w:i/>
          <w:sz w:val="22"/>
          <w:szCs w:val="22"/>
        </w:rPr>
        <w:t>sí c</w:t>
      </w:r>
      <w:r w:rsidRPr="00233A33">
        <w:rPr>
          <w:rFonts w:ascii="Palatino Linotype" w:eastAsia="Arial" w:hAnsi="Palatino Linotype" w:cs="Arial"/>
          <w:i/>
          <w:spacing w:val="1"/>
          <w:sz w:val="22"/>
          <w:szCs w:val="22"/>
        </w:rPr>
        <w:t>om</w:t>
      </w:r>
      <w:r w:rsidRPr="00233A33">
        <w:rPr>
          <w:rFonts w:ascii="Palatino Linotype" w:eastAsia="Arial" w:hAnsi="Palatino Linotype" w:cs="Arial"/>
          <w:i/>
          <w:sz w:val="22"/>
          <w:szCs w:val="22"/>
        </w:rPr>
        <w:t xml:space="preserve">o </w:t>
      </w:r>
      <w:r w:rsidRPr="00233A33">
        <w:rPr>
          <w:rFonts w:ascii="Palatino Linotype" w:eastAsia="Arial" w:hAnsi="Palatino Linotype" w:cs="Arial"/>
          <w:i/>
          <w:spacing w:val="1"/>
          <w:sz w:val="22"/>
          <w:szCs w:val="22"/>
        </w:rPr>
        <w:lastRenderedPageBreak/>
        <w:t>d</w:t>
      </w:r>
      <w:r w:rsidRPr="00233A33">
        <w:rPr>
          <w:rFonts w:ascii="Palatino Linotype" w:eastAsia="Arial" w:hAnsi="Palatino Linotype" w:cs="Arial"/>
          <w:i/>
          <w:sz w:val="22"/>
          <w:szCs w:val="22"/>
        </w:rPr>
        <w:t>e</w:t>
      </w:r>
      <w:r w:rsidRPr="00233A33">
        <w:rPr>
          <w:rFonts w:ascii="Palatino Linotype" w:eastAsia="Arial" w:hAnsi="Palatino Linotype" w:cs="Arial"/>
          <w:i/>
          <w:spacing w:val="44"/>
          <w:sz w:val="22"/>
          <w:szCs w:val="22"/>
        </w:rPr>
        <w:t xml:space="preserve"> </w:t>
      </w:r>
      <w:r w:rsidRPr="00233A33">
        <w:rPr>
          <w:rFonts w:ascii="Palatino Linotype" w:eastAsia="Arial" w:hAnsi="Palatino Linotype" w:cs="Arial"/>
          <w:i/>
          <w:sz w:val="22"/>
          <w:szCs w:val="22"/>
        </w:rPr>
        <w:t>lo</w:t>
      </w:r>
      <w:r w:rsidRPr="00233A33">
        <w:rPr>
          <w:rFonts w:ascii="Palatino Linotype" w:eastAsia="Arial" w:hAnsi="Palatino Linotype" w:cs="Arial"/>
          <w:i/>
          <w:spacing w:val="44"/>
          <w:sz w:val="22"/>
          <w:szCs w:val="22"/>
        </w:rPr>
        <w:t xml:space="preserve"> </w:t>
      </w:r>
      <w:r w:rsidRPr="00233A33">
        <w:rPr>
          <w:rFonts w:ascii="Palatino Linotype" w:eastAsia="Arial" w:hAnsi="Palatino Linotype" w:cs="Arial"/>
          <w:i/>
          <w:sz w:val="22"/>
          <w:szCs w:val="22"/>
        </w:rPr>
        <w:t>s</w:t>
      </w:r>
      <w:r w:rsidRPr="00233A33">
        <w:rPr>
          <w:rFonts w:ascii="Palatino Linotype" w:eastAsia="Arial" w:hAnsi="Palatino Linotype" w:cs="Arial"/>
          <w:i/>
          <w:spacing w:val="1"/>
          <w:sz w:val="22"/>
          <w:szCs w:val="22"/>
        </w:rPr>
        <w:t>u</w:t>
      </w:r>
      <w:r w:rsidRPr="00233A33">
        <w:rPr>
          <w:rFonts w:ascii="Palatino Linotype" w:eastAsia="Arial" w:hAnsi="Palatino Linotype" w:cs="Arial"/>
          <w:i/>
          <w:sz w:val="22"/>
          <w:szCs w:val="22"/>
        </w:rPr>
        <w:t>scr</w:t>
      </w:r>
      <w:r w:rsidRPr="00233A33">
        <w:rPr>
          <w:rFonts w:ascii="Palatino Linotype" w:eastAsia="Arial" w:hAnsi="Palatino Linotype" w:cs="Arial"/>
          <w:i/>
          <w:spacing w:val="-1"/>
          <w:sz w:val="22"/>
          <w:szCs w:val="22"/>
        </w:rPr>
        <w:t>i</w:t>
      </w:r>
      <w:r w:rsidRPr="00233A33">
        <w:rPr>
          <w:rFonts w:ascii="Palatino Linotype" w:eastAsia="Arial" w:hAnsi="Palatino Linotype" w:cs="Arial"/>
          <w:i/>
          <w:sz w:val="22"/>
          <w:szCs w:val="22"/>
        </w:rPr>
        <w:t>to</w:t>
      </w:r>
      <w:r w:rsidRPr="00233A33">
        <w:rPr>
          <w:rFonts w:ascii="Palatino Linotype" w:eastAsia="Arial" w:hAnsi="Palatino Linotype" w:cs="Arial"/>
          <w:i/>
          <w:spacing w:val="44"/>
          <w:sz w:val="22"/>
          <w:szCs w:val="22"/>
        </w:rPr>
        <w:t xml:space="preserve"> </w:t>
      </w:r>
      <w:r w:rsidRPr="00233A33">
        <w:rPr>
          <w:rFonts w:ascii="Palatino Linotype" w:eastAsia="Arial" w:hAnsi="Palatino Linotype" w:cs="Arial"/>
          <w:i/>
          <w:sz w:val="22"/>
          <w:szCs w:val="22"/>
        </w:rPr>
        <w:t>y</w:t>
      </w:r>
      <w:r w:rsidRPr="00233A33">
        <w:rPr>
          <w:rFonts w:ascii="Palatino Linotype" w:eastAsia="Arial" w:hAnsi="Palatino Linotype" w:cs="Arial"/>
          <w:i/>
          <w:spacing w:val="41"/>
          <w:sz w:val="22"/>
          <w:szCs w:val="22"/>
        </w:rPr>
        <w:t xml:space="preserve"> </w:t>
      </w:r>
      <w:r w:rsidRPr="00233A33">
        <w:rPr>
          <w:rFonts w:ascii="Palatino Linotype" w:eastAsia="Arial" w:hAnsi="Palatino Linotype" w:cs="Arial"/>
          <w:i/>
          <w:sz w:val="22"/>
          <w:szCs w:val="22"/>
        </w:rPr>
        <w:t>rat</w:t>
      </w:r>
      <w:r w:rsidRPr="00233A33">
        <w:rPr>
          <w:rFonts w:ascii="Palatino Linotype" w:eastAsia="Arial" w:hAnsi="Palatino Linotype" w:cs="Arial"/>
          <w:i/>
          <w:spacing w:val="-2"/>
          <w:sz w:val="22"/>
          <w:szCs w:val="22"/>
        </w:rPr>
        <w:t>i</w:t>
      </w:r>
      <w:r w:rsidRPr="00233A33">
        <w:rPr>
          <w:rFonts w:ascii="Palatino Linotype" w:eastAsia="Arial" w:hAnsi="Palatino Linotype" w:cs="Arial"/>
          <w:i/>
          <w:spacing w:val="3"/>
          <w:sz w:val="22"/>
          <w:szCs w:val="22"/>
        </w:rPr>
        <w:t>f</w:t>
      </w:r>
      <w:r w:rsidRPr="00233A33">
        <w:rPr>
          <w:rFonts w:ascii="Palatino Linotype" w:eastAsia="Arial" w:hAnsi="Palatino Linotype" w:cs="Arial"/>
          <w:i/>
          <w:sz w:val="22"/>
          <w:szCs w:val="22"/>
        </w:rPr>
        <w:t>i</w:t>
      </w:r>
      <w:r w:rsidRPr="00233A33">
        <w:rPr>
          <w:rFonts w:ascii="Palatino Linotype" w:eastAsia="Arial" w:hAnsi="Palatino Linotype" w:cs="Arial"/>
          <w:i/>
          <w:spacing w:val="-3"/>
          <w:sz w:val="22"/>
          <w:szCs w:val="22"/>
        </w:rPr>
        <w:t>c</w:t>
      </w:r>
      <w:r w:rsidRPr="00233A33">
        <w:rPr>
          <w:rFonts w:ascii="Palatino Linotype" w:eastAsia="Arial" w:hAnsi="Palatino Linotype" w:cs="Arial"/>
          <w:i/>
          <w:spacing w:val="1"/>
          <w:sz w:val="22"/>
          <w:szCs w:val="22"/>
        </w:rPr>
        <w:t>ad</w:t>
      </w:r>
      <w:r w:rsidRPr="00233A33">
        <w:rPr>
          <w:rFonts w:ascii="Palatino Linotype" w:eastAsia="Arial" w:hAnsi="Palatino Linotype" w:cs="Arial"/>
          <w:i/>
          <w:sz w:val="22"/>
          <w:szCs w:val="22"/>
        </w:rPr>
        <w:t>o</w:t>
      </w:r>
      <w:r w:rsidRPr="00233A33">
        <w:rPr>
          <w:rFonts w:ascii="Palatino Linotype" w:eastAsia="Arial" w:hAnsi="Palatino Linotype" w:cs="Arial"/>
          <w:i/>
          <w:spacing w:val="45"/>
          <w:sz w:val="22"/>
          <w:szCs w:val="22"/>
        </w:rPr>
        <w:t xml:space="preserve"> </w:t>
      </w:r>
      <w:r w:rsidRPr="00233A33">
        <w:rPr>
          <w:rFonts w:ascii="Palatino Linotype" w:eastAsia="Arial" w:hAnsi="Palatino Linotype" w:cs="Arial"/>
          <w:i/>
          <w:spacing w:val="1"/>
          <w:sz w:val="22"/>
          <w:szCs w:val="22"/>
        </w:rPr>
        <w:t>po</w:t>
      </w:r>
      <w:r w:rsidRPr="00233A33">
        <w:rPr>
          <w:rFonts w:ascii="Palatino Linotype" w:eastAsia="Arial" w:hAnsi="Palatino Linotype" w:cs="Arial"/>
          <w:i/>
          <w:sz w:val="22"/>
          <w:szCs w:val="22"/>
        </w:rPr>
        <w:t>r</w:t>
      </w:r>
      <w:r w:rsidRPr="00233A33">
        <w:rPr>
          <w:rFonts w:ascii="Palatino Linotype" w:eastAsia="Arial" w:hAnsi="Palatino Linotype" w:cs="Arial"/>
          <w:i/>
          <w:spacing w:val="42"/>
          <w:sz w:val="22"/>
          <w:szCs w:val="22"/>
        </w:rPr>
        <w:t xml:space="preserve"> </w:t>
      </w:r>
      <w:r w:rsidRPr="00233A33">
        <w:rPr>
          <w:rFonts w:ascii="Palatino Linotype" w:eastAsia="Arial" w:hAnsi="Palatino Linotype" w:cs="Arial"/>
          <w:i/>
          <w:spacing w:val="-1"/>
          <w:sz w:val="22"/>
          <w:szCs w:val="22"/>
        </w:rPr>
        <w:t>M</w:t>
      </w:r>
      <w:r w:rsidRPr="00233A33">
        <w:rPr>
          <w:rFonts w:ascii="Palatino Linotype" w:eastAsia="Arial" w:hAnsi="Palatino Linotype" w:cs="Arial"/>
          <w:i/>
          <w:spacing w:val="1"/>
          <w:sz w:val="22"/>
          <w:szCs w:val="22"/>
        </w:rPr>
        <w:t>é</w:t>
      </w:r>
      <w:r w:rsidRPr="00233A33">
        <w:rPr>
          <w:rFonts w:ascii="Palatino Linotype" w:eastAsia="Arial" w:hAnsi="Palatino Linotype" w:cs="Arial"/>
          <w:i/>
          <w:spacing w:val="-2"/>
          <w:sz w:val="22"/>
          <w:szCs w:val="22"/>
        </w:rPr>
        <w:t>x</w:t>
      </w:r>
      <w:r w:rsidRPr="00233A33">
        <w:rPr>
          <w:rFonts w:ascii="Palatino Linotype" w:eastAsia="Arial" w:hAnsi="Palatino Linotype" w:cs="Arial"/>
          <w:i/>
          <w:sz w:val="22"/>
          <w:szCs w:val="22"/>
        </w:rPr>
        <w:t>ico</w:t>
      </w:r>
      <w:r w:rsidRPr="00233A33">
        <w:rPr>
          <w:rFonts w:ascii="Palatino Linotype" w:eastAsia="Arial" w:hAnsi="Palatino Linotype" w:cs="Arial"/>
          <w:i/>
          <w:spacing w:val="44"/>
          <w:sz w:val="22"/>
          <w:szCs w:val="22"/>
        </w:rPr>
        <w:t xml:space="preserve"> </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n</w:t>
      </w:r>
      <w:r w:rsidRPr="00233A33">
        <w:rPr>
          <w:rFonts w:ascii="Palatino Linotype" w:eastAsia="Arial" w:hAnsi="Palatino Linotype" w:cs="Arial"/>
          <w:i/>
          <w:spacing w:val="46"/>
          <w:sz w:val="22"/>
          <w:szCs w:val="22"/>
        </w:rPr>
        <w:t xml:space="preserve"> </w:t>
      </w:r>
      <w:r w:rsidRPr="00233A33">
        <w:rPr>
          <w:rFonts w:ascii="Palatino Linotype" w:eastAsia="Arial" w:hAnsi="Palatino Linotype" w:cs="Arial"/>
          <w:i/>
          <w:spacing w:val="1"/>
          <w:sz w:val="22"/>
          <w:szCs w:val="22"/>
        </w:rPr>
        <w:t>d</w:t>
      </w:r>
      <w:r w:rsidRPr="00233A33">
        <w:rPr>
          <w:rFonts w:ascii="Palatino Linotype" w:eastAsia="Arial" w:hAnsi="Palatino Linotype" w:cs="Arial"/>
          <w:i/>
          <w:spacing w:val="-3"/>
          <w:sz w:val="22"/>
          <w:szCs w:val="22"/>
        </w:rPr>
        <w:t>i</w:t>
      </w:r>
      <w:r w:rsidRPr="00233A33">
        <w:rPr>
          <w:rFonts w:ascii="Palatino Linotype" w:eastAsia="Arial" w:hAnsi="Palatino Linotype" w:cs="Arial"/>
          <w:i/>
          <w:spacing w:val="-2"/>
          <w:sz w:val="22"/>
          <w:szCs w:val="22"/>
        </w:rPr>
        <w:t>v</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rsos</w:t>
      </w:r>
      <w:r w:rsidRPr="00233A33">
        <w:rPr>
          <w:rFonts w:ascii="Palatino Linotype" w:eastAsia="Arial" w:hAnsi="Palatino Linotype" w:cs="Arial"/>
          <w:i/>
          <w:spacing w:val="43"/>
          <w:sz w:val="22"/>
          <w:szCs w:val="22"/>
        </w:rPr>
        <w:t xml:space="preserve"> </w:t>
      </w:r>
      <w:r w:rsidRPr="00233A33">
        <w:rPr>
          <w:rFonts w:ascii="Palatino Linotype" w:eastAsia="Arial" w:hAnsi="Palatino Linotype" w:cs="Arial"/>
          <w:i/>
          <w:sz w:val="22"/>
          <w:szCs w:val="22"/>
        </w:rPr>
        <w:t>ins</w:t>
      </w:r>
      <w:r w:rsidRPr="00233A33">
        <w:rPr>
          <w:rFonts w:ascii="Palatino Linotype" w:eastAsia="Arial" w:hAnsi="Palatino Linotype" w:cs="Arial"/>
          <w:i/>
          <w:spacing w:val="1"/>
          <w:sz w:val="22"/>
          <w:szCs w:val="22"/>
        </w:rPr>
        <w:t>t</w:t>
      </w:r>
      <w:r w:rsidRPr="00233A33">
        <w:rPr>
          <w:rFonts w:ascii="Palatino Linotype" w:eastAsia="Arial" w:hAnsi="Palatino Linotype" w:cs="Arial"/>
          <w:i/>
          <w:sz w:val="22"/>
          <w:szCs w:val="22"/>
        </w:rPr>
        <w:t>ru</w:t>
      </w:r>
      <w:r w:rsidRPr="00233A33">
        <w:rPr>
          <w:rFonts w:ascii="Palatino Linotype" w:eastAsia="Arial" w:hAnsi="Palatino Linotype" w:cs="Arial"/>
          <w:i/>
          <w:spacing w:val="2"/>
          <w:sz w:val="22"/>
          <w:szCs w:val="22"/>
        </w:rPr>
        <w:t>m</w:t>
      </w:r>
      <w:r w:rsidRPr="00233A33">
        <w:rPr>
          <w:rFonts w:ascii="Palatino Linotype" w:eastAsia="Arial" w:hAnsi="Palatino Linotype" w:cs="Arial"/>
          <w:i/>
          <w:spacing w:val="1"/>
          <w:sz w:val="22"/>
          <w:szCs w:val="22"/>
        </w:rPr>
        <w:t>e</w:t>
      </w:r>
      <w:r w:rsidRPr="00233A33">
        <w:rPr>
          <w:rFonts w:ascii="Palatino Linotype" w:eastAsia="Arial" w:hAnsi="Palatino Linotype" w:cs="Arial"/>
          <w:i/>
          <w:spacing w:val="-1"/>
          <w:sz w:val="22"/>
          <w:szCs w:val="22"/>
        </w:rPr>
        <w:t>n</w:t>
      </w:r>
      <w:r w:rsidRPr="00233A33">
        <w:rPr>
          <w:rFonts w:ascii="Palatino Linotype" w:eastAsia="Arial" w:hAnsi="Palatino Linotype" w:cs="Arial"/>
          <w:i/>
          <w:sz w:val="22"/>
          <w:szCs w:val="22"/>
        </w:rPr>
        <w:t>t</w:t>
      </w:r>
      <w:r w:rsidRPr="00233A33">
        <w:rPr>
          <w:rFonts w:ascii="Palatino Linotype" w:eastAsia="Arial" w:hAnsi="Palatino Linotype" w:cs="Arial"/>
          <w:i/>
          <w:spacing w:val="1"/>
          <w:sz w:val="22"/>
          <w:szCs w:val="22"/>
        </w:rPr>
        <w:t>o</w:t>
      </w:r>
      <w:r w:rsidRPr="00233A33">
        <w:rPr>
          <w:rFonts w:ascii="Palatino Linotype" w:eastAsia="Arial" w:hAnsi="Palatino Linotype" w:cs="Arial"/>
          <w:i/>
          <w:sz w:val="22"/>
          <w:szCs w:val="22"/>
        </w:rPr>
        <w:t>s</w:t>
      </w:r>
      <w:r w:rsidRPr="00233A33">
        <w:rPr>
          <w:rFonts w:ascii="Palatino Linotype" w:eastAsia="Arial" w:hAnsi="Palatino Linotype" w:cs="Arial"/>
          <w:i/>
          <w:spacing w:val="43"/>
          <w:sz w:val="22"/>
          <w:szCs w:val="22"/>
        </w:rPr>
        <w:t xml:space="preserve"> </w:t>
      </w:r>
      <w:r w:rsidRPr="00233A33">
        <w:rPr>
          <w:rFonts w:ascii="Palatino Linotype" w:eastAsia="Arial" w:hAnsi="Palatino Linotype" w:cs="Arial"/>
          <w:i/>
          <w:spacing w:val="-3"/>
          <w:sz w:val="22"/>
          <w:szCs w:val="22"/>
        </w:rPr>
        <w:t>i</w:t>
      </w:r>
      <w:r w:rsidRPr="00233A33">
        <w:rPr>
          <w:rFonts w:ascii="Palatino Linotype" w:eastAsia="Arial" w:hAnsi="Palatino Linotype" w:cs="Arial"/>
          <w:i/>
          <w:spacing w:val="1"/>
          <w:sz w:val="22"/>
          <w:szCs w:val="22"/>
        </w:rPr>
        <w:t>n</w:t>
      </w:r>
      <w:r w:rsidRPr="00233A33">
        <w:rPr>
          <w:rFonts w:ascii="Palatino Linotype" w:eastAsia="Arial" w:hAnsi="Palatino Linotype" w:cs="Arial"/>
          <w:i/>
          <w:sz w:val="22"/>
          <w:szCs w:val="22"/>
        </w:rPr>
        <w:t>t</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rn</w:t>
      </w:r>
      <w:r w:rsidRPr="00233A33">
        <w:rPr>
          <w:rFonts w:ascii="Palatino Linotype" w:eastAsia="Arial" w:hAnsi="Palatino Linotype" w:cs="Arial"/>
          <w:i/>
          <w:spacing w:val="1"/>
          <w:sz w:val="22"/>
          <w:szCs w:val="22"/>
        </w:rPr>
        <w:t>a</w:t>
      </w:r>
      <w:r w:rsidRPr="00233A33">
        <w:rPr>
          <w:rFonts w:ascii="Palatino Linotype" w:eastAsia="Arial" w:hAnsi="Palatino Linotype" w:cs="Arial"/>
          <w:i/>
          <w:sz w:val="22"/>
          <w:szCs w:val="22"/>
        </w:rPr>
        <w:t>c</w:t>
      </w:r>
      <w:r w:rsidRPr="00233A33">
        <w:rPr>
          <w:rFonts w:ascii="Palatino Linotype" w:eastAsia="Arial" w:hAnsi="Palatino Linotype" w:cs="Arial"/>
          <w:i/>
          <w:spacing w:val="-3"/>
          <w:sz w:val="22"/>
          <w:szCs w:val="22"/>
        </w:rPr>
        <w:t>i</w:t>
      </w:r>
      <w:r w:rsidRPr="00233A33">
        <w:rPr>
          <w:rFonts w:ascii="Palatino Linotype" w:eastAsia="Arial" w:hAnsi="Palatino Linotype" w:cs="Arial"/>
          <w:i/>
          <w:spacing w:val="1"/>
          <w:sz w:val="22"/>
          <w:szCs w:val="22"/>
        </w:rPr>
        <w:t>ona</w:t>
      </w:r>
      <w:r w:rsidRPr="00233A33">
        <w:rPr>
          <w:rFonts w:ascii="Palatino Linotype" w:eastAsia="Arial" w:hAnsi="Palatino Linotype" w:cs="Arial"/>
          <w:i/>
          <w:spacing w:val="-3"/>
          <w:sz w:val="22"/>
          <w:szCs w:val="22"/>
        </w:rPr>
        <w:t>l</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s, t</w:t>
      </w:r>
      <w:r w:rsidRPr="00233A33">
        <w:rPr>
          <w:rFonts w:ascii="Palatino Linotype" w:eastAsia="Arial" w:hAnsi="Palatino Linotype" w:cs="Arial"/>
          <w:i/>
          <w:spacing w:val="1"/>
          <w:sz w:val="22"/>
          <w:szCs w:val="22"/>
        </w:rPr>
        <w:t>od</w:t>
      </w:r>
      <w:r w:rsidRPr="00233A33">
        <w:rPr>
          <w:rFonts w:ascii="Palatino Linotype" w:eastAsia="Arial" w:hAnsi="Palatino Linotype" w:cs="Arial"/>
          <w:i/>
          <w:sz w:val="22"/>
          <w:szCs w:val="22"/>
        </w:rPr>
        <w:t xml:space="preserve">a  </w:t>
      </w:r>
      <w:r w:rsidRPr="00233A33">
        <w:rPr>
          <w:rFonts w:ascii="Palatino Linotype" w:eastAsia="Arial" w:hAnsi="Palatino Linotype" w:cs="Arial"/>
          <w:i/>
          <w:spacing w:val="1"/>
          <w:sz w:val="22"/>
          <w:szCs w:val="22"/>
        </w:rPr>
        <w:t>pe</w:t>
      </w:r>
      <w:r w:rsidRPr="00233A33">
        <w:rPr>
          <w:rFonts w:ascii="Palatino Linotype" w:eastAsia="Arial" w:hAnsi="Palatino Linotype" w:cs="Arial"/>
          <w:i/>
          <w:sz w:val="22"/>
          <w:szCs w:val="22"/>
        </w:rPr>
        <w:t>rs</w:t>
      </w:r>
      <w:r w:rsidRPr="00233A33">
        <w:rPr>
          <w:rFonts w:ascii="Palatino Linotype" w:eastAsia="Arial" w:hAnsi="Palatino Linotype" w:cs="Arial"/>
          <w:i/>
          <w:spacing w:val="-2"/>
          <w:sz w:val="22"/>
          <w:szCs w:val="22"/>
        </w:rPr>
        <w:t>o</w:t>
      </w:r>
      <w:r w:rsidRPr="00233A33">
        <w:rPr>
          <w:rFonts w:ascii="Palatino Linotype" w:eastAsia="Arial" w:hAnsi="Palatino Linotype" w:cs="Arial"/>
          <w:i/>
          <w:spacing w:val="1"/>
          <w:sz w:val="22"/>
          <w:szCs w:val="22"/>
        </w:rPr>
        <w:t>n</w:t>
      </w:r>
      <w:r w:rsidRPr="00233A33">
        <w:rPr>
          <w:rFonts w:ascii="Palatino Linotype" w:eastAsia="Arial" w:hAnsi="Palatino Linotype" w:cs="Arial"/>
          <w:i/>
          <w:sz w:val="22"/>
          <w:szCs w:val="22"/>
        </w:rPr>
        <w:t xml:space="preserve">a </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z w:val="22"/>
          <w:szCs w:val="22"/>
        </w:rPr>
        <w:t>t</w:t>
      </w:r>
      <w:r w:rsidRPr="00233A33">
        <w:rPr>
          <w:rFonts w:ascii="Palatino Linotype" w:eastAsia="Arial" w:hAnsi="Palatino Linotype" w:cs="Arial"/>
          <w:i/>
          <w:spacing w:val="-2"/>
          <w:sz w:val="22"/>
          <w:szCs w:val="22"/>
        </w:rPr>
        <w:t>i</w:t>
      </w:r>
      <w:r w:rsidRPr="00233A33">
        <w:rPr>
          <w:rFonts w:ascii="Palatino Linotype" w:eastAsia="Arial" w:hAnsi="Palatino Linotype" w:cs="Arial"/>
          <w:i/>
          <w:spacing w:val="1"/>
          <w:sz w:val="22"/>
          <w:szCs w:val="22"/>
        </w:rPr>
        <w:t>en</w:t>
      </w:r>
      <w:r w:rsidRPr="00233A33">
        <w:rPr>
          <w:rFonts w:ascii="Palatino Linotype" w:eastAsia="Arial" w:hAnsi="Palatino Linotype" w:cs="Arial"/>
          <w:i/>
          <w:sz w:val="22"/>
          <w:szCs w:val="22"/>
        </w:rPr>
        <w:t>e</w:t>
      </w:r>
      <w:r w:rsidRPr="00233A33">
        <w:rPr>
          <w:rFonts w:ascii="Palatino Linotype" w:eastAsia="Arial" w:hAnsi="Palatino Linotype" w:cs="Arial"/>
          <w:i/>
          <w:spacing w:val="66"/>
          <w:sz w:val="22"/>
          <w:szCs w:val="22"/>
        </w:rPr>
        <w:t xml:space="preserve"> </w:t>
      </w:r>
      <w:r w:rsidRPr="00233A33">
        <w:rPr>
          <w:rFonts w:ascii="Palatino Linotype" w:eastAsia="Arial" w:hAnsi="Palatino Linotype" w:cs="Arial"/>
          <w:i/>
          <w:spacing w:val="-1"/>
          <w:sz w:val="22"/>
          <w:szCs w:val="22"/>
        </w:rPr>
        <w:t>d</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rec</w:t>
      </w:r>
      <w:r w:rsidRPr="00233A33">
        <w:rPr>
          <w:rFonts w:ascii="Palatino Linotype" w:eastAsia="Arial" w:hAnsi="Palatino Linotype" w:cs="Arial"/>
          <w:i/>
          <w:spacing w:val="1"/>
          <w:sz w:val="22"/>
          <w:szCs w:val="22"/>
        </w:rPr>
        <w:t>h</w:t>
      </w:r>
      <w:r w:rsidRPr="00233A33">
        <w:rPr>
          <w:rFonts w:ascii="Palatino Linotype" w:eastAsia="Arial" w:hAnsi="Palatino Linotype" w:cs="Arial"/>
          <w:i/>
          <w:sz w:val="22"/>
          <w:szCs w:val="22"/>
        </w:rPr>
        <w:t xml:space="preserve">o  a </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pacing w:val="-1"/>
          <w:sz w:val="22"/>
          <w:szCs w:val="22"/>
        </w:rPr>
        <w:t>u</w:t>
      </w:r>
      <w:r w:rsidRPr="00233A33">
        <w:rPr>
          <w:rFonts w:ascii="Palatino Linotype" w:eastAsia="Arial" w:hAnsi="Palatino Linotype" w:cs="Arial"/>
          <w:i/>
          <w:sz w:val="22"/>
          <w:szCs w:val="22"/>
        </w:rPr>
        <w:t xml:space="preserve">n </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pacing w:val="-1"/>
          <w:sz w:val="22"/>
          <w:szCs w:val="22"/>
        </w:rPr>
        <w:t>m</w:t>
      </w:r>
      <w:r w:rsidRPr="00233A33">
        <w:rPr>
          <w:rFonts w:ascii="Palatino Linotype" w:eastAsia="Arial" w:hAnsi="Palatino Linotype" w:cs="Arial"/>
          <w:i/>
          <w:spacing w:val="1"/>
          <w:sz w:val="22"/>
          <w:szCs w:val="22"/>
        </w:rPr>
        <w:t>ed</w:t>
      </w:r>
      <w:r w:rsidRPr="00233A33">
        <w:rPr>
          <w:rFonts w:ascii="Palatino Linotype" w:eastAsia="Arial" w:hAnsi="Palatino Linotype" w:cs="Arial"/>
          <w:i/>
          <w:sz w:val="22"/>
          <w:szCs w:val="22"/>
        </w:rPr>
        <w:t>io</w:t>
      </w:r>
      <w:r w:rsidRPr="00233A33">
        <w:rPr>
          <w:rFonts w:ascii="Palatino Linotype" w:eastAsia="Arial" w:hAnsi="Palatino Linotype" w:cs="Arial"/>
          <w:i/>
          <w:spacing w:val="63"/>
          <w:sz w:val="22"/>
          <w:szCs w:val="22"/>
        </w:rPr>
        <w:t xml:space="preserve"> </w:t>
      </w:r>
      <w:r w:rsidRPr="00233A33">
        <w:rPr>
          <w:rFonts w:ascii="Palatino Linotype" w:eastAsia="Arial" w:hAnsi="Palatino Linotype" w:cs="Arial"/>
          <w:i/>
          <w:spacing w:val="1"/>
          <w:sz w:val="22"/>
          <w:szCs w:val="22"/>
        </w:rPr>
        <w:t>amb</w:t>
      </w:r>
      <w:r w:rsidRPr="00233A33">
        <w:rPr>
          <w:rFonts w:ascii="Palatino Linotype" w:eastAsia="Arial" w:hAnsi="Palatino Linotype" w:cs="Arial"/>
          <w:i/>
          <w:spacing w:val="-3"/>
          <w:sz w:val="22"/>
          <w:szCs w:val="22"/>
        </w:rPr>
        <w:t>i</w:t>
      </w:r>
      <w:r w:rsidRPr="00233A33">
        <w:rPr>
          <w:rFonts w:ascii="Palatino Linotype" w:eastAsia="Arial" w:hAnsi="Palatino Linotype" w:cs="Arial"/>
          <w:i/>
          <w:spacing w:val="1"/>
          <w:sz w:val="22"/>
          <w:szCs w:val="22"/>
        </w:rPr>
        <w:t>en</w:t>
      </w:r>
      <w:r w:rsidRPr="00233A33">
        <w:rPr>
          <w:rFonts w:ascii="Palatino Linotype" w:eastAsia="Arial" w:hAnsi="Palatino Linotype" w:cs="Arial"/>
          <w:i/>
          <w:spacing w:val="-2"/>
          <w:sz w:val="22"/>
          <w:szCs w:val="22"/>
        </w:rPr>
        <w:t>t</w:t>
      </w:r>
      <w:r w:rsidRPr="00233A33">
        <w:rPr>
          <w:rFonts w:ascii="Palatino Linotype" w:eastAsia="Arial" w:hAnsi="Palatino Linotype" w:cs="Arial"/>
          <w:i/>
          <w:sz w:val="22"/>
          <w:szCs w:val="22"/>
        </w:rPr>
        <w:t xml:space="preserve">e </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z w:val="22"/>
          <w:szCs w:val="22"/>
        </w:rPr>
        <w:t>s</w:t>
      </w:r>
      <w:r w:rsidRPr="00233A33">
        <w:rPr>
          <w:rFonts w:ascii="Palatino Linotype" w:eastAsia="Arial" w:hAnsi="Palatino Linotype" w:cs="Arial"/>
          <w:i/>
          <w:spacing w:val="1"/>
          <w:sz w:val="22"/>
          <w:szCs w:val="22"/>
        </w:rPr>
        <w:t>a</w:t>
      </w:r>
      <w:r w:rsidRPr="00233A33">
        <w:rPr>
          <w:rFonts w:ascii="Palatino Linotype" w:eastAsia="Arial" w:hAnsi="Palatino Linotype" w:cs="Arial"/>
          <w:i/>
          <w:spacing w:val="-1"/>
          <w:sz w:val="22"/>
          <w:szCs w:val="22"/>
        </w:rPr>
        <w:t>n</w:t>
      </w:r>
      <w:r w:rsidRPr="00233A33">
        <w:rPr>
          <w:rFonts w:ascii="Palatino Linotype" w:eastAsia="Arial" w:hAnsi="Palatino Linotype" w:cs="Arial"/>
          <w:i/>
          <w:sz w:val="22"/>
          <w:szCs w:val="22"/>
        </w:rPr>
        <w:t xml:space="preserve">o </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pacing w:val="-1"/>
          <w:sz w:val="22"/>
          <w:szCs w:val="22"/>
        </w:rPr>
        <w:t>p</w:t>
      </w:r>
      <w:r w:rsidRPr="00233A33">
        <w:rPr>
          <w:rFonts w:ascii="Palatino Linotype" w:eastAsia="Arial" w:hAnsi="Palatino Linotype" w:cs="Arial"/>
          <w:i/>
          <w:spacing w:val="1"/>
          <w:sz w:val="22"/>
          <w:szCs w:val="22"/>
        </w:rPr>
        <w:t>a</w:t>
      </w:r>
      <w:r w:rsidRPr="00233A33">
        <w:rPr>
          <w:rFonts w:ascii="Palatino Linotype" w:eastAsia="Arial" w:hAnsi="Palatino Linotype" w:cs="Arial"/>
          <w:i/>
          <w:sz w:val="22"/>
          <w:szCs w:val="22"/>
        </w:rPr>
        <w:t>ra</w:t>
      </w:r>
      <w:r w:rsidRPr="00233A33">
        <w:rPr>
          <w:rFonts w:ascii="Palatino Linotype" w:eastAsia="Arial" w:hAnsi="Palatino Linotype" w:cs="Arial"/>
          <w:i/>
          <w:spacing w:val="65"/>
          <w:sz w:val="22"/>
          <w:szCs w:val="22"/>
        </w:rPr>
        <w:t xml:space="preserve"> </w:t>
      </w:r>
      <w:r w:rsidRPr="00233A33">
        <w:rPr>
          <w:rFonts w:ascii="Palatino Linotype" w:eastAsia="Arial" w:hAnsi="Palatino Linotype" w:cs="Arial"/>
          <w:i/>
          <w:sz w:val="22"/>
          <w:szCs w:val="22"/>
        </w:rPr>
        <w:t xml:space="preserve">su </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pacing w:val="1"/>
          <w:sz w:val="22"/>
          <w:szCs w:val="22"/>
        </w:rPr>
        <w:t>de</w:t>
      </w:r>
      <w:r w:rsidRPr="00233A33">
        <w:rPr>
          <w:rFonts w:ascii="Palatino Linotype" w:eastAsia="Arial" w:hAnsi="Palatino Linotype" w:cs="Arial"/>
          <w:i/>
          <w:spacing w:val="-2"/>
          <w:sz w:val="22"/>
          <w:szCs w:val="22"/>
        </w:rPr>
        <w:t>s</w:t>
      </w:r>
      <w:r w:rsidRPr="00233A33">
        <w:rPr>
          <w:rFonts w:ascii="Palatino Linotype" w:eastAsia="Arial" w:hAnsi="Palatino Linotype" w:cs="Arial"/>
          <w:i/>
          <w:spacing w:val="1"/>
          <w:sz w:val="22"/>
          <w:szCs w:val="22"/>
        </w:rPr>
        <w:t>a</w:t>
      </w:r>
      <w:r w:rsidRPr="00233A33">
        <w:rPr>
          <w:rFonts w:ascii="Palatino Linotype" w:eastAsia="Arial" w:hAnsi="Palatino Linotype" w:cs="Arial"/>
          <w:i/>
          <w:sz w:val="22"/>
          <w:szCs w:val="22"/>
        </w:rPr>
        <w:t>r</w:t>
      </w:r>
      <w:r w:rsidRPr="00233A33">
        <w:rPr>
          <w:rFonts w:ascii="Palatino Linotype" w:eastAsia="Arial" w:hAnsi="Palatino Linotype" w:cs="Arial"/>
          <w:i/>
          <w:spacing w:val="-1"/>
          <w:sz w:val="22"/>
          <w:szCs w:val="22"/>
        </w:rPr>
        <w:t>r</w:t>
      </w:r>
      <w:r w:rsidRPr="00233A33">
        <w:rPr>
          <w:rFonts w:ascii="Palatino Linotype" w:eastAsia="Arial" w:hAnsi="Palatino Linotype" w:cs="Arial"/>
          <w:i/>
          <w:spacing w:val="1"/>
          <w:sz w:val="22"/>
          <w:szCs w:val="22"/>
        </w:rPr>
        <w:t>o</w:t>
      </w:r>
      <w:r w:rsidRPr="00233A33">
        <w:rPr>
          <w:rFonts w:ascii="Palatino Linotype" w:eastAsia="Arial" w:hAnsi="Palatino Linotype" w:cs="Arial"/>
          <w:i/>
          <w:sz w:val="22"/>
          <w:szCs w:val="22"/>
        </w:rPr>
        <w:t>l</w:t>
      </w:r>
      <w:r w:rsidRPr="00233A33">
        <w:rPr>
          <w:rFonts w:ascii="Palatino Linotype" w:eastAsia="Arial" w:hAnsi="Palatino Linotype" w:cs="Arial"/>
          <w:i/>
          <w:spacing w:val="-1"/>
          <w:sz w:val="22"/>
          <w:szCs w:val="22"/>
        </w:rPr>
        <w:t>l</w:t>
      </w:r>
      <w:r w:rsidRPr="00233A33">
        <w:rPr>
          <w:rFonts w:ascii="Palatino Linotype" w:eastAsia="Arial" w:hAnsi="Palatino Linotype" w:cs="Arial"/>
          <w:i/>
          <w:sz w:val="22"/>
          <w:szCs w:val="22"/>
        </w:rPr>
        <w:t xml:space="preserve">o </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z w:val="22"/>
          <w:szCs w:val="22"/>
        </w:rPr>
        <w:t xml:space="preserve">y </w:t>
      </w:r>
      <w:r w:rsidRPr="00233A33">
        <w:rPr>
          <w:rFonts w:ascii="Palatino Linotype" w:eastAsia="Arial" w:hAnsi="Palatino Linotype" w:cs="Arial"/>
          <w:i/>
          <w:spacing w:val="1"/>
          <w:sz w:val="22"/>
          <w:szCs w:val="22"/>
        </w:rPr>
        <w:t>b</w:t>
      </w:r>
      <w:r w:rsidRPr="00233A33">
        <w:rPr>
          <w:rFonts w:ascii="Palatino Linotype" w:eastAsia="Arial" w:hAnsi="Palatino Linotype" w:cs="Arial"/>
          <w:i/>
          <w:sz w:val="22"/>
          <w:szCs w:val="22"/>
        </w:rPr>
        <w:t>ie</w:t>
      </w:r>
      <w:r w:rsidRPr="00233A33">
        <w:rPr>
          <w:rFonts w:ascii="Palatino Linotype" w:eastAsia="Arial" w:hAnsi="Palatino Linotype" w:cs="Arial"/>
          <w:i/>
          <w:spacing w:val="1"/>
          <w:sz w:val="22"/>
          <w:szCs w:val="22"/>
        </w:rPr>
        <w:t>ne</w:t>
      </w:r>
      <w:r w:rsidRPr="00233A33">
        <w:rPr>
          <w:rFonts w:ascii="Palatino Linotype" w:eastAsia="Arial" w:hAnsi="Palatino Linotype" w:cs="Arial"/>
          <w:i/>
          <w:spacing w:val="-2"/>
          <w:sz w:val="22"/>
          <w:szCs w:val="22"/>
        </w:rPr>
        <w:t>s</w:t>
      </w:r>
      <w:r w:rsidRPr="00233A33">
        <w:rPr>
          <w:rFonts w:ascii="Palatino Linotype" w:eastAsia="Arial" w:hAnsi="Palatino Linotype" w:cs="Arial"/>
          <w:i/>
          <w:sz w:val="22"/>
          <w:szCs w:val="22"/>
        </w:rPr>
        <w:t>t</w:t>
      </w:r>
      <w:r w:rsidRPr="00233A33">
        <w:rPr>
          <w:rFonts w:ascii="Palatino Linotype" w:eastAsia="Arial" w:hAnsi="Palatino Linotype" w:cs="Arial"/>
          <w:i/>
          <w:spacing w:val="1"/>
          <w:sz w:val="22"/>
          <w:szCs w:val="22"/>
        </w:rPr>
        <w:t>a</w:t>
      </w:r>
      <w:r w:rsidRPr="00233A33">
        <w:rPr>
          <w:rFonts w:ascii="Palatino Linotype" w:eastAsia="Arial" w:hAnsi="Palatino Linotype" w:cs="Arial"/>
          <w:i/>
          <w:sz w:val="22"/>
          <w:szCs w:val="22"/>
        </w:rPr>
        <w:t>r.</w:t>
      </w:r>
      <w:r w:rsidRPr="00233A33">
        <w:rPr>
          <w:rFonts w:ascii="Palatino Linotype" w:eastAsia="Arial" w:hAnsi="Palatino Linotype" w:cs="Arial"/>
          <w:i/>
          <w:spacing w:val="3"/>
          <w:sz w:val="22"/>
          <w:szCs w:val="22"/>
        </w:rPr>
        <w:t xml:space="preserve"> </w:t>
      </w:r>
      <w:r w:rsidRPr="00233A33">
        <w:rPr>
          <w:rFonts w:ascii="Palatino Linotype" w:eastAsia="Arial" w:hAnsi="Palatino Linotype" w:cs="Arial"/>
          <w:i/>
          <w:sz w:val="22"/>
          <w:szCs w:val="22"/>
        </w:rPr>
        <w:t>D</w:t>
      </w:r>
      <w:r w:rsidRPr="00233A33">
        <w:rPr>
          <w:rFonts w:ascii="Palatino Linotype" w:eastAsia="Arial" w:hAnsi="Palatino Linotype" w:cs="Arial"/>
          <w:i/>
          <w:spacing w:val="-1"/>
          <w:sz w:val="22"/>
          <w:szCs w:val="22"/>
        </w:rPr>
        <w:t>i</w:t>
      </w:r>
      <w:r w:rsidRPr="00233A33">
        <w:rPr>
          <w:rFonts w:ascii="Palatino Linotype" w:eastAsia="Arial" w:hAnsi="Palatino Linotype" w:cs="Arial"/>
          <w:i/>
          <w:sz w:val="22"/>
          <w:szCs w:val="22"/>
        </w:rPr>
        <w:t>c</w:t>
      </w:r>
      <w:r w:rsidRPr="00233A33">
        <w:rPr>
          <w:rFonts w:ascii="Palatino Linotype" w:eastAsia="Arial" w:hAnsi="Palatino Linotype" w:cs="Arial"/>
          <w:i/>
          <w:spacing w:val="1"/>
          <w:sz w:val="22"/>
          <w:szCs w:val="22"/>
        </w:rPr>
        <w:t>ha</w:t>
      </w:r>
      <w:r w:rsidRPr="00233A33">
        <w:rPr>
          <w:rFonts w:ascii="Palatino Linotype" w:eastAsia="Arial" w:hAnsi="Palatino Linotype" w:cs="Arial"/>
          <w:i/>
          <w:sz w:val="22"/>
          <w:szCs w:val="22"/>
        </w:rPr>
        <w:t>s</w:t>
      </w:r>
      <w:r w:rsidRPr="00233A33">
        <w:rPr>
          <w:rFonts w:ascii="Palatino Linotype" w:eastAsia="Arial" w:hAnsi="Palatino Linotype" w:cs="Arial"/>
          <w:i/>
          <w:spacing w:val="3"/>
          <w:sz w:val="22"/>
          <w:szCs w:val="22"/>
        </w:rPr>
        <w:t xml:space="preserve"> </w:t>
      </w:r>
      <w:r w:rsidRPr="00233A33">
        <w:rPr>
          <w:rFonts w:ascii="Palatino Linotype" w:eastAsia="Arial" w:hAnsi="Palatino Linotype" w:cs="Arial"/>
          <w:i/>
          <w:spacing w:val="1"/>
          <w:sz w:val="22"/>
          <w:szCs w:val="22"/>
        </w:rPr>
        <w:t>d</w:t>
      </w:r>
      <w:r w:rsidRPr="00233A33">
        <w:rPr>
          <w:rFonts w:ascii="Palatino Linotype" w:eastAsia="Arial" w:hAnsi="Palatino Linotype" w:cs="Arial"/>
          <w:i/>
          <w:sz w:val="22"/>
          <w:szCs w:val="22"/>
        </w:rPr>
        <w:t>i</w:t>
      </w:r>
      <w:r w:rsidRPr="00233A33">
        <w:rPr>
          <w:rFonts w:ascii="Palatino Linotype" w:eastAsia="Arial" w:hAnsi="Palatino Linotype" w:cs="Arial"/>
          <w:i/>
          <w:spacing w:val="-3"/>
          <w:sz w:val="22"/>
          <w:szCs w:val="22"/>
        </w:rPr>
        <w:t>s</w:t>
      </w:r>
      <w:r w:rsidRPr="00233A33">
        <w:rPr>
          <w:rFonts w:ascii="Palatino Linotype" w:eastAsia="Arial" w:hAnsi="Palatino Linotype" w:cs="Arial"/>
          <w:i/>
          <w:spacing w:val="1"/>
          <w:sz w:val="22"/>
          <w:szCs w:val="22"/>
        </w:rPr>
        <w:t>po</w:t>
      </w:r>
      <w:r w:rsidRPr="00233A33">
        <w:rPr>
          <w:rFonts w:ascii="Palatino Linotype" w:eastAsia="Arial" w:hAnsi="Palatino Linotype" w:cs="Arial"/>
          <w:i/>
          <w:sz w:val="22"/>
          <w:szCs w:val="22"/>
        </w:rPr>
        <w:t>sic</w:t>
      </w:r>
      <w:r w:rsidRPr="00233A33">
        <w:rPr>
          <w:rFonts w:ascii="Palatino Linotype" w:eastAsia="Arial" w:hAnsi="Palatino Linotype" w:cs="Arial"/>
          <w:i/>
          <w:spacing w:val="-1"/>
          <w:sz w:val="22"/>
          <w:szCs w:val="22"/>
        </w:rPr>
        <w:t>i</w:t>
      </w:r>
      <w:r w:rsidRPr="00233A33">
        <w:rPr>
          <w:rFonts w:ascii="Palatino Linotype" w:eastAsia="Arial" w:hAnsi="Palatino Linotype" w:cs="Arial"/>
          <w:i/>
          <w:spacing w:val="1"/>
          <w:sz w:val="22"/>
          <w:szCs w:val="22"/>
        </w:rPr>
        <w:t>one</w:t>
      </w:r>
      <w:r w:rsidRPr="00233A33">
        <w:rPr>
          <w:rFonts w:ascii="Palatino Linotype" w:eastAsia="Arial" w:hAnsi="Palatino Linotype" w:cs="Arial"/>
          <w:i/>
          <w:sz w:val="22"/>
          <w:szCs w:val="22"/>
        </w:rPr>
        <w:t xml:space="preserve">s </w:t>
      </w:r>
      <w:r w:rsidRPr="00233A33">
        <w:rPr>
          <w:rFonts w:ascii="Palatino Linotype" w:eastAsia="Arial" w:hAnsi="Palatino Linotype" w:cs="Arial"/>
          <w:i/>
          <w:spacing w:val="1"/>
          <w:sz w:val="22"/>
          <w:szCs w:val="22"/>
        </w:rPr>
        <w:t>o</w:t>
      </w:r>
      <w:r w:rsidRPr="00233A33">
        <w:rPr>
          <w:rFonts w:ascii="Palatino Linotype" w:eastAsia="Arial" w:hAnsi="Palatino Linotype" w:cs="Arial"/>
          <w:i/>
          <w:sz w:val="22"/>
          <w:szCs w:val="22"/>
        </w:rPr>
        <w:t>t</w:t>
      </w:r>
      <w:r w:rsidRPr="00233A33">
        <w:rPr>
          <w:rFonts w:ascii="Palatino Linotype" w:eastAsia="Arial" w:hAnsi="Palatino Linotype" w:cs="Arial"/>
          <w:i/>
          <w:spacing w:val="1"/>
          <w:sz w:val="22"/>
          <w:szCs w:val="22"/>
        </w:rPr>
        <w:t>o</w:t>
      </w:r>
      <w:r w:rsidRPr="00233A33">
        <w:rPr>
          <w:rFonts w:ascii="Palatino Linotype" w:eastAsia="Arial" w:hAnsi="Palatino Linotype" w:cs="Arial"/>
          <w:i/>
          <w:sz w:val="22"/>
          <w:szCs w:val="22"/>
        </w:rPr>
        <w:t>r</w:t>
      </w:r>
      <w:r w:rsidRPr="00233A33">
        <w:rPr>
          <w:rFonts w:ascii="Palatino Linotype" w:eastAsia="Arial" w:hAnsi="Palatino Linotype" w:cs="Arial"/>
          <w:i/>
          <w:spacing w:val="-2"/>
          <w:sz w:val="22"/>
          <w:szCs w:val="22"/>
        </w:rPr>
        <w:t>g</w:t>
      </w:r>
      <w:r w:rsidRPr="00233A33">
        <w:rPr>
          <w:rFonts w:ascii="Palatino Linotype" w:eastAsia="Arial" w:hAnsi="Palatino Linotype" w:cs="Arial"/>
          <w:i/>
          <w:spacing w:val="1"/>
          <w:sz w:val="22"/>
          <w:szCs w:val="22"/>
        </w:rPr>
        <w:t>a</w:t>
      </w:r>
      <w:r w:rsidRPr="00233A33">
        <w:rPr>
          <w:rFonts w:ascii="Palatino Linotype" w:eastAsia="Arial" w:hAnsi="Palatino Linotype" w:cs="Arial"/>
          <w:i/>
          <w:sz w:val="22"/>
          <w:szCs w:val="22"/>
        </w:rPr>
        <w:t>n</w:t>
      </w:r>
      <w:r w:rsidRPr="00233A33">
        <w:rPr>
          <w:rFonts w:ascii="Palatino Linotype" w:eastAsia="Arial" w:hAnsi="Palatino Linotype" w:cs="Arial"/>
          <w:i/>
          <w:spacing w:val="3"/>
          <w:sz w:val="22"/>
          <w:szCs w:val="22"/>
        </w:rPr>
        <w:t xml:space="preserve"> </w:t>
      </w:r>
      <w:r w:rsidRPr="00233A33">
        <w:rPr>
          <w:rFonts w:ascii="Palatino Linotype" w:eastAsia="Arial" w:hAnsi="Palatino Linotype" w:cs="Arial"/>
          <w:i/>
          <w:sz w:val="22"/>
          <w:szCs w:val="22"/>
        </w:rPr>
        <w:t>a</w:t>
      </w:r>
      <w:r w:rsidRPr="00233A33">
        <w:rPr>
          <w:rFonts w:ascii="Palatino Linotype" w:eastAsia="Arial" w:hAnsi="Palatino Linotype" w:cs="Arial"/>
          <w:i/>
          <w:spacing w:val="1"/>
          <w:sz w:val="22"/>
          <w:szCs w:val="22"/>
        </w:rPr>
        <w:t xml:space="preserve"> e</w:t>
      </w:r>
      <w:r w:rsidRPr="00233A33">
        <w:rPr>
          <w:rFonts w:ascii="Palatino Linotype" w:eastAsia="Arial" w:hAnsi="Palatino Linotype" w:cs="Arial"/>
          <w:i/>
          <w:sz w:val="22"/>
          <w:szCs w:val="22"/>
        </w:rPr>
        <w:t>ste</w:t>
      </w:r>
      <w:r w:rsidRPr="00233A33">
        <w:rPr>
          <w:rFonts w:ascii="Palatino Linotype" w:eastAsia="Arial" w:hAnsi="Palatino Linotype" w:cs="Arial"/>
          <w:i/>
          <w:spacing w:val="4"/>
          <w:sz w:val="22"/>
          <w:szCs w:val="22"/>
        </w:rPr>
        <w:t xml:space="preserve"> </w:t>
      </w:r>
      <w:r w:rsidRPr="00233A33">
        <w:rPr>
          <w:rFonts w:ascii="Palatino Linotype" w:eastAsia="Arial" w:hAnsi="Palatino Linotype" w:cs="Arial"/>
          <w:i/>
          <w:spacing w:val="1"/>
          <w:sz w:val="22"/>
          <w:szCs w:val="22"/>
        </w:rPr>
        <w:t>de</w:t>
      </w:r>
      <w:r w:rsidRPr="00233A33">
        <w:rPr>
          <w:rFonts w:ascii="Palatino Linotype" w:eastAsia="Arial" w:hAnsi="Palatino Linotype" w:cs="Arial"/>
          <w:i/>
          <w:sz w:val="22"/>
          <w:szCs w:val="22"/>
        </w:rPr>
        <w:t>re</w:t>
      </w:r>
      <w:r w:rsidRPr="00233A33">
        <w:rPr>
          <w:rFonts w:ascii="Palatino Linotype" w:eastAsia="Arial" w:hAnsi="Palatino Linotype" w:cs="Arial"/>
          <w:i/>
          <w:spacing w:val="-2"/>
          <w:sz w:val="22"/>
          <w:szCs w:val="22"/>
        </w:rPr>
        <w:t>c</w:t>
      </w:r>
      <w:r w:rsidRPr="00233A33">
        <w:rPr>
          <w:rFonts w:ascii="Palatino Linotype" w:eastAsia="Arial" w:hAnsi="Palatino Linotype" w:cs="Arial"/>
          <w:i/>
          <w:spacing w:val="1"/>
          <w:sz w:val="22"/>
          <w:szCs w:val="22"/>
        </w:rPr>
        <w:t>h</w:t>
      </w:r>
      <w:r w:rsidRPr="00233A33">
        <w:rPr>
          <w:rFonts w:ascii="Palatino Linotype" w:eastAsia="Arial" w:hAnsi="Palatino Linotype" w:cs="Arial"/>
          <w:i/>
          <w:sz w:val="22"/>
          <w:szCs w:val="22"/>
        </w:rPr>
        <w:t>o</w:t>
      </w:r>
      <w:r w:rsidRPr="00233A33">
        <w:rPr>
          <w:rFonts w:ascii="Palatino Linotype" w:eastAsia="Arial" w:hAnsi="Palatino Linotype" w:cs="Arial"/>
          <w:i/>
          <w:spacing w:val="3"/>
          <w:sz w:val="22"/>
          <w:szCs w:val="22"/>
        </w:rPr>
        <w:t xml:space="preserve"> </w:t>
      </w:r>
      <w:r w:rsidRPr="00233A33">
        <w:rPr>
          <w:rFonts w:ascii="Palatino Linotype" w:eastAsia="Arial" w:hAnsi="Palatino Linotype" w:cs="Arial"/>
          <w:i/>
          <w:spacing w:val="1"/>
          <w:sz w:val="22"/>
          <w:szCs w:val="22"/>
        </w:rPr>
        <w:t>h</w:t>
      </w:r>
      <w:r w:rsidRPr="00233A33">
        <w:rPr>
          <w:rFonts w:ascii="Palatino Linotype" w:eastAsia="Arial" w:hAnsi="Palatino Linotype" w:cs="Arial"/>
          <w:i/>
          <w:spacing w:val="-1"/>
          <w:sz w:val="22"/>
          <w:szCs w:val="22"/>
        </w:rPr>
        <w:t>uma</w:t>
      </w:r>
      <w:r w:rsidRPr="00233A33">
        <w:rPr>
          <w:rFonts w:ascii="Palatino Linotype" w:eastAsia="Arial" w:hAnsi="Palatino Linotype" w:cs="Arial"/>
          <w:i/>
          <w:spacing w:val="1"/>
          <w:sz w:val="22"/>
          <w:szCs w:val="22"/>
        </w:rPr>
        <w:t>n</w:t>
      </w:r>
      <w:r w:rsidRPr="00233A33">
        <w:rPr>
          <w:rFonts w:ascii="Palatino Linotype" w:eastAsia="Arial" w:hAnsi="Palatino Linotype" w:cs="Arial"/>
          <w:i/>
          <w:sz w:val="22"/>
          <w:szCs w:val="22"/>
        </w:rPr>
        <w:t>o</w:t>
      </w:r>
      <w:r w:rsidRPr="00233A33">
        <w:rPr>
          <w:rFonts w:ascii="Palatino Linotype" w:eastAsia="Arial" w:hAnsi="Palatino Linotype" w:cs="Arial"/>
          <w:i/>
          <w:spacing w:val="3"/>
          <w:sz w:val="22"/>
          <w:szCs w:val="22"/>
        </w:rPr>
        <w:t xml:space="preserve"> </w:t>
      </w:r>
      <w:r w:rsidRPr="00233A33">
        <w:rPr>
          <w:rFonts w:ascii="Palatino Linotype" w:eastAsia="Arial" w:hAnsi="Palatino Linotype" w:cs="Arial"/>
          <w:i/>
          <w:spacing w:val="1"/>
          <w:sz w:val="22"/>
          <w:szCs w:val="22"/>
        </w:rPr>
        <w:t>u</w:t>
      </w:r>
      <w:r w:rsidRPr="00233A33">
        <w:rPr>
          <w:rFonts w:ascii="Palatino Linotype" w:eastAsia="Arial" w:hAnsi="Palatino Linotype" w:cs="Arial"/>
          <w:i/>
          <w:sz w:val="22"/>
          <w:szCs w:val="22"/>
        </w:rPr>
        <w:t>n</w:t>
      </w:r>
      <w:r w:rsidRPr="00233A33">
        <w:rPr>
          <w:rFonts w:ascii="Palatino Linotype" w:eastAsia="Arial" w:hAnsi="Palatino Linotype" w:cs="Arial"/>
          <w:i/>
          <w:spacing w:val="3"/>
          <w:sz w:val="22"/>
          <w:szCs w:val="22"/>
        </w:rPr>
        <w:t xml:space="preserve"> </w:t>
      </w:r>
      <w:r w:rsidRPr="00233A33">
        <w:rPr>
          <w:rFonts w:ascii="Palatino Linotype" w:eastAsia="Arial" w:hAnsi="Palatino Linotype" w:cs="Arial"/>
          <w:i/>
          <w:sz w:val="22"/>
          <w:szCs w:val="22"/>
        </w:rPr>
        <w:t>c</w:t>
      </w:r>
      <w:r w:rsidRPr="00233A33">
        <w:rPr>
          <w:rFonts w:ascii="Palatino Linotype" w:eastAsia="Arial" w:hAnsi="Palatino Linotype" w:cs="Arial"/>
          <w:i/>
          <w:spacing w:val="1"/>
          <w:sz w:val="22"/>
          <w:szCs w:val="22"/>
        </w:rPr>
        <w:t>a</w:t>
      </w:r>
      <w:r w:rsidRPr="00233A33">
        <w:rPr>
          <w:rFonts w:ascii="Palatino Linotype" w:eastAsia="Arial" w:hAnsi="Palatino Linotype" w:cs="Arial"/>
          <w:i/>
          <w:sz w:val="22"/>
          <w:szCs w:val="22"/>
        </w:rPr>
        <w:t>rá</w:t>
      </w:r>
      <w:r w:rsidRPr="00233A33">
        <w:rPr>
          <w:rFonts w:ascii="Palatino Linotype" w:eastAsia="Arial" w:hAnsi="Palatino Linotype" w:cs="Arial"/>
          <w:i/>
          <w:spacing w:val="-2"/>
          <w:sz w:val="22"/>
          <w:szCs w:val="22"/>
        </w:rPr>
        <w:t>c</w:t>
      </w:r>
      <w:r w:rsidRPr="00233A33">
        <w:rPr>
          <w:rFonts w:ascii="Palatino Linotype" w:eastAsia="Arial" w:hAnsi="Palatino Linotype" w:cs="Arial"/>
          <w:i/>
          <w:sz w:val="22"/>
          <w:szCs w:val="22"/>
        </w:rPr>
        <w:t>t</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r c</w:t>
      </w:r>
      <w:r w:rsidRPr="00233A33">
        <w:rPr>
          <w:rFonts w:ascii="Palatino Linotype" w:eastAsia="Arial" w:hAnsi="Palatino Linotype" w:cs="Arial"/>
          <w:i/>
          <w:spacing w:val="1"/>
          <w:sz w:val="22"/>
          <w:szCs w:val="22"/>
        </w:rPr>
        <w:t>o</w:t>
      </w:r>
      <w:r w:rsidRPr="00233A33">
        <w:rPr>
          <w:rFonts w:ascii="Palatino Linotype" w:eastAsia="Arial" w:hAnsi="Palatino Linotype" w:cs="Arial"/>
          <w:i/>
          <w:sz w:val="22"/>
          <w:szCs w:val="22"/>
        </w:rPr>
        <w:t>lec</w:t>
      </w:r>
      <w:r w:rsidRPr="00233A33">
        <w:rPr>
          <w:rFonts w:ascii="Palatino Linotype" w:eastAsia="Arial" w:hAnsi="Palatino Linotype" w:cs="Arial"/>
          <w:i/>
          <w:spacing w:val="1"/>
          <w:sz w:val="22"/>
          <w:szCs w:val="22"/>
        </w:rPr>
        <w:t>t</w:t>
      </w:r>
      <w:r w:rsidRPr="00233A33">
        <w:rPr>
          <w:rFonts w:ascii="Palatino Linotype" w:eastAsia="Arial" w:hAnsi="Palatino Linotype" w:cs="Arial"/>
          <w:i/>
          <w:sz w:val="22"/>
          <w:szCs w:val="22"/>
        </w:rPr>
        <w:t>i</w:t>
      </w:r>
      <w:r w:rsidRPr="00233A33">
        <w:rPr>
          <w:rFonts w:ascii="Palatino Linotype" w:eastAsia="Arial" w:hAnsi="Palatino Linotype" w:cs="Arial"/>
          <w:i/>
          <w:spacing w:val="-3"/>
          <w:sz w:val="22"/>
          <w:szCs w:val="22"/>
        </w:rPr>
        <w:t>v</w:t>
      </w:r>
      <w:r w:rsidRPr="00233A33">
        <w:rPr>
          <w:rFonts w:ascii="Palatino Linotype" w:eastAsia="Arial" w:hAnsi="Palatino Linotype" w:cs="Arial"/>
          <w:i/>
          <w:spacing w:val="1"/>
          <w:sz w:val="22"/>
          <w:szCs w:val="22"/>
        </w:rPr>
        <w:t>o</w:t>
      </w:r>
      <w:r w:rsidRPr="00233A33">
        <w:rPr>
          <w:rFonts w:ascii="Palatino Linotype" w:eastAsia="Arial" w:hAnsi="Palatino Linotype" w:cs="Arial"/>
          <w:i/>
          <w:sz w:val="22"/>
          <w:szCs w:val="22"/>
        </w:rPr>
        <w:t>,</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n</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z w:val="22"/>
          <w:szCs w:val="22"/>
        </w:rPr>
        <w:t>ra</w:t>
      </w:r>
      <w:r w:rsidRPr="00233A33">
        <w:rPr>
          <w:rFonts w:ascii="Palatino Linotype" w:eastAsia="Arial" w:hAnsi="Palatino Linotype" w:cs="Arial"/>
          <w:i/>
          <w:spacing w:val="-2"/>
          <w:sz w:val="22"/>
          <w:szCs w:val="22"/>
        </w:rPr>
        <w:t>z</w:t>
      </w:r>
      <w:r w:rsidRPr="00233A33">
        <w:rPr>
          <w:rFonts w:ascii="Palatino Linotype" w:eastAsia="Arial" w:hAnsi="Palatino Linotype" w:cs="Arial"/>
          <w:i/>
          <w:spacing w:val="1"/>
          <w:sz w:val="22"/>
          <w:szCs w:val="22"/>
        </w:rPr>
        <w:t>ó</w:t>
      </w:r>
      <w:r w:rsidRPr="00233A33">
        <w:rPr>
          <w:rFonts w:ascii="Palatino Linotype" w:eastAsia="Arial" w:hAnsi="Palatino Linotype" w:cs="Arial"/>
          <w:i/>
          <w:sz w:val="22"/>
          <w:szCs w:val="22"/>
        </w:rPr>
        <w:t xml:space="preserve">n </w:t>
      </w:r>
      <w:r w:rsidRPr="00233A33">
        <w:rPr>
          <w:rFonts w:ascii="Palatino Linotype" w:eastAsia="Arial" w:hAnsi="Palatino Linotype" w:cs="Arial"/>
          <w:i/>
          <w:spacing w:val="1"/>
          <w:sz w:val="22"/>
          <w:szCs w:val="22"/>
        </w:rPr>
        <w:t>d</w:t>
      </w:r>
      <w:r w:rsidRPr="00233A33">
        <w:rPr>
          <w:rFonts w:ascii="Palatino Linotype" w:eastAsia="Arial" w:hAnsi="Palatino Linotype" w:cs="Arial"/>
          <w:i/>
          <w:sz w:val="22"/>
          <w:szCs w:val="22"/>
        </w:rPr>
        <w:t xml:space="preserve">e </w:t>
      </w:r>
      <w:r w:rsidRPr="00233A33">
        <w:rPr>
          <w:rFonts w:ascii="Palatino Linotype" w:eastAsia="Arial" w:hAnsi="Palatino Linotype" w:cs="Arial"/>
          <w:i/>
          <w:spacing w:val="-1"/>
          <w:sz w:val="22"/>
          <w:szCs w:val="22"/>
        </w:rPr>
        <w:t>q</w:t>
      </w:r>
      <w:r w:rsidRPr="00233A33">
        <w:rPr>
          <w:rFonts w:ascii="Palatino Linotype" w:eastAsia="Arial" w:hAnsi="Palatino Linotype" w:cs="Arial"/>
          <w:i/>
          <w:spacing w:val="1"/>
          <w:sz w:val="22"/>
          <w:szCs w:val="22"/>
        </w:rPr>
        <w:t>u</w:t>
      </w:r>
      <w:r w:rsidRPr="00233A33">
        <w:rPr>
          <w:rFonts w:ascii="Palatino Linotype" w:eastAsia="Arial" w:hAnsi="Palatino Linotype" w:cs="Arial"/>
          <w:i/>
          <w:sz w:val="22"/>
          <w:szCs w:val="22"/>
        </w:rPr>
        <w:t>e</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z w:val="22"/>
          <w:szCs w:val="22"/>
        </w:rPr>
        <w:t>t</w:t>
      </w:r>
      <w:r w:rsidRPr="00233A33">
        <w:rPr>
          <w:rFonts w:ascii="Palatino Linotype" w:eastAsia="Arial" w:hAnsi="Palatino Linotype" w:cs="Arial"/>
          <w:i/>
          <w:spacing w:val="1"/>
          <w:sz w:val="22"/>
          <w:szCs w:val="22"/>
        </w:rPr>
        <w:t>o</w:t>
      </w:r>
      <w:r w:rsidRPr="00233A33">
        <w:rPr>
          <w:rFonts w:ascii="Palatino Linotype" w:eastAsia="Arial" w:hAnsi="Palatino Linotype" w:cs="Arial"/>
          <w:i/>
          <w:spacing w:val="-1"/>
          <w:sz w:val="22"/>
          <w:szCs w:val="22"/>
        </w:rPr>
        <w:t>d</w:t>
      </w:r>
      <w:r w:rsidRPr="00233A33">
        <w:rPr>
          <w:rFonts w:ascii="Palatino Linotype" w:eastAsia="Arial" w:hAnsi="Palatino Linotype" w:cs="Arial"/>
          <w:i/>
          <w:spacing w:val="1"/>
          <w:sz w:val="22"/>
          <w:szCs w:val="22"/>
        </w:rPr>
        <w:t>o</w:t>
      </w:r>
      <w:r w:rsidRPr="00233A33">
        <w:rPr>
          <w:rFonts w:ascii="Palatino Linotype" w:eastAsia="Arial" w:hAnsi="Palatino Linotype" w:cs="Arial"/>
          <w:i/>
          <w:sz w:val="22"/>
          <w:szCs w:val="22"/>
        </w:rPr>
        <w:t>s</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z w:val="22"/>
          <w:szCs w:val="22"/>
        </w:rPr>
        <w:t>los</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z w:val="22"/>
          <w:szCs w:val="22"/>
        </w:rPr>
        <w:t>i</w:t>
      </w:r>
      <w:r w:rsidRPr="00233A33">
        <w:rPr>
          <w:rFonts w:ascii="Palatino Linotype" w:eastAsia="Arial" w:hAnsi="Palatino Linotype" w:cs="Arial"/>
          <w:i/>
          <w:spacing w:val="-2"/>
          <w:sz w:val="22"/>
          <w:szCs w:val="22"/>
        </w:rPr>
        <w:t>n</w:t>
      </w:r>
      <w:r w:rsidRPr="00233A33">
        <w:rPr>
          <w:rFonts w:ascii="Palatino Linotype" w:eastAsia="Arial" w:hAnsi="Palatino Linotype" w:cs="Arial"/>
          <w:i/>
          <w:sz w:val="22"/>
          <w:szCs w:val="22"/>
        </w:rPr>
        <w:t>t</w:t>
      </w:r>
      <w:r w:rsidRPr="00233A33">
        <w:rPr>
          <w:rFonts w:ascii="Palatino Linotype" w:eastAsia="Arial" w:hAnsi="Palatino Linotype" w:cs="Arial"/>
          <w:i/>
          <w:spacing w:val="1"/>
          <w:sz w:val="22"/>
          <w:szCs w:val="22"/>
        </w:rPr>
        <w:t>e</w:t>
      </w:r>
      <w:r w:rsidRPr="00233A33">
        <w:rPr>
          <w:rFonts w:ascii="Palatino Linotype" w:eastAsia="Arial" w:hAnsi="Palatino Linotype" w:cs="Arial"/>
          <w:i/>
          <w:spacing w:val="-1"/>
          <w:sz w:val="22"/>
          <w:szCs w:val="22"/>
        </w:rPr>
        <w:t>g</w:t>
      </w:r>
      <w:r w:rsidRPr="00233A33">
        <w:rPr>
          <w:rFonts w:ascii="Palatino Linotype" w:eastAsia="Arial" w:hAnsi="Palatino Linotype" w:cs="Arial"/>
          <w:i/>
          <w:sz w:val="22"/>
          <w:szCs w:val="22"/>
        </w:rPr>
        <w:t>ra</w:t>
      </w:r>
      <w:r w:rsidRPr="00233A33">
        <w:rPr>
          <w:rFonts w:ascii="Palatino Linotype" w:eastAsia="Arial" w:hAnsi="Palatino Linotype" w:cs="Arial"/>
          <w:i/>
          <w:spacing w:val="1"/>
          <w:sz w:val="22"/>
          <w:szCs w:val="22"/>
        </w:rPr>
        <w:t>n</w:t>
      </w:r>
      <w:r w:rsidRPr="00233A33">
        <w:rPr>
          <w:rFonts w:ascii="Palatino Linotype" w:eastAsia="Arial" w:hAnsi="Palatino Linotype" w:cs="Arial"/>
          <w:i/>
          <w:sz w:val="22"/>
          <w:szCs w:val="22"/>
        </w:rPr>
        <w:t>t</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s</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pacing w:val="-1"/>
          <w:sz w:val="22"/>
          <w:szCs w:val="22"/>
        </w:rPr>
        <w:t>d</w:t>
      </w:r>
      <w:r w:rsidRPr="00233A33">
        <w:rPr>
          <w:rFonts w:ascii="Palatino Linotype" w:eastAsia="Arial" w:hAnsi="Palatino Linotype" w:cs="Arial"/>
          <w:i/>
          <w:sz w:val="22"/>
          <w:szCs w:val="22"/>
        </w:rPr>
        <w:t>e</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z w:val="22"/>
          <w:szCs w:val="22"/>
        </w:rPr>
        <w:t>la</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pacing w:val="5"/>
          <w:sz w:val="22"/>
          <w:szCs w:val="22"/>
        </w:rPr>
        <w:t>s</w:t>
      </w:r>
      <w:r w:rsidRPr="00233A33">
        <w:rPr>
          <w:rFonts w:ascii="Palatino Linotype" w:eastAsia="Arial" w:hAnsi="Palatino Linotype" w:cs="Arial"/>
          <w:i/>
          <w:spacing w:val="1"/>
          <w:sz w:val="22"/>
          <w:szCs w:val="22"/>
        </w:rPr>
        <w:t>o</w:t>
      </w:r>
      <w:r w:rsidRPr="00233A33">
        <w:rPr>
          <w:rFonts w:ascii="Palatino Linotype" w:eastAsia="Arial" w:hAnsi="Palatino Linotype" w:cs="Arial"/>
          <w:i/>
          <w:sz w:val="22"/>
          <w:szCs w:val="22"/>
        </w:rPr>
        <w:t>cie</w:t>
      </w:r>
      <w:r w:rsidRPr="00233A33">
        <w:rPr>
          <w:rFonts w:ascii="Palatino Linotype" w:eastAsia="Arial" w:hAnsi="Palatino Linotype" w:cs="Arial"/>
          <w:i/>
          <w:spacing w:val="-1"/>
          <w:sz w:val="22"/>
          <w:szCs w:val="22"/>
        </w:rPr>
        <w:t>d</w:t>
      </w:r>
      <w:r w:rsidRPr="00233A33">
        <w:rPr>
          <w:rFonts w:ascii="Palatino Linotype" w:eastAsia="Arial" w:hAnsi="Palatino Linotype" w:cs="Arial"/>
          <w:i/>
          <w:spacing w:val="1"/>
          <w:sz w:val="22"/>
          <w:szCs w:val="22"/>
        </w:rPr>
        <w:t>a</w:t>
      </w:r>
      <w:r w:rsidRPr="00233A33">
        <w:rPr>
          <w:rFonts w:ascii="Palatino Linotype" w:eastAsia="Arial" w:hAnsi="Palatino Linotype" w:cs="Arial"/>
          <w:i/>
          <w:sz w:val="22"/>
          <w:szCs w:val="22"/>
        </w:rPr>
        <w:t>d</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pacing w:val="-2"/>
          <w:sz w:val="22"/>
          <w:szCs w:val="22"/>
        </w:rPr>
        <w:t>s</w:t>
      </w:r>
      <w:r w:rsidRPr="00233A33">
        <w:rPr>
          <w:rFonts w:ascii="Palatino Linotype" w:eastAsia="Arial" w:hAnsi="Palatino Linotype" w:cs="Arial"/>
          <w:i/>
          <w:spacing w:val="1"/>
          <w:sz w:val="22"/>
          <w:szCs w:val="22"/>
        </w:rPr>
        <w:t>o</w:t>
      </w:r>
      <w:r w:rsidRPr="00233A33">
        <w:rPr>
          <w:rFonts w:ascii="Palatino Linotype" w:eastAsia="Arial" w:hAnsi="Palatino Linotype" w:cs="Arial"/>
          <w:i/>
          <w:sz w:val="22"/>
          <w:szCs w:val="22"/>
        </w:rPr>
        <w:t>n</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z w:val="22"/>
          <w:szCs w:val="22"/>
        </w:rPr>
        <w:t>tit</w:t>
      </w:r>
      <w:r w:rsidRPr="00233A33">
        <w:rPr>
          <w:rFonts w:ascii="Palatino Linotype" w:eastAsia="Arial" w:hAnsi="Palatino Linotype" w:cs="Arial"/>
          <w:i/>
          <w:spacing w:val="1"/>
          <w:sz w:val="22"/>
          <w:szCs w:val="22"/>
        </w:rPr>
        <w:t>u</w:t>
      </w:r>
      <w:r w:rsidRPr="00233A33">
        <w:rPr>
          <w:rFonts w:ascii="Palatino Linotype" w:eastAsia="Arial" w:hAnsi="Palatino Linotype" w:cs="Arial"/>
          <w:i/>
          <w:spacing w:val="-3"/>
          <w:sz w:val="22"/>
          <w:szCs w:val="22"/>
        </w:rPr>
        <w:t>l</w:t>
      </w:r>
      <w:r w:rsidRPr="00233A33">
        <w:rPr>
          <w:rFonts w:ascii="Palatino Linotype" w:eastAsia="Arial" w:hAnsi="Palatino Linotype" w:cs="Arial"/>
          <w:i/>
          <w:spacing w:val="1"/>
          <w:sz w:val="22"/>
          <w:szCs w:val="22"/>
        </w:rPr>
        <w:t>a</w:t>
      </w:r>
      <w:r w:rsidRPr="00233A33">
        <w:rPr>
          <w:rFonts w:ascii="Palatino Linotype" w:eastAsia="Arial" w:hAnsi="Palatino Linotype" w:cs="Arial"/>
          <w:i/>
          <w:sz w:val="22"/>
          <w:szCs w:val="22"/>
        </w:rPr>
        <w:t>res</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pacing w:val="-1"/>
          <w:sz w:val="22"/>
          <w:szCs w:val="22"/>
        </w:rPr>
        <w:t>d</w:t>
      </w:r>
      <w:r w:rsidRPr="00233A33">
        <w:rPr>
          <w:rFonts w:ascii="Palatino Linotype" w:eastAsia="Arial" w:hAnsi="Palatino Linotype" w:cs="Arial"/>
          <w:i/>
          <w:sz w:val="22"/>
          <w:szCs w:val="22"/>
        </w:rPr>
        <w:t xml:space="preserve">e </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ste</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pacing w:val="1"/>
          <w:sz w:val="22"/>
          <w:szCs w:val="22"/>
        </w:rPr>
        <w:t>de</w:t>
      </w:r>
      <w:r w:rsidRPr="00233A33">
        <w:rPr>
          <w:rFonts w:ascii="Palatino Linotype" w:eastAsia="Arial" w:hAnsi="Palatino Linotype" w:cs="Arial"/>
          <w:i/>
          <w:sz w:val="22"/>
          <w:szCs w:val="22"/>
        </w:rPr>
        <w:t>rec</w:t>
      </w:r>
      <w:r w:rsidRPr="00233A33">
        <w:rPr>
          <w:rFonts w:ascii="Palatino Linotype" w:eastAsia="Arial" w:hAnsi="Palatino Linotype" w:cs="Arial"/>
          <w:i/>
          <w:spacing w:val="-1"/>
          <w:sz w:val="22"/>
          <w:szCs w:val="22"/>
        </w:rPr>
        <w:t>h</w:t>
      </w:r>
      <w:r w:rsidRPr="00233A33">
        <w:rPr>
          <w:rFonts w:ascii="Palatino Linotype" w:eastAsia="Arial" w:hAnsi="Palatino Linotype" w:cs="Arial"/>
          <w:i/>
          <w:spacing w:val="1"/>
          <w:sz w:val="22"/>
          <w:szCs w:val="22"/>
        </w:rPr>
        <w:t>o</w:t>
      </w:r>
      <w:r w:rsidRPr="00233A33">
        <w:rPr>
          <w:rFonts w:ascii="Palatino Linotype" w:eastAsia="Arial" w:hAnsi="Palatino Linotype" w:cs="Arial"/>
          <w:i/>
          <w:sz w:val="22"/>
          <w:szCs w:val="22"/>
        </w:rPr>
        <w:t>,</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pacing w:val="1"/>
          <w:sz w:val="22"/>
          <w:szCs w:val="22"/>
        </w:rPr>
        <w:t>ad</w:t>
      </w:r>
      <w:r w:rsidRPr="00233A33">
        <w:rPr>
          <w:rFonts w:ascii="Palatino Linotype" w:eastAsia="Arial" w:hAnsi="Palatino Linotype" w:cs="Arial"/>
          <w:i/>
          <w:spacing w:val="-1"/>
          <w:sz w:val="22"/>
          <w:szCs w:val="22"/>
        </w:rPr>
        <w:t>e</w:t>
      </w:r>
      <w:r w:rsidRPr="00233A33">
        <w:rPr>
          <w:rFonts w:ascii="Palatino Linotype" w:eastAsia="Arial" w:hAnsi="Palatino Linotype" w:cs="Arial"/>
          <w:i/>
          <w:spacing w:val="1"/>
          <w:sz w:val="22"/>
          <w:szCs w:val="22"/>
        </w:rPr>
        <w:t>má</w:t>
      </w:r>
      <w:r w:rsidRPr="00233A33">
        <w:rPr>
          <w:rFonts w:ascii="Palatino Linotype" w:eastAsia="Arial" w:hAnsi="Palatino Linotype" w:cs="Arial"/>
          <w:i/>
          <w:sz w:val="22"/>
          <w:szCs w:val="22"/>
        </w:rPr>
        <w:t>s</w:t>
      </w:r>
      <w:r w:rsidRPr="00233A33">
        <w:rPr>
          <w:rFonts w:ascii="Palatino Linotype" w:eastAsia="Arial" w:hAnsi="Palatino Linotype" w:cs="Arial"/>
          <w:i/>
          <w:spacing w:val="1"/>
          <w:sz w:val="22"/>
          <w:szCs w:val="22"/>
        </w:rPr>
        <w:t xml:space="preserve"> d</w:t>
      </w:r>
      <w:r w:rsidRPr="00233A33">
        <w:rPr>
          <w:rFonts w:ascii="Palatino Linotype" w:eastAsia="Arial" w:hAnsi="Palatino Linotype" w:cs="Arial"/>
          <w:i/>
          <w:sz w:val="22"/>
          <w:szCs w:val="22"/>
        </w:rPr>
        <w:t>e</w:t>
      </w:r>
      <w:r w:rsidRPr="00233A33">
        <w:rPr>
          <w:rFonts w:ascii="Palatino Linotype" w:eastAsia="Arial" w:hAnsi="Palatino Linotype" w:cs="Arial"/>
          <w:i/>
          <w:spacing w:val="4"/>
          <w:sz w:val="22"/>
          <w:szCs w:val="22"/>
        </w:rPr>
        <w:t xml:space="preserve"> </w:t>
      </w:r>
      <w:r w:rsidRPr="00233A33">
        <w:rPr>
          <w:rFonts w:ascii="Palatino Linotype" w:eastAsia="Arial" w:hAnsi="Palatino Linotype" w:cs="Arial"/>
          <w:i/>
          <w:spacing w:val="-1"/>
          <w:sz w:val="22"/>
          <w:szCs w:val="22"/>
        </w:rPr>
        <w:t>q</w:t>
      </w:r>
      <w:r w:rsidRPr="00233A33">
        <w:rPr>
          <w:rFonts w:ascii="Palatino Linotype" w:eastAsia="Arial" w:hAnsi="Palatino Linotype" w:cs="Arial"/>
          <w:i/>
          <w:spacing w:val="1"/>
          <w:sz w:val="22"/>
          <w:szCs w:val="22"/>
        </w:rPr>
        <w:t>u</w:t>
      </w:r>
      <w:r w:rsidRPr="00233A33">
        <w:rPr>
          <w:rFonts w:ascii="Palatino Linotype" w:eastAsia="Arial" w:hAnsi="Palatino Linotype" w:cs="Arial"/>
          <w:i/>
          <w:sz w:val="22"/>
          <w:szCs w:val="22"/>
        </w:rPr>
        <w:t>e</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l</w:t>
      </w:r>
      <w:r w:rsidRPr="00233A33">
        <w:rPr>
          <w:rFonts w:ascii="Palatino Linotype" w:eastAsia="Arial" w:hAnsi="Palatino Linotype" w:cs="Arial"/>
          <w:i/>
          <w:spacing w:val="1"/>
          <w:sz w:val="22"/>
          <w:szCs w:val="22"/>
        </w:rPr>
        <w:t xml:space="preserve"> med</w:t>
      </w:r>
      <w:r w:rsidRPr="00233A33">
        <w:rPr>
          <w:rFonts w:ascii="Palatino Linotype" w:eastAsia="Arial" w:hAnsi="Palatino Linotype" w:cs="Arial"/>
          <w:i/>
          <w:spacing w:val="-3"/>
          <w:sz w:val="22"/>
          <w:szCs w:val="22"/>
        </w:rPr>
        <w:t>i</w:t>
      </w:r>
      <w:r w:rsidRPr="00233A33">
        <w:rPr>
          <w:rFonts w:ascii="Palatino Linotype" w:eastAsia="Arial" w:hAnsi="Palatino Linotype" w:cs="Arial"/>
          <w:i/>
          <w:sz w:val="22"/>
          <w:szCs w:val="22"/>
        </w:rPr>
        <w:t>o</w:t>
      </w:r>
      <w:r w:rsidRPr="00233A33">
        <w:rPr>
          <w:rFonts w:ascii="Palatino Linotype" w:eastAsia="Arial" w:hAnsi="Palatino Linotype" w:cs="Arial"/>
          <w:i/>
          <w:spacing w:val="4"/>
          <w:sz w:val="22"/>
          <w:szCs w:val="22"/>
        </w:rPr>
        <w:t xml:space="preserve"> </w:t>
      </w:r>
      <w:r w:rsidRPr="00233A33">
        <w:rPr>
          <w:rFonts w:ascii="Palatino Linotype" w:eastAsia="Arial" w:hAnsi="Palatino Linotype" w:cs="Arial"/>
          <w:i/>
          <w:spacing w:val="-1"/>
          <w:sz w:val="22"/>
          <w:szCs w:val="22"/>
        </w:rPr>
        <w:t>a</w:t>
      </w:r>
      <w:r w:rsidRPr="00233A33">
        <w:rPr>
          <w:rFonts w:ascii="Palatino Linotype" w:eastAsia="Arial" w:hAnsi="Palatino Linotype" w:cs="Arial"/>
          <w:i/>
          <w:spacing w:val="1"/>
          <w:sz w:val="22"/>
          <w:szCs w:val="22"/>
        </w:rPr>
        <w:t>mb</w:t>
      </w:r>
      <w:r w:rsidRPr="00233A33">
        <w:rPr>
          <w:rFonts w:ascii="Palatino Linotype" w:eastAsia="Arial" w:hAnsi="Palatino Linotype" w:cs="Arial"/>
          <w:i/>
          <w:spacing w:val="-3"/>
          <w:sz w:val="22"/>
          <w:szCs w:val="22"/>
        </w:rPr>
        <w:t>i</w:t>
      </w:r>
      <w:r w:rsidRPr="00233A33">
        <w:rPr>
          <w:rFonts w:ascii="Palatino Linotype" w:eastAsia="Arial" w:hAnsi="Palatino Linotype" w:cs="Arial"/>
          <w:i/>
          <w:spacing w:val="1"/>
          <w:sz w:val="22"/>
          <w:szCs w:val="22"/>
        </w:rPr>
        <w:t>en</w:t>
      </w:r>
      <w:r w:rsidRPr="00233A33">
        <w:rPr>
          <w:rFonts w:ascii="Palatino Linotype" w:eastAsia="Arial" w:hAnsi="Palatino Linotype" w:cs="Arial"/>
          <w:i/>
          <w:sz w:val="22"/>
          <w:szCs w:val="22"/>
        </w:rPr>
        <w:t>te</w:t>
      </w:r>
      <w:r w:rsidRPr="00233A33">
        <w:rPr>
          <w:rFonts w:ascii="Palatino Linotype" w:eastAsia="Arial" w:hAnsi="Palatino Linotype" w:cs="Arial"/>
          <w:i/>
          <w:spacing w:val="3"/>
          <w:sz w:val="22"/>
          <w:szCs w:val="22"/>
        </w:rPr>
        <w:t xml:space="preserve"> </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s</w:t>
      </w:r>
      <w:r w:rsidRPr="00233A33">
        <w:rPr>
          <w:rFonts w:ascii="Palatino Linotype" w:eastAsia="Arial" w:hAnsi="Palatino Linotype" w:cs="Arial"/>
          <w:i/>
          <w:spacing w:val="1"/>
          <w:sz w:val="22"/>
          <w:szCs w:val="22"/>
        </w:rPr>
        <w:t xml:space="preserve"> u</w:t>
      </w:r>
      <w:r w:rsidRPr="00233A33">
        <w:rPr>
          <w:rFonts w:ascii="Palatino Linotype" w:eastAsia="Arial" w:hAnsi="Palatino Linotype" w:cs="Arial"/>
          <w:i/>
          <w:sz w:val="22"/>
          <w:szCs w:val="22"/>
        </w:rPr>
        <w:t>n</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z w:val="22"/>
          <w:szCs w:val="22"/>
        </w:rPr>
        <w:t>f</w:t>
      </w:r>
      <w:r w:rsidRPr="00233A33">
        <w:rPr>
          <w:rFonts w:ascii="Palatino Linotype" w:eastAsia="Arial" w:hAnsi="Palatino Linotype" w:cs="Arial"/>
          <w:i/>
          <w:spacing w:val="1"/>
          <w:sz w:val="22"/>
          <w:szCs w:val="22"/>
        </w:rPr>
        <w:t>e</w:t>
      </w:r>
      <w:r w:rsidRPr="00233A33">
        <w:rPr>
          <w:rFonts w:ascii="Palatino Linotype" w:eastAsia="Arial" w:hAnsi="Palatino Linotype" w:cs="Arial"/>
          <w:i/>
          <w:spacing w:val="-1"/>
          <w:sz w:val="22"/>
          <w:szCs w:val="22"/>
        </w:rPr>
        <w:t>n</w:t>
      </w:r>
      <w:r w:rsidRPr="00233A33">
        <w:rPr>
          <w:rFonts w:ascii="Palatino Linotype" w:eastAsia="Arial" w:hAnsi="Palatino Linotype" w:cs="Arial"/>
          <w:i/>
          <w:spacing w:val="1"/>
          <w:sz w:val="22"/>
          <w:szCs w:val="22"/>
        </w:rPr>
        <w:t>ó</w:t>
      </w:r>
      <w:r w:rsidRPr="00233A33">
        <w:rPr>
          <w:rFonts w:ascii="Palatino Linotype" w:eastAsia="Arial" w:hAnsi="Palatino Linotype" w:cs="Arial"/>
          <w:i/>
          <w:spacing w:val="-1"/>
          <w:sz w:val="22"/>
          <w:szCs w:val="22"/>
        </w:rPr>
        <w:t>m</w:t>
      </w:r>
      <w:r w:rsidRPr="00233A33">
        <w:rPr>
          <w:rFonts w:ascii="Palatino Linotype" w:eastAsia="Arial" w:hAnsi="Palatino Linotype" w:cs="Arial"/>
          <w:i/>
          <w:spacing w:val="1"/>
          <w:sz w:val="22"/>
          <w:szCs w:val="22"/>
        </w:rPr>
        <w:t>en</w:t>
      </w:r>
      <w:r w:rsidRPr="00233A33">
        <w:rPr>
          <w:rFonts w:ascii="Palatino Linotype" w:eastAsia="Arial" w:hAnsi="Palatino Linotype" w:cs="Arial"/>
          <w:i/>
          <w:sz w:val="22"/>
          <w:szCs w:val="22"/>
        </w:rPr>
        <w:t xml:space="preserve">o </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n</w:t>
      </w:r>
      <w:r w:rsidRPr="00233A33">
        <w:rPr>
          <w:rFonts w:ascii="Palatino Linotype" w:eastAsia="Arial" w:hAnsi="Palatino Linotype" w:cs="Arial"/>
          <w:i/>
          <w:spacing w:val="4"/>
          <w:sz w:val="22"/>
          <w:szCs w:val="22"/>
        </w:rPr>
        <w:t xml:space="preserve"> </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l</w:t>
      </w:r>
      <w:r w:rsidRPr="00233A33">
        <w:rPr>
          <w:rFonts w:ascii="Palatino Linotype" w:eastAsia="Arial" w:hAnsi="Palatino Linotype" w:cs="Arial"/>
          <w:i/>
          <w:spacing w:val="3"/>
          <w:sz w:val="22"/>
          <w:szCs w:val="22"/>
        </w:rPr>
        <w:t xml:space="preserve"> </w:t>
      </w:r>
      <w:r w:rsidRPr="00233A33">
        <w:rPr>
          <w:rFonts w:ascii="Palatino Linotype" w:eastAsia="Arial" w:hAnsi="Palatino Linotype" w:cs="Arial"/>
          <w:i/>
          <w:spacing w:val="-1"/>
          <w:sz w:val="22"/>
          <w:szCs w:val="22"/>
        </w:rPr>
        <w:t>q</w:t>
      </w:r>
      <w:r w:rsidRPr="00233A33">
        <w:rPr>
          <w:rFonts w:ascii="Palatino Linotype" w:eastAsia="Arial" w:hAnsi="Palatino Linotype" w:cs="Arial"/>
          <w:i/>
          <w:spacing w:val="1"/>
          <w:sz w:val="22"/>
          <w:szCs w:val="22"/>
        </w:rPr>
        <w:t>u</w:t>
      </w:r>
      <w:r w:rsidRPr="00233A33">
        <w:rPr>
          <w:rFonts w:ascii="Palatino Linotype" w:eastAsia="Arial" w:hAnsi="Palatino Linotype" w:cs="Arial"/>
          <w:i/>
          <w:sz w:val="22"/>
          <w:szCs w:val="22"/>
        </w:rPr>
        <w:t>e</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z w:val="22"/>
          <w:szCs w:val="22"/>
        </w:rPr>
        <w:t>t</w:t>
      </w:r>
      <w:r w:rsidRPr="00233A33">
        <w:rPr>
          <w:rFonts w:ascii="Palatino Linotype" w:eastAsia="Arial" w:hAnsi="Palatino Linotype" w:cs="Arial"/>
          <w:i/>
          <w:spacing w:val="-1"/>
          <w:sz w:val="22"/>
          <w:szCs w:val="22"/>
        </w:rPr>
        <w:t>o</w:t>
      </w:r>
      <w:r w:rsidRPr="00233A33">
        <w:rPr>
          <w:rFonts w:ascii="Palatino Linotype" w:eastAsia="Arial" w:hAnsi="Palatino Linotype" w:cs="Arial"/>
          <w:i/>
          <w:spacing w:val="1"/>
          <w:sz w:val="22"/>
          <w:szCs w:val="22"/>
        </w:rPr>
        <w:t>do</w:t>
      </w:r>
      <w:r w:rsidRPr="00233A33">
        <w:rPr>
          <w:rFonts w:ascii="Palatino Linotype" w:eastAsia="Arial" w:hAnsi="Palatino Linotype" w:cs="Arial"/>
          <w:i/>
          <w:sz w:val="22"/>
          <w:szCs w:val="22"/>
        </w:rPr>
        <w:t>s ti</w:t>
      </w:r>
      <w:r w:rsidRPr="00233A33">
        <w:rPr>
          <w:rFonts w:ascii="Palatino Linotype" w:eastAsia="Arial" w:hAnsi="Palatino Linotype" w:cs="Arial"/>
          <w:i/>
          <w:spacing w:val="1"/>
          <w:sz w:val="22"/>
          <w:szCs w:val="22"/>
        </w:rPr>
        <w:t>en</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n</w:t>
      </w:r>
      <w:r w:rsidRPr="00233A33">
        <w:rPr>
          <w:rFonts w:ascii="Palatino Linotype" w:eastAsia="Arial" w:hAnsi="Palatino Linotype" w:cs="Arial"/>
          <w:i/>
          <w:spacing w:val="3"/>
          <w:sz w:val="22"/>
          <w:szCs w:val="22"/>
        </w:rPr>
        <w:t xml:space="preserve"> </w:t>
      </w:r>
      <w:r w:rsidRPr="00233A33">
        <w:rPr>
          <w:rFonts w:ascii="Palatino Linotype" w:eastAsia="Arial" w:hAnsi="Palatino Linotype" w:cs="Arial"/>
          <w:i/>
          <w:spacing w:val="1"/>
          <w:sz w:val="22"/>
          <w:szCs w:val="22"/>
        </w:rPr>
        <w:t>pa</w:t>
      </w:r>
      <w:r w:rsidRPr="00233A33">
        <w:rPr>
          <w:rFonts w:ascii="Palatino Linotype" w:eastAsia="Arial" w:hAnsi="Palatino Linotype" w:cs="Arial"/>
          <w:i/>
          <w:sz w:val="22"/>
          <w:szCs w:val="22"/>
        </w:rPr>
        <w:t>rt</w:t>
      </w:r>
      <w:r w:rsidRPr="00233A33">
        <w:rPr>
          <w:rFonts w:ascii="Palatino Linotype" w:eastAsia="Arial" w:hAnsi="Palatino Linotype" w:cs="Arial"/>
          <w:i/>
          <w:spacing w:val="-1"/>
          <w:sz w:val="22"/>
          <w:szCs w:val="22"/>
        </w:rPr>
        <w:t>i</w:t>
      </w:r>
      <w:r w:rsidRPr="00233A33">
        <w:rPr>
          <w:rFonts w:ascii="Palatino Linotype" w:eastAsia="Arial" w:hAnsi="Palatino Linotype" w:cs="Arial"/>
          <w:i/>
          <w:sz w:val="22"/>
          <w:szCs w:val="22"/>
        </w:rPr>
        <w:t>ci</w:t>
      </w:r>
      <w:r w:rsidRPr="00233A33">
        <w:rPr>
          <w:rFonts w:ascii="Palatino Linotype" w:eastAsia="Arial" w:hAnsi="Palatino Linotype" w:cs="Arial"/>
          <w:i/>
          <w:spacing w:val="-2"/>
          <w:sz w:val="22"/>
          <w:szCs w:val="22"/>
        </w:rPr>
        <w:t>p</w:t>
      </w:r>
      <w:r w:rsidRPr="00233A33">
        <w:rPr>
          <w:rFonts w:ascii="Palatino Linotype" w:eastAsia="Arial" w:hAnsi="Palatino Linotype" w:cs="Arial"/>
          <w:i/>
          <w:spacing w:val="1"/>
          <w:sz w:val="22"/>
          <w:szCs w:val="22"/>
        </w:rPr>
        <w:t>a</w:t>
      </w:r>
      <w:r w:rsidRPr="00233A33">
        <w:rPr>
          <w:rFonts w:ascii="Palatino Linotype" w:eastAsia="Arial" w:hAnsi="Palatino Linotype" w:cs="Arial"/>
          <w:i/>
          <w:sz w:val="22"/>
          <w:szCs w:val="22"/>
        </w:rPr>
        <w:t>ción</w:t>
      </w:r>
      <w:r w:rsidRPr="00233A33">
        <w:rPr>
          <w:rFonts w:ascii="Palatino Linotype" w:eastAsia="Arial" w:hAnsi="Palatino Linotype" w:cs="Arial"/>
          <w:i/>
          <w:spacing w:val="1"/>
          <w:sz w:val="22"/>
          <w:szCs w:val="22"/>
        </w:rPr>
        <w:t xml:space="preserve"> </w:t>
      </w:r>
      <w:r w:rsidRPr="00233A33">
        <w:rPr>
          <w:rFonts w:ascii="Palatino Linotype" w:eastAsia="Arial" w:hAnsi="Palatino Linotype" w:cs="Arial"/>
          <w:i/>
          <w:sz w:val="22"/>
          <w:szCs w:val="22"/>
        </w:rPr>
        <w:t>e in</w:t>
      </w:r>
      <w:r w:rsidRPr="00233A33">
        <w:rPr>
          <w:rFonts w:ascii="Palatino Linotype" w:eastAsia="Arial" w:hAnsi="Palatino Linotype" w:cs="Arial"/>
          <w:i/>
          <w:spacing w:val="1"/>
          <w:sz w:val="22"/>
          <w:szCs w:val="22"/>
        </w:rPr>
        <w:t>te</w:t>
      </w:r>
      <w:r w:rsidRPr="00233A33">
        <w:rPr>
          <w:rFonts w:ascii="Palatino Linotype" w:eastAsia="Arial" w:hAnsi="Palatino Linotype" w:cs="Arial"/>
          <w:i/>
          <w:sz w:val="22"/>
          <w:szCs w:val="22"/>
        </w:rPr>
        <w:t>rés,</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z w:val="22"/>
          <w:szCs w:val="22"/>
        </w:rPr>
        <w:t>y la</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pacing w:val="1"/>
          <w:sz w:val="22"/>
          <w:szCs w:val="22"/>
        </w:rPr>
        <w:t>a</w:t>
      </w:r>
      <w:r w:rsidRPr="00233A33">
        <w:rPr>
          <w:rFonts w:ascii="Palatino Linotype" w:eastAsia="Arial" w:hAnsi="Palatino Linotype" w:cs="Arial"/>
          <w:i/>
          <w:sz w:val="22"/>
          <w:szCs w:val="22"/>
        </w:rPr>
        <w:t>cción</w:t>
      </w:r>
      <w:r w:rsidRPr="00233A33">
        <w:rPr>
          <w:rFonts w:ascii="Palatino Linotype" w:eastAsia="Arial" w:hAnsi="Palatino Linotype" w:cs="Arial"/>
          <w:i/>
          <w:spacing w:val="1"/>
          <w:sz w:val="22"/>
          <w:szCs w:val="22"/>
        </w:rPr>
        <w:t xml:space="preserve"> </w:t>
      </w:r>
      <w:r w:rsidRPr="00233A33">
        <w:rPr>
          <w:rFonts w:ascii="Palatino Linotype" w:eastAsia="Arial" w:hAnsi="Palatino Linotype" w:cs="Arial"/>
          <w:i/>
          <w:spacing w:val="-1"/>
          <w:sz w:val="22"/>
          <w:szCs w:val="22"/>
        </w:rPr>
        <w:t>d</w:t>
      </w:r>
      <w:r w:rsidRPr="00233A33">
        <w:rPr>
          <w:rFonts w:ascii="Palatino Linotype" w:eastAsia="Arial" w:hAnsi="Palatino Linotype" w:cs="Arial"/>
          <w:i/>
          <w:sz w:val="22"/>
          <w:szCs w:val="22"/>
        </w:rPr>
        <w:t>e</w:t>
      </w:r>
      <w:r w:rsidRPr="00233A33">
        <w:rPr>
          <w:rFonts w:ascii="Palatino Linotype" w:eastAsia="Arial" w:hAnsi="Palatino Linotype" w:cs="Arial"/>
          <w:i/>
          <w:spacing w:val="3"/>
          <w:sz w:val="22"/>
          <w:szCs w:val="22"/>
        </w:rPr>
        <w:t xml:space="preserve"> </w:t>
      </w:r>
      <w:r w:rsidRPr="00233A33">
        <w:rPr>
          <w:rFonts w:ascii="Palatino Linotype" w:eastAsia="Arial" w:hAnsi="Palatino Linotype" w:cs="Arial"/>
          <w:i/>
          <w:sz w:val="22"/>
          <w:szCs w:val="22"/>
        </w:rPr>
        <w:t>c</w:t>
      </w:r>
      <w:r w:rsidRPr="00233A33">
        <w:rPr>
          <w:rFonts w:ascii="Palatino Linotype" w:eastAsia="Arial" w:hAnsi="Palatino Linotype" w:cs="Arial"/>
          <w:i/>
          <w:spacing w:val="1"/>
          <w:sz w:val="22"/>
          <w:szCs w:val="22"/>
        </w:rPr>
        <w:t>ua</w:t>
      </w:r>
      <w:r w:rsidRPr="00233A33">
        <w:rPr>
          <w:rFonts w:ascii="Palatino Linotype" w:eastAsia="Arial" w:hAnsi="Palatino Linotype" w:cs="Arial"/>
          <w:i/>
          <w:sz w:val="22"/>
          <w:szCs w:val="22"/>
        </w:rPr>
        <w:t>l</w:t>
      </w:r>
      <w:r w:rsidRPr="00233A33">
        <w:rPr>
          <w:rFonts w:ascii="Palatino Linotype" w:eastAsia="Arial" w:hAnsi="Palatino Linotype" w:cs="Arial"/>
          <w:i/>
          <w:spacing w:val="-2"/>
          <w:sz w:val="22"/>
          <w:szCs w:val="22"/>
        </w:rPr>
        <w:t>q</w:t>
      </w:r>
      <w:r w:rsidRPr="00233A33">
        <w:rPr>
          <w:rFonts w:ascii="Palatino Linotype" w:eastAsia="Arial" w:hAnsi="Palatino Linotype" w:cs="Arial"/>
          <w:i/>
          <w:spacing w:val="1"/>
          <w:sz w:val="22"/>
          <w:szCs w:val="22"/>
        </w:rPr>
        <w:t>u</w:t>
      </w:r>
      <w:r w:rsidRPr="00233A33">
        <w:rPr>
          <w:rFonts w:ascii="Palatino Linotype" w:eastAsia="Arial" w:hAnsi="Palatino Linotype" w:cs="Arial"/>
          <w:i/>
          <w:sz w:val="22"/>
          <w:szCs w:val="22"/>
        </w:rPr>
        <w:t>ier</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pacing w:val="1"/>
          <w:sz w:val="22"/>
          <w:szCs w:val="22"/>
        </w:rPr>
        <w:t>pe</w:t>
      </w:r>
      <w:r w:rsidRPr="00233A33">
        <w:rPr>
          <w:rFonts w:ascii="Palatino Linotype" w:eastAsia="Arial" w:hAnsi="Palatino Linotype" w:cs="Arial"/>
          <w:i/>
          <w:sz w:val="22"/>
          <w:szCs w:val="22"/>
        </w:rPr>
        <w:t>r</w:t>
      </w:r>
      <w:r w:rsidRPr="00233A33">
        <w:rPr>
          <w:rFonts w:ascii="Palatino Linotype" w:eastAsia="Arial" w:hAnsi="Palatino Linotype" w:cs="Arial"/>
          <w:i/>
          <w:spacing w:val="-3"/>
          <w:sz w:val="22"/>
          <w:szCs w:val="22"/>
        </w:rPr>
        <w:t>s</w:t>
      </w:r>
      <w:r w:rsidRPr="00233A33">
        <w:rPr>
          <w:rFonts w:ascii="Palatino Linotype" w:eastAsia="Arial" w:hAnsi="Palatino Linotype" w:cs="Arial"/>
          <w:i/>
          <w:spacing w:val="1"/>
          <w:sz w:val="22"/>
          <w:szCs w:val="22"/>
        </w:rPr>
        <w:t>on</w:t>
      </w:r>
      <w:r w:rsidRPr="00233A33">
        <w:rPr>
          <w:rFonts w:ascii="Palatino Linotype" w:eastAsia="Arial" w:hAnsi="Palatino Linotype" w:cs="Arial"/>
          <w:i/>
          <w:spacing w:val="-1"/>
          <w:sz w:val="22"/>
          <w:szCs w:val="22"/>
        </w:rPr>
        <w:t>a</w:t>
      </w:r>
      <w:r w:rsidRPr="00233A33">
        <w:rPr>
          <w:rFonts w:ascii="Palatino Linotype" w:eastAsia="Arial" w:hAnsi="Palatino Linotype" w:cs="Arial"/>
          <w:i/>
          <w:sz w:val="22"/>
          <w:szCs w:val="22"/>
        </w:rPr>
        <w:t>, f</w:t>
      </w:r>
      <w:r w:rsidRPr="00233A33">
        <w:rPr>
          <w:rFonts w:ascii="Palatino Linotype" w:eastAsia="Arial" w:hAnsi="Palatino Linotype" w:cs="Arial"/>
          <w:i/>
          <w:spacing w:val="-1"/>
          <w:sz w:val="22"/>
          <w:szCs w:val="22"/>
        </w:rPr>
        <w:t>í</w:t>
      </w:r>
      <w:r w:rsidRPr="00233A33">
        <w:rPr>
          <w:rFonts w:ascii="Palatino Linotype" w:eastAsia="Arial" w:hAnsi="Palatino Linotype" w:cs="Arial"/>
          <w:i/>
          <w:sz w:val="22"/>
          <w:szCs w:val="22"/>
        </w:rPr>
        <w:t>sica</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z w:val="22"/>
          <w:szCs w:val="22"/>
        </w:rPr>
        <w:t>o</w:t>
      </w:r>
      <w:r w:rsidRPr="00233A33">
        <w:rPr>
          <w:rFonts w:ascii="Palatino Linotype" w:eastAsia="Arial" w:hAnsi="Palatino Linotype" w:cs="Arial"/>
          <w:i/>
          <w:spacing w:val="3"/>
          <w:sz w:val="22"/>
          <w:szCs w:val="22"/>
        </w:rPr>
        <w:t xml:space="preserve"> </w:t>
      </w:r>
      <w:r w:rsidRPr="00233A33">
        <w:rPr>
          <w:rFonts w:ascii="Palatino Linotype" w:eastAsia="Arial" w:hAnsi="Palatino Linotype" w:cs="Arial"/>
          <w:i/>
          <w:sz w:val="22"/>
          <w:szCs w:val="22"/>
        </w:rPr>
        <w:t>jur</w:t>
      </w:r>
      <w:r w:rsidRPr="00233A33">
        <w:rPr>
          <w:rFonts w:ascii="Palatino Linotype" w:eastAsia="Arial" w:hAnsi="Palatino Linotype" w:cs="Arial"/>
          <w:i/>
          <w:spacing w:val="-2"/>
          <w:sz w:val="22"/>
          <w:szCs w:val="22"/>
        </w:rPr>
        <w:t>í</w:t>
      </w:r>
      <w:r w:rsidRPr="00233A33">
        <w:rPr>
          <w:rFonts w:ascii="Palatino Linotype" w:eastAsia="Arial" w:hAnsi="Palatino Linotype" w:cs="Arial"/>
          <w:i/>
          <w:spacing w:val="1"/>
          <w:sz w:val="22"/>
          <w:szCs w:val="22"/>
        </w:rPr>
        <w:t>d</w:t>
      </w:r>
      <w:r w:rsidRPr="00233A33">
        <w:rPr>
          <w:rFonts w:ascii="Palatino Linotype" w:eastAsia="Arial" w:hAnsi="Palatino Linotype" w:cs="Arial"/>
          <w:i/>
          <w:sz w:val="22"/>
          <w:szCs w:val="22"/>
        </w:rPr>
        <w:t>ico c</w:t>
      </w:r>
      <w:r w:rsidRPr="00233A33">
        <w:rPr>
          <w:rFonts w:ascii="Palatino Linotype" w:eastAsia="Arial" w:hAnsi="Palatino Linotype" w:cs="Arial"/>
          <w:i/>
          <w:spacing w:val="1"/>
          <w:sz w:val="22"/>
          <w:szCs w:val="22"/>
        </w:rPr>
        <w:t>o</w:t>
      </w:r>
      <w:r w:rsidRPr="00233A33">
        <w:rPr>
          <w:rFonts w:ascii="Palatino Linotype" w:eastAsia="Arial" w:hAnsi="Palatino Linotype" w:cs="Arial"/>
          <w:i/>
          <w:sz w:val="22"/>
          <w:szCs w:val="22"/>
        </w:rPr>
        <w:t>lec</w:t>
      </w:r>
      <w:r w:rsidRPr="00233A33">
        <w:rPr>
          <w:rFonts w:ascii="Palatino Linotype" w:eastAsia="Arial" w:hAnsi="Palatino Linotype" w:cs="Arial"/>
          <w:i/>
          <w:spacing w:val="1"/>
          <w:sz w:val="22"/>
          <w:szCs w:val="22"/>
        </w:rPr>
        <w:t>t</w:t>
      </w:r>
      <w:r w:rsidRPr="00233A33">
        <w:rPr>
          <w:rFonts w:ascii="Palatino Linotype" w:eastAsia="Arial" w:hAnsi="Palatino Linotype" w:cs="Arial"/>
          <w:i/>
          <w:sz w:val="22"/>
          <w:szCs w:val="22"/>
        </w:rPr>
        <w:t>i</w:t>
      </w:r>
      <w:r w:rsidRPr="00233A33">
        <w:rPr>
          <w:rFonts w:ascii="Palatino Linotype" w:eastAsia="Arial" w:hAnsi="Palatino Linotype" w:cs="Arial"/>
          <w:i/>
          <w:spacing w:val="-3"/>
          <w:sz w:val="22"/>
          <w:szCs w:val="22"/>
        </w:rPr>
        <w:t>v</w:t>
      </w:r>
      <w:r w:rsidRPr="00233A33">
        <w:rPr>
          <w:rFonts w:ascii="Palatino Linotype" w:eastAsia="Arial" w:hAnsi="Palatino Linotype" w:cs="Arial"/>
          <w:i/>
          <w:spacing w:val="1"/>
          <w:sz w:val="22"/>
          <w:szCs w:val="22"/>
        </w:rPr>
        <w:t>a</w:t>
      </w:r>
      <w:r w:rsidRPr="00233A33">
        <w:rPr>
          <w:rFonts w:ascii="Palatino Linotype" w:eastAsia="Arial" w:hAnsi="Palatino Linotype" w:cs="Arial"/>
          <w:i/>
          <w:sz w:val="22"/>
          <w:szCs w:val="22"/>
        </w:rPr>
        <w:t>,</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pacing w:val="-1"/>
          <w:sz w:val="22"/>
          <w:szCs w:val="22"/>
        </w:rPr>
        <w:t>a</w:t>
      </w:r>
      <w:r w:rsidRPr="00233A33">
        <w:rPr>
          <w:rFonts w:ascii="Palatino Linotype" w:eastAsia="Arial" w:hAnsi="Palatino Linotype" w:cs="Arial"/>
          <w:i/>
          <w:spacing w:val="3"/>
          <w:sz w:val="22"/>
          <w:szCs w:val="22"/>
        </w:rPr>
        <w:t>f</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c</w:t>
      </w:r>
      <w:r w:rsidRPr="00233A33">
        <w:rPr>
          <w:rFonts w:ascii="Palatino Linotype" w:eastAsia="Arial" w:hAnsi="Palatino Linotype" w:cs="Arial"/>
          <w:i/>
          <w:spacing w:val="-2"/>
          <w:sz w:val="22"/>
          <w:szCs w:val="22"/>
        </w:rPr>
        <w:t>t</w:t>
      </w:r>
      <w:r w:rsidRPr="00233A33">
        <w:rPr>
          <w:rFonts w:ascii="Palatino Linotype" w:eastAsia="Arial" w:hAnsi="Palatino Linotype" w:cs="Arial"/>
          <w:i/>
          <w:sz w:val="22"/>
          <w:szCs w:val="22"/>
        </w:rPr>
        <w:t>a</w:t>
      </w:r>
      <w:r w:rsidRPr="00233A33">
        <w:rPr>
          <w:rFonts w:ascii="Palatino Linotype" w:eastAsia="Arial" w:hAnsi="Palatino Linotype" w:cs="Arial"/>
          <w:i/>
          <w:spacing w:val="3"/>
          <w:sz w:val="22"/>
          <w:szCs w:val="22"/>
        </w:rPr>
        <w:t xml:space="preserve"> </w:t>
      </w:r>
      <w:r w:rsidRPr="00233A33">
        <w:rPr>
          <w:rFonts w:ascii="Palatino Linotype" w:eastAsia="Arial" w:hAnsi="Palatino Linotype" w:cs="Arial"/>
          <w:i/>
          <w:spacing w:val="1"/>
          <w:sz w:val="22"/>
          <w:szCs w:val="22"/>
        </w:rPr>
        <w:t>d</w:t>
      </w:r>
      <w:r w:rsidRPr="00233A33">
        <w:rPr>
          <w:rFonts w:ascii="Palatino Linotype" w:eastAsia="Arial" w:hAnsi="Palatino Linotype" w:cs="Arial"/>
          <w:i/>
          <w:sz w:val="22"/>
          <w:szCs w:val="22"/>
        </w:rPr>
        <w:t>i</w:t>
      </w:r>
      <w:r w:rsidRPr="00233A33">
        <w:rPr>
          <w:rFonts w:ascii="Palatino Linotype" w:eastAsia="Arial" w:hAnsi="Palatino Linotype" w:cs="Arial"/>
          <w:i/>
          <w:spacing w:val="-1"/>
          <w:sz w:val="22"/>
          <w:szCs w:val="22"/>
        </w:rPr>
        <w:t>r</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c</w:t>
      </w:r>
      <w:r w:rsidRPr="00233A33">
        <w:rPr>
          <w:rFonts w:ascii="Palatino Linotype" w:eastAsia="Arial" w:hAnsi="Palatino Linotype" w:cs="Arial"/>
          <w:i/>
          <w:spacing w:val="-2"/>
          <w:sz w:val="22"/>
          <w:szCs w:val="22"/>
        </w:rPr>
        <w:t>t</w:t>
      </w:r>
      <w:r w:rsidRPr="00233A33">
        <w:rPr>
          <w:rFonts w:ascii="Palatino Linotype" w:eastAsia="Arial" w:hAnsi="Palatino Linotype" w:cs="Arial"/>
          <w:i/>
          <w:spacing w:val="1"/>
          <w:sz w:val="22"/>
          <w:szCs w:val="22"/>
        </w:rPr>
        <w:t>am</w:t>
      </w:r>
      <w:r w:rsidRPr="00233A33">
        <w:rPr>
          <w:rFonts w:ascii="Palatino Linotype" w:eastAsia="Arial" w:hAnsi="Palatino Linotype" w:cs="Arial"/>
          <w:i/>
          <w:spacing w:val="-1"/>
          <w:sz w:val="22"/>
          <w:szCs w:val="22"/>
        </w:rPr>
        <w:t>e</w:t>
      </w:r>
      <w:r w:rsidRPr="00233A33">
        <w:rPr>
          <w:rFonts w:ascii="Palatino Linotype" w:eastAsia="Arial" w:hAnsi="Palatino Linotype" w:cs="Arial"/>
          <w:i/>
          <w:spacing w:val="1"/>
          <w:sz w:val="22"/>
          <w:szCs w:val="22"/>
        </w:rPr>
        <w:t>n</w:t>
      </w:r>
      <w:r w:rsidRPr="00233A33">
        <w:rPr>
          <w:rFonts w:ascii="Palatino Linotype" w:eastAsia="Arial" w:hAnsi="Palatino Linotype" w:cs="Arial"/>
          <w:i/>
          <w:sz w:val="22"/>
          <w:szCs w:val="22"/>
        </w:rPr>
        <w:t>te a</w:t>
      </w:r>
      <w:r w:rsidRPr="00233A33">
        <w:rPr>
          <w:rFonts w:ascii="Palatino Linotype" w:eastAsia="Arial" w:hAnsi="Palatino Linotype" w:cs="Arial"/>
          <w:i/>
          <w:spacing w:val="3"/>
          <w:sz w:val="22"/>
          <w:szCs w:val="22"/>
        </w:rPr>
        <w:t xml:space="preserve"> </w:t>
      </w:r>
      <w:r w:rsidRPr="00233A33">
        <w:rPr>
          <w:rFonts w:ascii="Palatino Linotype" w:eastAsia="Arial" w:hAnsi="Palatino Linotype" w:cs="Arial"/>
          <w:i/>
          <w:sz w:val="22"/>
          <w:szCs w:val="22"/>
        </w:rPr>
        <w:t>la</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z w:val="22"/>
          <w:szCs w:val="22"/>
        </w:rPr>
        <w:t>s</w:t>
      </w:r>
      <w:r w:rsidRPr="00233A33">
        <w:rPr>
          <w:rFonts w:ascii="Palatino Linotype" w:eastAsia="Arial" w:hAnsi="Palatino Linotype" w:cs="Arial"/>
          <w:i/>
          <w:spacing w:val="1"/>
          <w:sz w:val="22"/>
          <w:szCs w:val="22"/>
        </w:rPr>
        <w:t>o</w:t>
      </w:r>
      <w:r w:rsidRPr="00233A33">
        <w:rPr>
          <w:rFonts w:ascii="Palatino Linotype" w:eastAsia="Arial" w:hAnsi="Palatino Linotype" w:cs="Arial"/>
          <w:i/>
          <w:sz w:val="22"/>
          <w:szCs w:val="22"/>
        </w:rPr>
        <w:t>ci</w:t>
      </w:r>
      <w:r w:rsidRPr="00233A33">
        <w:rPr>
          <w:rFonts w:ascii="Palatino Linotype" w:eastAsia="Arial" w:hAnsi="Palatino Linotype" w:cs="Arial"/>
          <w:i/>
          <w:spacing w:val="-2"/>
          <w:sz w:val="22"/>
          <w:szCs w:val="22"/>
        </w:rPr>
        <w:t>e</w:t>
      </w:r>
      <w:r w:rsidRPr="00233A33">
        <w:rPr>
          <w:rFonts w:ascii="Palatino Linotype" w:eastAsia="Arial" w:hAnsi="Palatino Linotype" w:cs="Arial"/>
          <w:i/>
          <w:spacing w:val="1"/>
          <w:sz w:val="22"/>
          <w:szCs w:val="22"/>
        </w:rPr>
        <w:t>da</w:t>
      </w:r>
      <w:r w:rsidRPr="00233A33">
        <w:rPr>
          <w:rFonts w:ascii="Palatino Linotype" w:eastAsia="Arial" w:hAnsi="Palatino Linotype" w:cs="Arial"/>
          <w:i/>
          <w:sz w:val="22"/>
          <w:szCs w:val="22"/>
        </w:rPr>
        <w:t xml:space="preserve">d </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n</w:t>
      </w:r>
      <w:r w:rsidRPr="00233A33">
        <w:rPr>
          <w:rFonts w:ascii="Palatino Linotype" w:eastAsia="Arial" w:hAnsi="Palatino Linotype" w:cs="Arial"/>
          <w:i/>
          <w:spacing w:val="3"/>
          <w:sz w:val="22"/>
          <w:szCs w:val="22"/>
        </w:rPr>
        <w:t xml:space="preserve"> </w:t>
      </w:r>
      <w:r w:rsidRPr="00233A33">
        <w:rPr>
          <w:rFonts w:ascii="Palatino Linotype" w:eastAsia="Arial" w:hAnsi="Palatino Linotype" w:cs="Arial"/>
          <w:i/>
          <w:sz w:val="22"/>
          <w:szCs w:val="22"/>
        </w:rPr>
        <w:t>su</w:t>
      </w:r>
      <w:r w:rsidRPr="00233A33">
        <w:rPr>
          <w:rFonts w:ascii="Palatino Linotype" w:eastAsia="Arial" w:hAnsi="Palatino Linotype" w:cs="Arial"/>
          <w:i/>
          <w:spacing w:val="3"/>
          <w:sz w:val="22"/>
          <w:szCs w:val="22"/>
        </w:rPr>
        <w:t xml:space="preserve"> </w:t>
      </w:r>
      <w:r w:rsidRPr="00233A33">
        <w:rPr>
          <w:rFonts w:ascii="Palatino Linotype" w:eastAsia="Arial" w:hAnsi="Palatino Linotype" w:cs="Arial"/>
          <w:i/>
          <w:sz w:val="22"/>
          <w:szCs w:val="22"/>
        </w:rPr>
        <w:t>c</w:t>
      </w:r>
      <w:r w:rsidRPr="00233A33">
        <w:rPr>
          <w:rFonts w:ascii="Palatino Linotype" w:eastAsia="Arial" w:hAnsi="Palatino Linotype" w:cs="Arial"/>
          <w:i/>
          <w:spacing w:val="-1"/>
          <w:sz w:val="22"/>
          <w:szCs w:val="22"/>
        </w:rPr>
        <w:t>o</w:t>
      </w:r>
      <w:r w:rsidRPr="00233A33">
        <w:rPr>
          <w:rFonts w:ascii="Palatino Linotype" w:eastAsia="Arial" w:hAnsi="Palatino Linotype" w:cs="Arial"/>
          <w:i/>
          <w:spacing w:val="1"/>
          <w:sz w:val="22"/>
          <w:szCs w:val="22"/>
        </w:rPr>
        <w:t>n</w:t>
      </w:r>
      <w:r w:rsidRPr="00233A33">
        <w:rPr>
          <w:rFonts w:ascii="Palatino Linotype" w:eastAsia="Arial" w:hAnsi="Palatino Linotype" w:cs="Arial"/>
          <w:i/>
          <w:sz w:val="22"/>
          <w:szCs w:val="22"/>
        </w:rPr>
        <w:t>ju</w:t>
      </w:r>
      <w:r w:rsidRPr="00233A33">
        <w:rPr>
          <w:rFonts w:ascii="Palatino Linotype" w:eastAsia="Arial" w:hAnsi="Palatino Linotype" w:cs="Arial"/>
          <w:i/>
          <w:spacing w:val="1"/>
          <w:sz w:val="22"/>
          <w:szCs w:val="22"/>
        </w:rPr>
        <w:t>n</w:t>
      </w:r>
      <w:r w:rsidRPr="00233A33">
        <w:rPr>
          <w:rFonts w:ascii="Palatino Linotype" w:eastAsia="Arial" w:hAnsi="Palatino Linotype" w:cs="Arial"/>
          <w:i/>
          <w:spacing w:val="-2"/>
          <w:sz w:val="22"/>
          <w:szCs w:val="22"/>
        </w:rPr>
        <w:t>t</w:t>
      </w:r>
      <w:r w:rsidRPr="00233A33">
        <w:rPr>
          <w:rFonts w:ascii="Palatino Linotype" w:eastAsia="Arial" w:hAnsi="Palatino Linotype" w:cs="Arial"/>
          <w:i/>
          <w:spacing w:val="1"/>
          <w:sz w:val="22"/>
          <w:szCs w:val="22"/>
        </w:rPr>
        <w:t>o</w:t>
      </w:r>
      <w:r w:rsidRPr="00233A33">
        <w:rPr>
          <w:rFonts w:ascii="Palatino Linotype" w:eastAsia="Arial" w:hAnsi="Palatino Linotype" w:cs="Arial"/>
          <w:i/>
          <w:sz w:val="22"/>
          <w:szCs w:val="22"/>
        </w:rPr>
        <w:t>.</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z w:val="22"/>
          <w:szCs w:val="22"/>
        </w:rPr>
        <w:t>As</w:t>
      </w:r>
      <w:r w:rsidRPr="00233A33">
        <w:rPr>
          <w:rFonts w:ascii="Palatino Linotype" w:eastAsia="Arial" w:hAnsi="Palatino Linotype" w:cs="Arial"/>
          <w:i/>
          <w:spacing w:val="-2"/>
          <w:sz w:val="22"/>
          <w:szCs w:val="22"/>
        </w:rPr>
        <w:t>í</w:t>
      </w:r>
      <w:r w:rsidRPr="00233A33">
        <w:rPr>
          <w:rFonts w:ascii="Palatino Linotype" w:eastAsia="Arial" w:hAnsi="Palatino Linotype" w:cs="Arial"/>
          <w:i/>
          <w:sz w:val="22"/>
          <w:szCs w:val="22"/>
        </w:rPr>
        <w:t>,</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z w:val="22"/>
          <w:szCs w:val="22"/>
        </w:rPr>
        <w:t>l</w:t>
      </w:r>
      <w:r w:rsidRPr="00233A33">
        <w:rPr>
          <w:rFonts w:ascii="Palatino Linotype" w:eastAsia="Arial" w:hAnsi="Palatino Linotype" w:cs="Arial"/>
          <w:i/>
          <w:spacing w:val="-2"/>
          <w:sz w:val="22"/>
          <w:szCs w:val="22"/>
        </w:rPr>
        <w:t>a</w:t>
      </w:r>
      <w:r w:rsidRPr="00233A33">
        <w:rPr>
          <w:rFonts w:ascii="Palatino Linotype" w:eastAsia="Arial" w:hAnsi="Palatino Linotype" w:cs="Arial"/>
          <w:i/>
          <w:sz w:val="22"/>
          <w:szCs w:val="22"/>
        </w:rPr>
        <w:t>s</w:t>
      </w:r>
      <w:r w:rsidRPr="00233A33">
        <w:rPr>
          <w:rFonts w:ascii="Palatino Linotype" w:eastAsia="Arial" w:hAnsi="Palatino Linotype" w:cs="Arial"/>
          <w:i/>
          <w:spacing w:val="11"/>
          <w:sz w:val="22"/>
          <w:szCs w:val="22"/>
        </w:rPr>
        <w:t xml:space="preserve"> </w:t>
      </w:r>
      <w:r w:rsidRPr="00233A33">
        <w:rPr>
          <w:rFonts w:ascii="Palatino Linotype" w:eastAsia="Arial" w:hAnsi="Palatino Linotype" w:cs="Arial"/>
          <w:i/>
          <w:spacing w:val="1"/>
          <w:sz w:val="22"/>
          <w:szCs w:val="22"/>
        </w:rPr>
        <w:t>dep</w:t>
      </w:r>
      <w:r w:rsidRPr="00233A33">
        <w:rPr>
          <w:rFonts w:ascii="Palatino Linotype" w:eastAsia="Arial" w:hAnsi="Palatino Linotype" w:cs="Arial"/>
          <w:i/>
          <w:spacing w:val="-1"/>
          <w:sz w:val="22"/>
          <w:szCs w:val="22"/>
        </w:rPr>
        <w:t>e</w:t>
      </w:r>
      <w:r w:rsidRPr="00233A33">
        <w:rPr>
          <w:rFonts w:ascii="Palatino Linotype" w:eastAsia="Arial" w:hAnsi="Palatino Linotype" w:cs="Arial"/>
          <w:i/>
          <w:spacing w:val="1"/>
          <w:sz w:val="22"/>
          <w:szCs w:val="22"/>
        </w:rPr>
        <w:t>n</w:t>
      </w:r>
      <w:r w:rsidRPr="00233A33">
        <w:rPr>
          <w:rFonts w:ascii="Palatino Linotype" w:eastAsia="Arial" w:hAnsi="Palatino Linotype" w:cs="Arial"/>
          <w:i/>
          <w:spacing w:val="-1"/>
          <w:sz w:val="22"/>
          <w:szCs w:val="22"/>
        </w:rPr>
        <w:t>d</w:t>
      </w:r>
      <w:r w:rsidRPr="00233A33">
        <w:rPr>
          <w:rFonts w:ascii="Palatino Linotype" w:eastAsia="Arial" w:hAnsi="Palatino Linotype" w:cs="Arial"/>
          <w:i/>
          <w:spacing w:val="1"/>
          <w:sz w:val="22"/>
          <w:szCs w:val="22"/>
        </w:rPr>
        <w:t>en</w:t>
      </w:r>
      <w:r w:rsidRPr="00233A33">
        <w:rPr>
          <w:rFonts w:ascii="Palatino Linotype" w:eastAsia="Arial" w:hAnsi="Palatino Linotype" w:cs="Arial"/>
          <w:i/>
          <w:sz w:val="22"/>
          <w:szCs w:val="22"/>
        </w:rPr>
        <w:t>cias y</w:t>
      </w:r>
      <w:r w:rsidRPr="00233A33">
        <w:rPr>
          <w:rFonts w:ascii="Palatino Linotype" w:eastAsia="Arial" w:hAnsi="Palatino Linotype" w:cs="Arial"/>
          <w:i/>
          <w:spacing w:val="36"/>
          <w:sz w:val="22"/>
          <w:szCs w:val="22"/>
        </w:rPr>
        <w:t xml:space="preserve"> </w:t>
      </w:r>
      <w:r w:rsidRPr="00233A33">
        <w:rPr>
          <w:rFonts w:ascii="Palatino Linotype" w:eastAsia="Arial" w:hAnsi="Palatino Linotype" w:cs="Arial"/>
          <w:i/>
          <w:spacing w:val="1"/>
          <w:sz w:val="22"/>
          <w:szCs w:val="22"/>
        </w:rPr>
        <w:t>en</w:t>
      </w:r>
      <w:r w:rsidRPr="00233A33">
        <w:rPr>
          <w:rFonts w:ascii="Palatino Linotype" w:eastAsia="Arial" w:hAnsi="Palatino Linotype" w:cs="Arial"/>
          <w:i/>
          <w:sz w:val="22"/>
          <w:szCs w:val="22"/>
        </w:rPr>
        <w:t>ti</w:t>
      </w:r>
      <w:r w:rsidRPr="00233A33">
        <w:rPr>
          <w:rFonts w:ascii="Palatino Linotype" w:eastAsia="Arial" w:hAnsi="Palatino Linotype" w:cs="Arial"/>
          <w:i/>
          <w:spacing w:val="1"/>
          <w:sz w:val="22"/>
          <w:szCs w:val="22"/>
        </w:rPr>
        <w:t>dade</w:t>
      </w:r>
      <w:r w:rsidRPr="00233A33">
        <w:rPr>
          <w:rFonts w:ascii="Palatino Linotype" w:eastAsia="Arial" w:hAnsi="Palatino Linotype" w:cs="Arial"/>
          <w:i/>
          <w:sz w:val="22"/>
          <w:szCs w:val="22"/>
        </w:rPr>
        <w:t>s</w:t>
      </w:r>
      <w:r w:rsidRPr="00233A33">
        <w:rPr>
          <w:rFonts w:ascii="Palatino Linotype" w:eastAsia="Arial" w:hAnsi="Palatino Linotype" w:cs="Arial"/>
          <w:i/>
          <w:spacing w:val="38"/>
          <w:sz w:val="22"/>
          <w:szCs w:val="22"/>
        </w:rPr>
        <w:t xml:space="preserve"> </w:t>
      </w:r>
      <w:r w:rsidRPr="00233A33">
        <w:rPr>
          <w:rFonts w:ascii="Palatino Linotype" w:eastAsia="Arial" w:hAnsi="Palatino Linotype" w:cs="Arial"/>
          <w:i/>
          <w:spacing w:val="-1"/>
          <w:sz w:val="22"/>
          <w:szCs w:val="22"/>
        </w:rPr>
        <w:t>d</w:t>
      </w:r>
      <w:r w:rsidRPr="00233A33">
        <w:rPr>
          <w:rFonts w:ascii="Palatino Linotype" w:eastAsia="Arial" w:hAnsi="Palatino Linotype" w:cs="Arial"/>
          <w:i/>
          <w:spacing w:val="1"/>
          <w:sz w:val="22"/>
          <w:szCs w:val="22"/>
        </w:rPr>
        <w:t>eb</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n</w:t>
      </w:r>
      <w:r w:rsidRPr="00233A33">
        <w:rPr>
          <w:rFonts w:ascii="Palatino Linotype" w:eastAsia="Arial" w:hAnsi="Palatino Linotype" w:cs="Arial"/>
          <w:i/>
          <w:spacing w:val="39"/>
          <w:sz w:val="22"/>
          <w:szCs w:val="22"/>
        </w:rPr>
        <w:t xml:space="preserve"> </w:t>
      </w:r>
      <w:r w:rsidRPr="00233A33">
        <w:rPr>
          <w:rFonts w:ascii="Palatino Linotype" w:eastAsia="Arial" w:hAnsi="Palatino Linotype" w:cs="Arial"/>
          <w:i/>
          <w:spacing w:val="1"/>
          <w:sz w:val="22"/>
          <w:szCs w:val="22"/>
        </w:rPr>
        <w:t>o</w:t>
      </w:r>
      <w:r w:rsidRPr="00233A33">
        <w:rPr>
          <w:rFonts w:ascii="Palatino Linotype" w:eastAsia="Arial" w:hAnsi="Palatino Linotype" w:cs="Arial"/>
          <w:i/>
          <w:spacing w:val="-2"/>
          <w:sz w:val="22"/>
          <w:szCs w:val="22"/>
        </w:rPr>
        <w:t>t</w:t>
      </w:r>
      <w:r w:rsidRPr="00233A33">
        <w:rPr>
          <w:rFonts w:ascii="Palatino Linotype" w:eastAsia="Arial" w:hAnsi="Palatino Linotype" w:cs="Arial"/>
          <w:i/>
          <w:spacing w:val="1"/>
          <w:sz w:val="22"/>
          <w:szCs w:val="22"/>
        </w:rPr>
        <w:t>o</w:t>
      </w:r>
      <w:r w:rsidRPr="00233A33">
        <w:rPr>
          <w:rFonts w:ascii="Palatino Linotype" w:eastAsia="Arial" w:hAnsi="Palatino Linotype" w:cs="Arial"/>
          <w:i/>
          <w:sz w:val="22"/>
          <w:szCs w:val="22"/>
        </w:rPr>
        <w:t>r</w:t>
      </w:r>
      <w:r w:rsidRPr="00233A33">
        <w:rPr>
          <w:rFonts w:ascii="Palatino Linotype" w:eastAsia="Arial" w:hAnsi="Palatino Linotype" w:cs="Arial"/>
          <w:i/>
          <w:spacing w:val="-2"/>
          <w:sz w:val="22"/>
          <w:szCs w:val="22"/>
        </w:rPr>
        <w:t>g</w:t>
      </w:r>
      <w:r w:rsidRPr="00233A33">
        <w:rPr>
          <w:rFonts w:ascii="Palatino Linotype" w:eastAsia="Arial" w:hAnsi="Palatino Linotype" w:cs="Arial"/>
          <w:i/>
          <w:spacing w:val="1"/>
          <w:sz w:val="22"/>
          <w:szCs w:val="22"/>
        </w:rPr>
        <w:t>a</w:t>
      </w:r>
      <w:r w:rsidRPr="00233A33">
        <w:rPr>
          <w:rFonts w:ascii="Palatino Linotype" w:eastAsia="Arial" w:hAnsi="Palatino Linotype" w:cs="Arial"/>
          <w:i/>
          <w:sz w:val="22"/>
          <w:szCs w:val="22"/>
        </w:rPr>
        <w:t>r</w:t>
      </w:r>
      <w:r w:rsidRPr="00233A33">
        <w:rPr>
          <w:rFonts w:ascii="Palatino Linotype" w:eastAsia="Arial" w:hAnsi="Palatino Linotype" w:cs="Arial"/>
          <w:i/>
          <w:spacing w:val="38"/>
          <w:sz w:val="22"/>
          <w:szCs w:val="22"/>
        </w:rPr>
        <w:t xml:space="preserve"> </w:t>
      </w:r>
      <w:r w:rsidRPr="00233A33">
        <w:rPr>
          <w:rFonts w:ascii="Palatino Linotype" w:eastAsia="Arial" w:hAnsi="Palatino Linotype" w:cs="Arial"/>
          <w:i/>
          <w:spacing w:val="1"/>
          <w:sz w:val="22"/>
          <w:szCs w:val="22"/>
        </w:rPr>
        <w:t>a</w:t>
      </w:r>
      <w:r w:rsidRPr="00233A33">
        <w:rPr>
          <w:rFonts w:ascii="Palatino Linotype" w:eastAsia="Arial" w:hAnsi="Palatino Linotype" w:cs="Arial"/>
          <w:i/>
          <w:sz w:val="22"/>
          <w:szCs w:val="22"/>
        </w:rPr>
        <w:t>cc</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so</w:t>
      </w:r>
      <w:r w:rsidRPr="00233A33">
        <w:rPr>
          <w:rFonts w:ascii="Palatino Linotype" w:eastAsia="Arial" w:hAnsi="Palatino Linotype" w:cs="Arial"/>
          <w:i/>
          <w:spacing w:val="39"/>
          <w:sz w:val="22"/>
          <w:szCs w:val="22"/>
        </w:rPr>
        <w:t xml:space="preserve"> </w:t>
      </w:r>
      <w:r w:rsidRPr="00233A33">
        <w:rPr>
          <w:rFonts w:ascii="Palatino Linotype" w:eastAsia="Arial" w:hAnsi="Palatino Linotype" w:cs="Arial"/>
          <w:i/>
          <w:sz w:val="22"/>
          <w:szCs w:val="22"/>
        </w:rPr>
        <w:t>a</w:t>
      </w:r>
      <w:r w:rsidRPr="00233A33">
        <w:rPr>
          <w:rFonts w:ascii="Palatino Linotype" w:eastAsia="Arial" w:hAnsi="Palatino Linotype" w:cs="Arial"/>
          <w:i/>
          <w:spacing w:val="39"/>
          <w:sz w:val="22"/>
          <w:szCs w:val="22"/>
        </w:rPr>
        <w:t xml:space="preserve"> </w:t>
      </w:r>
      <w:r w:rsidRPr="00233A33">
        <w:rPr>
          <w:rFonts w:ascii="Palatino Linotype" w:eastAsia="Arial" w:hAnsi="Palatino Linotype" w:cs="Arial"/>
          <w:i/>
          <w:sz w:val="22"/>
          <w:szCs w:val="22"/>
        </w:rPr>
        <w:t>la</w:t>
      </w:r>
      <w:r w:rsidRPr="00233A33">
        <w:rPr>
          <w:rFonts w:ascii="Palatino Linotype" w:eastAsia="Arial" w:hAnsi="Palatino Linotype" w:cs="Arial"/>
          <w:i/>
          <w:spacing w:val="39"/>
          <w:sz w:val="22"/>
          <w:szCs w:val="22"/>
        </w:rPr>
        <w:t xml:space="preserve"> </w:t>
      </w:r>
      <w:r w:rsidRPr="00233A33">
        <w:rPr>
          <w:rFonts w:ascii="Palatino Linotype" w:eastAsia="Arial" w:hAnsi="Palatino Linotype" w:cs="Arial"/>
          <w:i/>
          <w:sz w:val="22"/>
          <w:szCs w:val="22"/>
        </w:rPr>
        <w:t>i</w:t>
      </w:r>
      <w:r w:rsidRPr="00233A33">
        <w:rPr>
          <w:rFonts w:ascii="Palatino Linotype" w:eastAsia="Arial" w:hAnsi="Palatino Linotype" w:cs="Arial"/>
          <w:i/>
          <w:spacing w:val="-2"/>
          <w:sz w:val="22"/>
          <w:szCs w:val="22"/>
        </w:rPr>
        <w:t>n</w:t>
      </w:r>
      <w:r w:rsidRPr="00233A33">
        <w:rPr>
          <w:rFonts w:ascii="Palatino Linotype" w:eastAsia="Arial" w:hAnsi="Palatino Linotype" w:cs="Arial"/>
          <w:i/>
          <w:spacing w:val="3"/>
          <w:sz w:val="22"/>
          <w:szCs w:val="22"/>
        </w:rPr>
        <w:t>f</w:t>
      </w:r>
      <w:r w:rsidRPr="00233A33">
        <w:rPr>
          <w:rFonts w:ascii="Palatino Linotype" w:eastAsia="Arial" w:hAnsi="Palatino Linotype" w:cs="Arial"/>
          <w:i/>
          <w:spacing w:val="-1"/>
          <w:sz w:val="22"/>
          <w:szCs w:val="22"/>
        </w:rPr>
        <w:t>o</w:t>
      </w:r>
      <w:r w:rsidRPr="00233A33">
        <w:rPr>
          <w:rFonts w:ascii="Palatino Linotype" w:eastAsia="Arial" w:hAnsi="Palatino Linotype" w:cs="Arial"/>
          <w:i/>
          <w:sz w:val="22"/>
          <w:szCs w:val="22"/>
        </w:rPr>
        <w:t>r</w:t>
      </w:r>
      <w:r w:rsidRPr="00233A33">
        <w:rPr>
          <w:rFonts w:ascii="Palatino Linotype" w:eastAsia="Arial" w:hAnsi="Palatino Linotype" w:cs="Arial"/>
          <w:i/>
          <w:spacing w:val="1"/>
          <w:sz w:val="22"/>
          <w:szCs w:val="22"/>
        </w:rPr>
        <w:t>ma</w:t>
      </w:r>
      <w:r w:rsidRPr="00233A33">
        <w:rPr>
          <w:rFonts w:ascii="Palatino Linotype" w:eastAsia="Arial" w:hAnsi="Palatino Linotype" w:cs="Arial"/>
          <w:i/>
          <w:sz w:val="22"/>
          <w:szCs w:val="22"/>
        </w:rPr>
        <w:t>ción</w:t>
      </w:r>
      <w:r w:rsidRPr="00233A33">
        <w:rPr>
          <w:rFonts w:ascii="Palatino Linotype" w:eastAsia="Arial" w:hAnsi="Palatino Linotype" w:cs="Arial"/>
          <w:i/>
          <w:spacing w:val="39"/>
          <w:sz w:val="22"/>
          <w:szCs w:val="22"/>
        </w:rPr>
        <w:t xml:space="preserve"> </w:t>
      </w:r>
      <w:r w:rsidRPr="00233A33">
        <w:rPr>
          <w:rFonts w:ascii="Palatino Linotype" w:eastAsia="Arial" w:hAnsi="Palatino Linotype" w:cs="Arial"/>
          <w:i/>
          <w:spacing w:val="-1"/>
          <w:sz w:val="22"/>
          <w:szCs w:val="22"/>
        </w:rPr>
        <w:t>d</w:t>
      </w:r>
      <w:r w:rsidRPr="00233A33">
        <w:rPr>
          <w:rFonts w:ascii="Palatino Linotype" w:eastAsia="Arial" w:hAnsi="Palatino Linotype" w:cs="Arial"/>
          <w:i/>
          <w:sz w:val="22"/>
          <w:szCs w:val="22"/>
        </w:rPr>
        <w:t>e</w:t>
      </w:r>
      <w:r w:rsidRPr="00233A33">
        <w:rPr>
          <w:rFonts w:ascii="Palatino Linotype" w:eastAsia="Arial" w:hAnsi="Palatino Linotype" w:cs="Arial"/>
          <w:i/>
          <w:spacing w:val="39"/>
          <w:sz w:val="22"/>
          <w:szCs w:val="22"/>
        </w:rPr>
        <w:t xml:space="preserve"> </w:t>
      </w:r>
      <w:r w:rsidRPr="00233A33">
        <w:rPr>
          <w:rFonts w:ascii="Palatino Linotype" w:eastAsia="Arial" w:hAnsi="Palatino Linotype" w:cs="Arial"/>
          <w:i/>
          <w:sz w:val="22"/>
          <w:szCs w:val="22"/>
        </w:rPr>
        <w:t>c</w:t>
      </w:r>
      <w:r w:rsidRPr="00233A33">
        <w:rPr>
          <w:rFonts w:ascii="Palatino Linotype" w:eastAsia="Arial" w:hAnsi="Palatino Linotype" w:cs="Arial"/>
          <w:i/>
          <w:spacing w:val="1"/>
          <w:sz w:val="22"/>
          <w:szCs w:val="22"/>
        </w:rPr>
        <w:t>a</w:t>
      </w:r>
      <w:r w:rsidRPr="00233A33">
        <w:rPr>
          <w:rFonts w:ascii="Palatino Linotype" w:eastAsia="Arial" w:hAnsi="Palatino Linotype" w:cs="Arial"/>
          <w:i/>
          <w:sz w:val="22"/>
          <w:szCs w:val="22"/>
        </w:rPr>
        <w:t>rác</w:t>
      </w:r>
      <w:r w:rsidRPr="00233A33">
        <w:rPr>
          <w:rFonts w:ascii="Palatino Linotype" w:eastAsia="Arial" w:hAnsi="Palatino Linotype" w:cs="Arial"/>
          <w:i/>
          <w:spacing w:val="-2"/>
          <w:sz w:val="22"/>
          <w:szCs w:val="22"/>
        </w:rPr>
        <w:t>t</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r</w:t>
      </w:r>
      <w:r w:rsidRPr="00233A33">
        <w:rPr>
          <w:rFonts w:ascii="Palatino Linotype" w:eastAsia="Arial" w:hAnsi="Palatino Linotype" w:cs="Arial"/>
          <w:i/>
          <w:spacing w:val="38"/>
          <w:sz w:val="22"/>
          <w:szCs w:val="22"/>
        </w:rPr>
        <w:t xml:space="preserve"> </w:t>
      </w:r>
      <w:r w:rsidRPr="00233A33">
        <w:rPr>
          <w:rFonts w:ascii="Palatino Linotype" w:eastAsia="Arial" w:hAnsi="Palatino Linotype" w:cs="Arial"/>
          <w:i/>
          <w:spacing w:val="1"/>
          <w:sz w:val="22"/>
          <w:szCs w:val="22"/>
        </w:rPr>
        <w:t>med</w:t>
      </w:r>
      <w:r w:rsidRPr="00233A33">
        <w:rPr>
          <w:rFonts w:ascii="Palatino Linotype" w:eastAsia="Arial" w:hAnsi="Palatino Linotype" w:cs="Arial"/>
          <w:i/>
          <w:spacing w:val="-3"/>
          <w:sz w:val="22"/>
          <w:szCs w:val="22"/>
        </w:rPr>
        <w:t>i</w:t>
      </w:r>
      <w:r w:rsidRPr="00233A33">
        <w:rPr>
          <w:rFonts w:ascii="Palatino Linotype" w:eastAsia="Arial" w:hAnsi="Palatino Linotype" w:cs="Arial"/>
          <w:i/>
          <w:spacing w:val="1"/>
          <w:sz w:val="22"/>
          <w:szCs w:val="22"/>
        </w:rPr>
        <w:t>o</w:t>
      </w:r>
      <w:r w:rsidRPr="00233A33">
        <w:rPr>
          <w:rFonts w:ascii="Palatino Linotype" w:eastAsia="Arial" w:hAnsi="Palatino Linotype" w:cs="Arial"/>
          <w:i/>
          <w:spacing w:val="-1"/>
          <w:sz w:val="22"/>
          <w:szCs w:val="22"/>
        </w:rPr>
        <w:t>a</w:t>
      </w:r>
      <w:r w:rsidRPr="00233A33">
        <w:rPr>
          <w:rFonts w:ascii="Palatino Linotype" w:eastAsia="Arial" w:hAnsi="Palatino Linotype" w:cs="Arial"/>
          <w:i/>
          <w:spacing w:val="1"/>
          <w:sz w:val="22"/>
          <w:szCs w:val="22"/>
        </w:rPr>
        <w:t>mb</w:t>
      </w:r>
      <w:r w:rsidRPr="00233A33">
        <w:rPr>
          <w:rFonts w:ascii="Palatino Linotype" w:eastAsia="Arial" w:hAnsi="Palatino Linotype" w:cs="Arial"/>
          <w:i/>
          <w:sz w:val="22"/>
          <w:szCs w:val="22"/>
        </w:rPr>
        <w:t>i</w:t>
      </w:r>
      <w:r w:rsidRPr="00233A33">
        <w:rPr>
          <w:rFonts w:ascii="Palatino Linotype" w:eastAsia="Arial" w:hAnsi="Palatino Linotype" w:cs="Arial"/>
          <w:i/>
          <w:spacing w:val="-2"/>
          <w:sz w:val="22"/>
          <w:szCs w:val="22"/>
        </w:rPr>
        <w:t>e</w:t>
      </w:r>
      <w:r w:rsidRPr="00233A33">
        <w:rPr>
          <w:rFonts w:ascii="Palatino Linotype" w:eastAsia="Arial" w:hAnsi="Palatino Linotype" w:cs="Arial"/>
          <w:i/>
          <w:spacing w:val="1"/>
          <w:sz w:val="22"/>
          <w:szCs w:val="22"/>
        </w:rPr>
        <w:t>n</w:t>
      </w:r>
      <w:r w:rsidRPr="00233A33">
        <w:rPr>
          <w:rFonts w:ascii="Palatino Linotype" w:eastAsia="Arial" w:hAnsi="Palatino Linotype" w:cs="Arial"/>
          <w:i/>
          <w:sz w:val="22"/>
          <w:szCs w:val="22"/>
        </w:rPr>
        <w:t>t</w:t>
      </w:r>
      <w:r w:rsidRPr="00233A33">
        <w:rPr>
          <w:rFonts w:ascii="Palatino Linotype" w:eastAsia="Arial" w:hAnsi="Palatino Linotype" w:cs="Arial"/>
          <w:i/>
          <w:spacing w:val="1"/>
          <w:sz w:val="22"/>
          <w:szCs w:val="22"/>
        </w:rPr>
        <w:t>a</w:t>
      </w:r>
      <w:r w:rsidRPr="00233A33">
        <w:rPr>
          <w:rFonts w:ascii="Palatino Linotype" w:eastAsia="Arial" w:hAnsi="Palatino Linotype" w:cs="Arial"/>
          <w:i/>
          <w:sz w:val="22"/>
          <w:szCs w:val="22"/>
        </w:rPr>
        <w:t xml:space="preserve">l </w:t>
      </w:r>
      <w:r w:rsidRPr="00233A33">
        <w:rPr>
          <w:rFonts w:ascii="Palatino Linotype" w:eastAsia="Arial" w:hAnsi="Palatino Linotype" w:cs="Arial"/>
          <w:i/>
          <w:spacing w:val="-1"/>
          <w:sz w:val="22"/>
          <w:szCs w:val="22"/>
        </w:rPr>
        <w:t>q</w:t>
      </w:r>
      <w:r w:rsidRPr="00233A33">
        <w:rPr>
          <w:rFonts w:ascii="Palatino Linotype" w:eastAsia="Arial" w:hAnsi="Palatino Linotype" w:cs="Arial"/>
          <w:i/>
          <w:spacing w:val="1"/>
          <w:sz w:val="22"/>
          <w:szCs w:val="22"/>
        </w:rPr>
        <w:t>u</w:t>
      </w:r>
      <w:r w:rsidRPr="00233A33">
        <w:rPr>
          <w:rFonts w:ascii="Palatino Linotype" w:eastAsia="Arial" w:hAnsi="Palatino Linotype" w:cs="Arial"/>
          <w:i/>
          <w:sz w:val="22"/>
          <w:szCs w:val="22"/>
        </w:rPr>
        <w:t>e</w:t>
      </w:r>
      <w:r w:rsidRPr="00233A33">
        <w:rPr>
          <w:rFonts w:ascii="Palatino Linotype" w:eastAsia="Arial" w:hAnsi="Palatino Linotype" w:cs="Arial"/>
          <w:i/>
          <w:spacing w:val="4"/>
          <w:sz w:val="22"/>
          <w:szCs w:val="22"/>
        </w:rPr>
        <w:t xml:space="preserve"> </w:t>
      </w:r>
      <w:r w:rsidRPr="00233A33">
        <w:rPr>
          <w:rFonts w:ascii="Palatino Linotype" w:eastAsia="Arial" w:hAnsi="Palatino Linotype" w:cs="Arial"/>
          <w:i/>
          <w:spacing w:val="1"/>
          <w:sz w:val="22"/>
          <w:szCs w:val="22"/>
        </w:rPr>
        <w:t>ob</w:t>
      </w:r>
      <w:r w:rsidRPr="00233A33">
        <w:rPr>
          <w:rFonts w:ascii="Palatino Linotype" w:eastAsia="Arial" w:hAnsi="Palatino Linotype" w:cs="Arial"/>
          <w:i/>
          <w:sz w:val="22"/>
          <w:szCs w:val="22"/>
        </w:rPr>
        <w:t>re</w:t>
      </w:r>
      <w:r w:rsidRPr="00233A33">
        <w:rPr>
          <w:rFonts w:ascii="Palatino Linotype" w:eastAsia="Arial" w:hAnsi="Palatino Linotype" w:cs="Arial"/>
          <w:i/>
          <w:spacing w:val="1"/>
          <w:sz w:val="22"/>
          <w:szCs w:val="22"/>
        </w:rPr>
        <w:t xml:space="preserve"> </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n</w:t>
      </w:r>
      <w:r w:rsidRPr="00233A33">
        <w:rPr>
          <w:rFonts w:ascii="Palatino Linotype" w:eastAsia="Arial" w:hAnsi="Palatino Linotype" w:cs="Arial"/>
          <w:i/>
          <w:spacing w:val="4"/>
          <w:sz w:val="22"/>
          <w:szCs w:val="22"/>
        </w:rPr>
        <w:t xml:space="preserve"> </w:t>
      </w:r>
      <w:r w:rsidRPr="00233A33">
        <w:rPr>
          <w:rFonts w:ascii="Palatino Linotype" w:eastAsia="Arial" w:hAnsi="Palatino Linotype" w:cs="Arial"/>
          <w:i/>
          <w:sz w:val="22"/>
          <w:szCs w:val="22"/>
        </w:rPr>
        <w:t>s</w:t>
      </w:r>
      <w:r w:rsidRPr="00233A33">
        <w:rPr>
          <w:rFonts w:ascii="Palatino Linotype" w:eastAsia="Arial" w:hAnsi="Palatino Linotype" w:cs="Arial"/>
          <w:i/>
          <w:spacing w:val="1"/>
          <w:sz w:val="22"/>
          <w:szCs w:val="22"/>
        </w:rPr>
        <w:t>u</w:t>
      </w:r>
      <w:r w:rsidRPr="00233A33">
        <w:rPr>
          <w:rFonts w:ascii="Palatino Linotype" w:eastAsia="Arial" w:hAnsi="Palatino Linotype" w:cs="Arial"/>
          <w:i/>
          <w:sz w:val="22"/>
          <w:szCs w:val="22"/>
        </w:rPr>
        <w:t xml:space="preserve">s </w:t>
      </w:r>
      <w:r w:rsidRPr="00233A33">
        <w:rPr>
          <w:rFonts w:ascii="Palatino Linotype" w:eastAsia="Arial" w:hAnsi="Palatino Linotype" w:cs="Arial"/>
          <w:i/>
          <w:spacing w:val="1"/>
          <w:sz w:val="22"/>
          <w:szCs w:val="22"/>
        </w:rPr>
        <w:t>a</w:t>
      </w:r>
      <w:r w:rsidRPr="00233A33">
        <w:rPr>
          <w:rFonts w:ascii="Palatino Linotype" w:eastAsia="Arial" w:hAnsi="Palatino Linotype" w:cs="Arial"/>
          <w:i/>
          <w:sz w:val="22"/>
          <w:szCs w:val="22"/>
        </w:rPr>
        <w:t>rch</w:t>
      </w:r>
      <w:r w:rsidRPr="00233A33">
        <w:rPr>
          <w:rFonts w:ascii="Palatino Linotype" w:eastAsia="Arial" w:hAnsi="Palatino Linotype" w:cs="Arial"/>
          <w:i/>
          <w:spacing w:val="-3"/>
          <w:sz w:val="22"/>
          <w:szCs w:val="22"/>
        </w:rPr>
        <w:t>i</w:t>
      </w:r>
      <w:r w:rsidRPr="00233A33">
        <w:rPr>
          <w:rFonts w:ascii="Palatino Linotype" w:eastAsia="Arial" w:hAnsi="Palatino Linotype" w:cs="Arial"/>
          <w:i/>
          <w:spacing w:val="-2"/>
          <w:sz w:val="22"/>
          <w:szCs w:val="22"/>
        </w:rPr>
        <w:t>v</w:t>
      </w:r>
      <w:r w:rsidRPr="00233A33">
        <w:rPr>
          <w:rFonts w:ascii="Palatino Linotype" w:eastAsia="Arial" w:hAnsi="Palatino Linotype" w:cs="Arial"/>
          <w:i/>
          <w:spacing w:val="1"/>
          <w:sz w:val="22"/>
          <w:szCs w:val="22"/>
        </w:rPr>
        <w:t>o</w:t>
      </w:r>
      <w:r w:rsidRPr="00233A33">
        <w:rPr>
          <w:rFonts w:ascii="Palatino Linotype" w:eastAsia="Arial" w:hAnsi="Palatino Linotype" w:cs="Arial"/>
          <w:i/>
          <w:sz w:val="22"/>
          <w:szCs w:val="22"/>
        </w:rPr>
        <w:t>s,</w:t>
      </w:r>
      <w:r w:rsidRPr="00233A33">
        <w:rPr>
          <w:rFonts w:ascii="Palatino Linotype" w:eastAsia="Arial" w:hAnsi="Palatino Linotype" w:cs="Arial"/>
          <w:i/>
          <w:spacing w:val="3"/>
          <w:sz w:val="22"/>
          <w:szCs w:val="22"/>
        </w:rPr>
        <w:t xml:space="preserve"> </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n</w:t>
      </w:r>
      <w:r w:rsidRPr="00233A33">
        <w:rPr>
          <w:rFonts w:ascii="Palatino Linotype" w:eastAsia="Arial" w:hAnsi="Palatino Linotype" w:cs="Arial"/>
          <w:i/>
          <w:spacing w:val="1"/>
          <w:sz w:val="22"/>
          <w:szCs w:val="22"/>
        </w:rPr>
        <w:t xml:space="preserve"> a</w:t>
      </w:r>
      <w:r w:rsidRPr="00233A33">
        <w:rPr>
          <w:rFonts w:ascii="Palatino Linotype" w:eastAsia="Arial" w:hAnsi="Palatino Linotype" w:cs="Arial"/>
          <w:i/>
          <w:sz w:val="22"/>
          <w:szCs w:val="22"/>
        </w:rPr>
        <w:t>t</w:t>
      </w:r>
      <w:r w:rsidRPr="00233A33">
        <w:rPr>
          <w:rFonts w:ascii="Palatino Linotype" w:eastAsia="Arial" w:hAnsi="Palatino Linotype" w:cs="Arial"/>
          <w:i/>
          <w:spacing w:val="-1"/>
          <w:sz w:val="22"/>
          <w:szCs w:val="22"/>
        </w:rPr>
        <w:t>e</w:t>
      </w:r>
      <w:r w:rsidRPr="00233A33">
        <w:rPr>
          <w:rFonts w:ascii="Palatino Linotype" w:eastAsia="Arial" w:hAnsi="Palatino Linotype" w:cs="Arial"/>
          <w:i/>
          <w:spacing w:val="1"/>
          <w:sz w:val="22"/>
          <w:szCs w:val="22"/>
        </w:rPr>
        <w:t>n</w:t>
      </w:r>
      <w:r w:rsidRPr="00233A33">
        <w:rPr>
          <w:rFonts w:ascii="Palatino Linotype" w:eastAsia="Arial" w:hAnsi="Palatino Linotype" w:cs="Arial"/>
          <w:i/>
          <w:sz w:val="22"/>
          <w:szCs w:val="22"/>
        </w:rPr>
        <w:t>ción</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pacing w:val="1"/>
          <w:sz w:val="22"/>
          <w:szCs w:val="22"/>
        </w:rPr>
        <w:t>a</w:t>
      </w:r>
      <w:r w:rsidRPr="00233A33">
        <w:rPr>
          <w:rFonts w:ascii="Palatino Linotype" w:eastAsia="Arial" w:hAnsi="Palatino Linotype" w:cs="Arial"/>
          <w:i/>
          <w:sz w:val="22"/>
          <w:szCs w:val="22"/>
        </w:rPr>
        <w:t>l</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z w:val="22"/>
          <w:szCs w:val="22"/>
        </w:rPr>
        <w:t>in</w:t>
      </w:r>
      <w:r w:rsidRPr="00233A33">
        <w:rPr>
          <w:rFonts w:ascii="Palatino Linotype" w:eastAsia="Arial" w:hAnsi="Palatino Linotype" w:cs="Arial"/>
          <w:i/>
          <w:spacing w:val="-1"/>
          <w:sz w:val="22"/>
          <w:szCs w:val="22"/>
        </w:rPr>
        <w:t>t</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rés</w:t>
      </w:r>
      <w:r w:rsidRPr="00233A33">
        <w:rPr>
          <w:rFonts w:ascii="Palatino Linotype" w:eastAsia="Arial" w:hAnsi="Palatino Linotype" w:cs="Arial"/>
          <w:i/>
          <w:spacing w:val="3"/>
          <w:sz w:val="22"/>
          <w:szCs w:val="22"/>
        </w:rPr>
        <w:t xml:space="preserve"> </w:t>
      </w:r>
      <w:r w:rsidRPr="00233A33">
        <w:rPr>
          <w:rFonts w:ascii="Palatino Linotype" w:eastAsia="Arial" w:hAnsi="Palatino Linotype" w:cs="Arial"/>
          <w:i/>
          <w:spacing w:val="-1"/>
          <w:sz w:val="22"/>
          <w:szCs w:val="22"/>
        </w:rPr>
        <w:t>p</w:t>
      </w:r>
      <w:r w:rsidRPr="00233A33">
        <w:rPr>
          <w:rFonts w:ascii="Palatino Linotype" w:eastAsia="Arial" w:hAnsi="Palatino Linotype" w:cs="Arial"/>
          <w:i/>
          <w:spacing w:val="1"/>
          <w:sz w:val="22"/>
          <w:szCs w:val="22"/>
        </w:rPr>
        <w:t>úb</w:t>
      </w:r>
      <w:r w:rsidRPr="00233A33">
        <w:rPr>
          <w:rFonts w:ascii="Palatino Linotype" w:eastAsia="Arial" w:hAnsi="Palatino Linotype" w:cs="Arial"/>
          <w:i/>
          <w:sz w:val="22"/>
          <w:szCs w:val="22"/>
        </w:rPr>
        <w:t>l</w:t>
      </w:r>
      <w:r w:rsidRPr="00233A33">
        <w:rPr>
          <w:rFonts w:ascii="Palatino Linotype" w:eastAsia="Arial" w:hAnsi="Palatino Linotype" w:cs="Arial"/>
          <w:i/>
          <w:spacing w:val="-1"/>
          <w:sz w:val="22"/>
          <w:szCs w:val="22"/>
        </w:rPr>
        <w:t>i</w:t>
      </w:r>
      <w:r w:rsidRPr="00233A33">
        <w:rPr>
          <w:rFonts w:ascii="Palatino Linotype" w:eastAsia="Arial" w:hAnsi="Palatino Linotype" w:cs="Arial"/>
          <w:i/>
          <w:sz w:val="22"/>
          <w:szCs w:val="22"/>
        </w:rPr>
        <w:t>co</w:t>
      </w:r>
      <w:r w:rsidRPr="00233A33">
        <w:rPr>
          <w:rFonts w:ascii="Palatino Linotype" w:eastAsia="Arial" w:hAnsi="Palatino Linotype" w:cs="Arial"/>
          <w:i/>
          <w:spacing w:val="4"/>
          <w:sz w:val="22"/>
          <w:szCs w:val="22"/>
        </w:rPr>
        <w:t xml:space="preserve"> </w:t>
      </w:r>
      <w:r w:rsidRPr="00233A33">
        <w:rPr>
          <w:rFonts w:ascii="Palatino Linotype" w:eastAsia="Arial" w:hAnsi="Palatino Linotype" w:cs="Arial"/>
          <w:i/>
          <w:sz w:val="22"/>
          <w:szCs w:val="22"/>
        </w:rPr>
        <w:t>y c</w:t>
      </w:r>
      <w:r w:rsidRPr="00233A33">
        <w:rPr>
          <w:rFonts w:ascii="Palatino Linotype" w:eastAsia="Arial" w:hAnsi="Palatino Linotype" w:cs="Arial"/>
          <w:i/>
          <w:spacing w:val="1"/>
          <w:sz w:val="22"/>
          <w:szCs w:val="22"/>
        </w:rPr>
        <w:t>o</w:t>
      </w:r>
      <w:r w:rsidRPr="00233A33">
        <w:rPr>
          <w:rFonts w:ascii="Palatino Linotype" w:eastAsia="Arial" w:hAnsi="Palatino Linotype" w:cs="Arial"/>
          <w:i/>
          <w:sz w:val="22"/>
          <w:szCs w:val="22"/>
        </w:rPr>
        <w:t>le</w:t>
      </w:r>
      <w:r w:rsidRPr="00233A33">
        <w:rPr>
          <w:rFonts w:ascii="Palatino Linotype" w:eastAsia="Arial" w:hAnsi="Palatino Linotype" w:cs="Arial"/>
          <w:i/>
          <w:spacing w:val="-2"/>
          <w:sz w:val="22"/>
          <w:szCs w:val="22"/>
        </w:rPr>
        <w:t>c</w:t>
      </w:r>
      <w:r w:rsidRPr="00233A33">
        <w:rPr>
          <w:rFonts w:ascii="Palatino Linotype" w:eastAsia="Arial" w:hAnsi="Palatino Linotype" w:cs="Arial"/>
          <w:i/>
          <w:sz w:val="22"/>
          <w:szCs w:val="22"/>
        </w:rPr>
        <w:t>tivo</w:t>
      </w:r>
      <w:r w:rsidRPr="00233A33">
        <w:rPr>
          <w:rFonts w:ascii="Palatino Linotype" w:eastAsia="Arial" w:hAnsi="Palatino Linotype" w:cs="Arial"/>
          <w:i/>
          <w:spacing w:val="4"/>
          <w:sz w:val="22"/>
          <w:szCs w:val="22"/>
        </w:rPr>
        <w:t xml:space="preserve"> </w:t>
      </w:r>
      <w:r w:rsidRPr="00233A33">
        <w:rPr>
          <w:rFonts w:ascii="Palatino Linotype" w:eastAsia="Arial" w:hAnsi="Palatino Linotype" w:cs="Arial"/>
          <w:i/>
          <w:spacing w:val="-1"/>
          <w:sz w:val="22"/>
          <w:szCs w:val="22"/>
        </w:rPr>
        <w:t>q</w:t>
      </w:r>
      <w:r w:rsidRPr="00233A33">
        <w:rPr>
          <w:rFonts w:ascii="Palatino Linotype" w:eastAsia="Arial" w:hAnsi="Palatino Linotype" w:cs="Arial"/>
          <w:i/>
          <w:spacing w:val="1"/>
          <w:sz w:val="22"/>
          <w:szCs w:val="22"/>
        </w:rPr>
        <w:t>u</w:t>
      </w:r>
      <w:r w:rsidRPr="00233A33">
        <w:rPr>
          <w:rFonts w:ascii="Palatino Linotype" w:eastAsia="Arial" w:hAnsi="Palatino Linotype" w:cs="Arial"/>
          <w:i/>
          <w:sz w:val="22"/>
          <w:szCs w:val="22"/>
        </w:rPr>
        <w:t>e</w:t>
      </w:r>
      <w:r w:rsidRPr="00233A33">
        <w:rPr>
          <w:rFonts w:ascii="Palatino Linotype" w:eastAsia="Arial" w:hAnsi="Palatino Linotype" w:cs="Arial"/>
          <w:i/>
          <w:spacing w:val="1"/>
          <w:sz w:val="22"/>
          <w:szCs w:val="22"/>
        </w:rPr>
        <w:t xml:space="preserve"> e</w:t>
      </w:r>
      <w:r w:rsidRPr="00233A33">
        <w:rPr>
          <w:rFonts w:ascii="Palatino Linotype" w:eastAsia="Arial" w:hAnsi="Palatino Linotype" w:cs="Arial"/>
          <w:i/>
          <w:spacing w:val="-2"/>
          <w:sz w:val="22"/>
          <w:szCs w:val="22"/>
        </w:rPr>
        <w:t>x</w:t>
      </w:r>
      <w:r w:rsidRPr="00233A33">
        <w:rPr>
          <w:rFonts w:ascii="Palatino Linotype" w:eastAsia="Arial" w:hAnsi="Palatino Linotype" w:cs="Arial"/>
          <w:i/>
          <w:sz w:val="22"/>
          <w:szCs w:val="22"/>
        </w:rPr>
        <w:t>iste</w:t>
      </w:r>
      <w:r w:rsidRPr="00233A33">
        <w:rPr>
          <w:rFonts w:ascii="Palatino Linotype" w:eastAsia="Arial" w:hAnsi="Palatino Linotype" w:cs="Arial"/>
          <w:i/>
          <w:spacing w:val="4"/>
          <w:sz w:val="22"/>
          <w:szCs w:val="22"/>
        </w:rPr>
        <w:t xml:space="preserve"> </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n c</w:t>
      </w:r>
      <w:r w:rsidRPr="00233A33">
        <w:rPr>
          <w:rFonts w:ascii="Palatino Linotype" w:eastAsia="Arial" w:hAnsi="Palatino Linotype" w:cs="Arial"/>
          <w:i/>
          <w:spacing w:val="1"/>
          <w:sz w:val="22"/>
          <w:szCs w:val="22"/>
        </w:rPr>
        <w:t>ono</w:t>
      </w:r>
      <w:r w:rsidRPr="00233A33">
        <w:rPr>
          <w:rFonts w:ascii="Palatino Linotype" w:eastAsia="Arial" w:hAnsi="Palatino Linotype" w:cs="Arial"/>
          <w:i/>
          <w:spacing w:val="-2"/>
          <w:sz w:val="22"/>
          <w:szCs w:val="22"/>
        </w:rPr>
        <w:t>c</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r</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z w:val="22"/>
          <w:szCs w:val="22"/>
        </w:rPr>
        <w:t>i</w:t>
      </w:r>
      <w:r w:rsidRPr="00233A33">
        <w:rPr>
          <w:rFonts w:ascii="Palatino Linotype" w:eastAsia="Arial" w:hAnsi="Palatino Linotype" w:cs="Arial"/>
          <w:i/>
          <w:spacing w:val="-2"/>
          <w:sz w:val="22"/>
          <w:szCs w:val="22"/>
        </w:rPr>
        <w:t>n</w:t>
      </w:r>
      <w:r w:rsidRPr="00233A33">
        <w:rPr>
          <w:rFonts w:ascii="Palatino Linotype" w:eastAsia="Arial" w:hAnsi="Palatino Linotype" w:cs="Arial"/>
          <w:i/>
          <w:sz w:val="22"/>
          <w:szCs w:val="22"/>
        </w:rPr>
        <w:t>f</w:t>
      </w:r>
      <w:r w:rsidRPr="00233A33">
        <w:rPr>
          <w:rFonts w:ascii="Palatino Linotype" w:eastAsia="Arial" w:hAnsi="Palatino Linotype" w:cs="Arial"/>
          <w:i/>
          <w:spacing w:val="1"/>
          <w:sz w:val="22"/>
          <w:szCs w:val="22"/>
        </w:rPr>
        <w:t>o</w:t>
      </w:r>
      <w:r w:rsidRPr="00233A33">
        <w:rPr>
          <w:rFonts w:ascii="Palatino Linotype" w:eastAsia="Arial" w:hAnsi="Palatino Linotype" w:cs="Arial"/>
          <w:i/>
          <w:sz w:val="22"/>
          <w:szCs w:val="22"/>
        </w:rPr>
        <w:t>r</w:t>
      </w:r>
      <w:r w:rsidRPr="00233A33">
        <w:rPr>
          <w:rFonts w:ascii="Palatino Linotype" w:eastAsia="Arial" w:hAnsi="Palatino Linotype" w:cs="Arial"/>
          <w:i/>
          <w:spacing w:val="1"/>
          <w:sz w:val="22"/>
          <w:szCs w:val="22"/>
        </w:rPr>
        <w:t>ma</w:t>
      </w:r>
      <w:r w:rsidRPr="00233A33">
        <w:rPr>
          <w:rFonts w:ascii="Palatino Linotype" w:eastAsia="Arial" w:hAnsi="Palatino Linotype" w:cs="Arial"/>
          <w:i/>
          <w:sz w:val="22"/>
          <w:szCs w:val="22"/>
        </w:rPr>
        <w:t>ci</w:t>
      </w:r>
      <w:r w:rsidRPr="00233A33">
        <w:rPr>
          <w:rFonts w:ascii="Palatino Linotype" w:eastAsia="Arial" w:hAnsi="Palatino Linotype" w:cs="Arial"/>
          <w:i/>
          <w:spacing w:val="-2"/>
          <w:sz w:val="22"/>
          <w:szCs w:val="22"/>
        </w:rPr>
        <w:t>ó</w:t>
      </w:r>
      <w:r w:rsidRPr="00233A33">
        <w:rPr>
          <w:rFonts w:ascii="Palatino Linotype" w:eastAsia="Arial" w:hAnsi="Palatino Linotype" w:cs="Arial"/>
          <w:i/>
          <w:sz w:val="22"/>
          <w:szCs w:val="22"/>
        </w:rPr>
        <w:t>n</w:t>
      </w:r>
      <w:r w:rsidRPr="00233A33">
        <w:rPr>
          <w:rFonts w:ascii="Palatino Linotype" w:eastAsia="Arial" w:hAnsi="Palatino Linotype" w:cs="Arial"/>
          <w:i/>
          <w:spacing w:val="1"/>
          <w:sz w:val="22"/>
          <w:szCs w:val="22"/>
        </w:rPr>
        <w:t xml:space="preserve"> </w:t>
      </w:r>
      <w:r w:rsidRPr="00233A33">
        <w:rPr>
          <w:rFonts w:ascii="Palatino Linotype" w:eastAsia="Arial" w:hAnsi="Palatino Linotype" w:cs="Arial"/>
          <w:i/>
          <w:sz w:val="22"/>
          <w:szCs w:val="22"/>
        </w:rPr>
        <w:t>s</w:t>
      </w:r>
      <w:r w:rsidRPr="00233A33">
        <w:rPr>
          <w:rFonts w:ascii="Palatino Linotype" w:eastAsia="Arial" w:hAnsi="Palatino Linotype" w:cs="Arial"/>
          <w:i/>
          <w:spacing w:val="1"/>
          <w:sz w:val="22"/>
          <w:szCs w:val="22"/>
        </w:rPr>
        <w:t>ob</w:t>
      </w:r>
      <w:r w:rsidRPr="00233A33">
        <w:rPr>
          <w:rFonts w:ascii="Palatino Linotype" w:eastAsia="Arial" w:hAnsi="Palatino Linotype" w:cs="Arial"/>
          <w:i/>
          <w:sz w:val="22"/>
          <w:szCs w:val="22"/>
        </w:rPr>
        <w:t>re</w:t>
      </w:r>
      <w:r w:rsidRPr="00233A33">
        <w:rPr>
          <w:rFonts w:ascii="Palatino Linotype" w:eastAsia="Arial" w:hAnsi="Palatino Linotype" w:cs="Arial"/>
          <w:i/>
          <w:spacing w:val="1"/>
          <w:sz w:val="22"/>
          <w:szCs w:val="22"/>
        </w:rPr>
        <w:t xml:space="preserve"> </w:t>
      </w:r>
      <w:r w:rsidRPr="00233A33">
        <w:rPr>
          <w:rFonts w:ascii="Palatino Linotype" w:eastAsia="Arial" w:hAnsi="Palatino Linotype" w:cs="Arial"/>
          <w:i/>
          <w:sz w:val="22"/>
          <w:szCs w:val="22"/>
        </w:rPr>
        <w:t>t</w:t>
      </w:r>
      <w:r w:rsidRPr="00233A33">
        <w:rPr>
          <w:rFonts w:ascii="Palatino Linotype" w:eastAsia="Arial" w:hAnsi="Palatino Linotype" w:cs="Arial"/>
          <w:i/>
          <w:spacing w:val="-1"/>
          <w:sz w:val="22"/>
          <w:szCs w:val="22"/>
        </w:rPr>
        <w:t>e</w:t>
      </w:r>
      <w:r w:rsidRPr="00233A33">
        <w:rPr>
          <w:rFonts w:ascii="Palatino Linotype" w:eastAsia="Arial" w:hAnsi="Palatino Linotype" w:cs="Arial"/>
          <w:i/>
          <w:spacing w:val="1"/>
          <w:sz w:val="22"/>
          <w:szCs w:val="22"/>
        </w:rPr>
        <w:t>ma</w:t>
      </w:r>
      <w:r w:rsidRPr="00233A33">
        <w:rPr>
          <w:rFonts w:ascii="Palatino Linotype" w:eastAsia="Arial" w:hAnsi="Palatino Linotype" w:cs="Arial"/>
          <w:i/>
          <w:sz w:val="22"/>
          <w:szCs w:val="22"/>
        </w:rPr>
        <w:t xml:space="preserve">s </w:t>
      </w:r>
      <w:r w:rsidRPr="00233A33">
        <w:rPr>
          <w:rFonts w:ascii="Palatino Linotype" w:eastAsia="Arial" w:hAnsi="Palatino Linotype" w:cs="Arial"/>
          <w:i/>
          <w:spacing w:val="-1"/>
          <w:sz w:val="22"/>
          <w:szCs w:val="22"/>
        </w:rPr>
        <w:t>q</w:t>
      </w:r>
      <w:r w:rsidRPr="00233A33">
        <w:rPr>
          <w:rFonts w:ascii="Palatino Linotype" w:eastAsia="Arial" w:hAnsi="Palatino Linotype" w:cs="Arial"/>
          <w:i/>
          <w:spacing w:val="1"/>
          <w:sz w:val="22"/>
          <w:szCs w:val="22"/>
        </w:rPr>
        <w:t>u</w:t>
      </w:r>
      <w:r w:rsidRPr="00233A33">
        <w:rPr>
          <w:rFonts w:ascii="Palatino Linotype" w:eastAsia="Arial" w:hAnsi="Palatino Linotype" w:cs="Arial"/>
          <w:i/>
          <w:sz w:val="22"/>
          <w:szCs w:val="22"/>
        </w:rPr>
        <w:t>e</w:t>
      </w:r>
      <w:r w:rsidRPr="00233A33">
        <w:rPr>
          <w:rFonts w:ascii="Palatino Linotype" w:eastAsia="Arial" w:hAnsi="Palatino Linotype" w:cs="Arial"/>
          <w:i/>
          <w:spacing w:val="1"/>
          <w:sz w:val="22"/>
          <w:szCs w:val="22"/>
        </w:rPr>
        <w:t xml:space="preserve"> p</w:t>
      </w:r>
      <w:r w:rsidRPr="00233A33">
        <w:rPr>
          <w:rFonts w:ascii="Palatino Linotype" w:eastAsia="Arial" w:hAnsi="Palatino Linotype" w:cs="Arial"/>
          <w:i/>
          <w:spacing w:val="-1"/>
          <w:sz w:val="22"/>
          <w:szCs w:val="22"/>
        </w:rPr>
        <w:t>u</w:t>
      </w:r>
      <w:r w:rsidRPr="00233A33">
        <w:rPr>
          <w:rFonts w:ascii="Palatino Linotype" w:eastAsia="Arial" w:hAnsi="Palatino Linotype" w:cs="Arial"/>
          <w:i/>
          <w:spacing w:val="1"/>
          <w:sz w:val="22"/>
          <w:szCs w:val="22"/>
        </w:rPr>
        <w:t>d</w:t>
      </w:r>
      <w:r w:rsidRPr="00233A33">
        <w:rPr>
          <w:rFonts w:ascii="Palatino Linotype" w:eastAsia="Arial" w:hAnsi="Palatino Linotype" w:cs="Arial"/>
          <w:i/>
          <w:sz w:val="22"/>
          <w:szCs w:val="22"/>
        </w:rPr>
        <w:t>ieran</w:t>
      </w:r>
      <w:r w:rsidRPr="00233A33">
        <w:rPr>
          <w:rFonts w:ascii="Palatino Linotype" w:eastAsia="Arial" w:hAnsi="Palatino Linotype" w:cs="Arial"/>
          <w:i/>
          <w:spacing w:val="1"/>
          <w:sz w:val="22"/>
          <w:szCs w:val="22"/>
        </w:rPr>
        <w:t xml:space="preserve"> </w:t>
      </w:r>
      <w:r w:rsidRPr="00233A33">
        <w:rPr>
          <w:rFonts w:ascii="Palatino Linotype" w:eastAsia="Arial" w:hAnsi="Palatino Linotype" w:cs="Arial"/>
          <w:i/>
          <w:spacing w:val="-1"/>
          <w:sz w:val="22"/>
          <w:szCs w:val="22"/>
        </w:rPr>
        <w:t>a</w:t>
      </w:r>
      <w:r w:rsidRPr="00233A33">
        <w:rPr>
          <w:rFonts w:ascii="Palatino Linotype" w:eastAsia="Arial" w:hAnsi="Palatino Linotype" w:cs="Arial"/>
          <w:i/>
          <w:sz w:val="22"/>
          <w:szCs w:val="22"/>
        </w:rPr>
        <w:t>f</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ct</w:t>
      </w:r>
      <w:r w:rsidRPr="00233A33">
        <w:rPr>
          <w:rFonts w:ascii="Palatino Linotype" w:eastAsia="Arial" w:hAnsi="Palatino Linotype" w:cs="Arial"/>
          <w:i/>
          <w:spacing w:val="1"/>
          <w:sz w:val="22"/>
          <w:szCs w:val="22"/>
        </w:rPr>
        <w:t>a</w:t>
      </w:r>
      <w:r w:rsidRPr="00233A33">
        <w:rPr>
          <w:rFonts w:ascii="Palatino Linotype" w:eastAsia="Arial" w:hAnsi="Palatino Linotype" w:cs="Arial"/>
          <w:i/>
          <w:sz w:val="22"/>
          <w:szCs w:val="22"/>
        </w:rPr>
        <w:t>r a</w:t>
      </w:r>
      <w:r w:rsidRPr="00233A33">
        <w:rPr>
          <w:rFonts w:ascii="Palatino Linotype" w:eastAsia="Arial" w:hAnsi="Palatino Linotype" w:cs="Arial"/>
          <w:i/>
          <w:spacing w:val="3"/>
          <w:sz w:val="22"/>
          <w:szCs w:val="22"/>
        </w:rPr>
        <w:t xml:space="preserve"> </w:t>
      </w:r>
      <w:r w:rsidRPr="00233A33">
        <w:rPr>
          <w:rFonts w:ascii="Palatino Linotype" w:eastAsia="Arial" w:hAnsi="Palatino Linotype" w:cs="Arial"/>
          <w:i/>
          <w:spacing w:val="-3"/>
          <w:sz w:val="22"/>
          <w:szCs w:val="22"/>
        </w:rPr>
        <w:t>l</w:t>
      </w:r>
      <w:r w:rsidRPr="00233A33">
        <w:rPr>
          <w:rFonts w:ascii="Palatino Linotype" w:eastAsia="Arial" w:hAnsi="Palatino Linotype" w:cs="Arial"/>
          <w:i/>
          <w:sz w:val="22"/>
          <w:szCs w:val="22"/>
        </w:rPr>
        <w:t>a</w:t>
      </w:r>
      <w:r w:rsidRPr="00233A33">
        <w:rPr>
          <w:rFonts w:ascii="Palatino Linotype" w:eastAsia="Arial" w:hAnsi="Palatino Linotype" w:cs="Arial"/>
          <w:i/>
          <w:spacing w:val="3"/>
          <w:sz w:val="22"/>
          <w:szCs w:val="22"/>
        </w:rPr>
        <w:t xml:space="preserve"> </w:t>
      </w:r>
      <w:r w:rsidRPr="00233A33">
        <w:rPr>
          <w:rFonts w:ascii="Palatino Linotype" w:eastAsia="Arial" w:hAnsi="Palatino Linotype" w:cs="Arial"/>
          <w:i/>
          <w:spacing w:val="-2"/>
          <w:sz w:val="22"/>
          <w:szCs w:val="22"/>
        </w:rPr>
        <w:t>c</w:t>
      </w:r>
      <w:r w:rsidRPr="00233A33">
        <w:rPr>
          <w:rFonts w:ascii="Palatino Linotype" w:eastAsia="Arial" w:hAnsi="Palatino Linotype" w:cs="Arial"/>
          <w:i/>
          <w:spacing w:val="1"/>
          <w:sz w:val="22"/>
          <w:szCs w:val="22"/>
        </w:rPr>
        <w:t>om</w:t>
      </w:r>
      <w:r w:rsidRPr="00233A33">
        <w:rPr>
          <w:rFonts w:ascii="Palatino Linotype" w:eastAsia="Arial" w:hAnsi="Palatino Linotype" w:cs="Arial"/>
          <w:i/>
          <w:spacing w:val="-1"/>
          <w:sz w:val="22"/>
          <w:szCs w:val="22"/>
        </w:rPr>
        <w:t>u</w:t>
      </w:r>
      <w:r w:rsidRPr="00233A33">
        <w:rPr>
          <w:rFonts w:ascii="Palatino Linotype" w:eastAsia="Arial" w:hAnsi="Palatino Linotype" w:cs="Arial"/>
          <w:i/>
          <w:spacing w:val="1"/>
          <w:sz w:val="22"/>
          <w:szCs w:val="22"/>
        </w:rPr>
        <w:t>n</w:t>
      </w:r>
      <w:r w:rsidRPr="00233A33">
        <w:rPr>
          <w:rFonts w:ascii="Palatino Linotype" w:eastAsia="Arial" w:hAnsi="Palatino Linotype" w:cs="Arial"/>
          <w:i/>
          <w:sz w:val="22"/>
          <w:szCs w:val="22"/>
        </w:rPr>
        <w:t>id</w:t>
      </w:r>
      <w:r w:rsidRPr="00233A33">
        <w:rPr>
          <w:rFonts w:ascii="Palatino Linotype" w:eastAsia="Arial" w:hAnsi="Palatino Linotype" w:cs="Arial"/>
          <w:i/>
          <w:spacing w:val="-1"/>
          <w:sz w:val="22"/>
          <w:szCs w:val="22"/>
        </w:rPr>
        <w:t>a</w:t>
      </w:r>
      <w:r w:rsidRPr="00233A33">
        <w:rPr>
          <w:rFonts w:ascii="Palatino Linotype" w:eastAsia="Arial" w:hAnsi="Palatino Linotype" w:cs="Arial"/>
          <w:i/>
          <w:sz w:val="22"/>
          <w:szCs w:val="22"/>
        </w:rPr>
        <w:t>d</w:t>
      </w:r>
      <w:r w:rsidRPr="00233A33">
        <w:rPr>
          <w:rFonts w:ascii="Palatino Linotype" w:eastAsia="Arial" w:hAnsi="Palatino Linotype" w:cs="Arial"/>
          <w:i/>
          <w:spacing w:val="1"/>
          <w:sz w:val="22"/>
          <w:szCs w:val="22"/>
        </w:rPr>
        <w:t xml:space="preserve"> </w:t>
      </w:r>
      <w:r w:rsidRPr="00233A33">
        <w:rPr>
          <w:rFonts w:ascii="Palatino Linotype" w:eastAsia="Arial" w:hAnsi="Palatino Linotype" w:cs="Arial"/>
          <w:i/>
          <w:sz w:val="22"/>
          <w:szCs w:val="22"/>
        </w:rPr>
        <w:t>o</w:t>
      </w:r>
      <w:r w:rsidRPr="00233A33">
        <w:rPr>
          <w:rFonts w:ascii="Palatino Linotype" w:eastAsia="Arial" w:hAnsi="Palatino Linotype" w:cs="Arial"/>
          <w:i/>
          <w:spacing w:val="1"/>
          <w:sz w:val="22"/>
          <w:szCs w:val="22"/>
        </w:rPr>
        <w:t xml:space="preserve"> a</w:t>
      </w:r>
      <w:r w:rsidRPr="00233A33">
        <w:rPr>
          <w:rFonts w:ascii="Palatino Linotype" w:eastAsia="Arial" w:hAnsi="Palatino Linotype" w:cs="Arial"/>
          <w:i/>
          <w:sz w:val="22"/>
          <w:szCs w:val="22"/>
        </w:rPr>
        <w:t xml:space="preserve">l </w:t>
      </w:r>
      <w:r w:rsidRPr="00233A33">
        <w:rPr>
          <w:rFonts w:ascii="Palatino Linotype" w:eastAsia="Arial" w:hAnsi="Palatino Linotype" w:cs="Arial"/>
          <w:i/>
          <w:spacing w:val="1"/>
          <w:sz w:val="22"/>
          <w:szCs w:val="22"/>
        </w:rPr>
        <w:t>amb</w:t>
      </w:r>
      <w:r w:rsidRPr="00233A33">
        <w:rPr>
          <w:rFonts w:ascii="Palatino Linotype" w:eastAsia="Arial" w:hAnsi="Palatino Linotype" w:cs="Arial"/>
          <w:i/>
          <w:spacing w:val="-3"/>
          <w:sz w:val="22"/>
          <w:szCs w:val="22"/>
        </w:rPr>
        <w:t>i</w:t>
      </w:r>
      <w:r w:rsidRPr="00233A33">
        <w:rPr>
          <w:rFonts w:ascii="Palatino Linotype" w:eastAsia="Arial" w:hAnsi="Palatino Linotype" w:cs="Arial"/>
          <w:i/>
          <w:spacing w:val="1"/>
          <w:sz w:val="22"/>
          <w:szCs w:val="22"/>
        </w:rPr>
        <w:t>en</w:t>
      </w:r>
      <w:r w:rsidRPr="00233A33">
        <w:rPr>
          <w:rFonts w:ascii="Palatino Linotype" w:eastAsia="Arial" w:hAnsi="Palatino Linotype" w:cs="Arial"/>
          <w:i/>
          <w:spacing w:val="-2"/>
          <w:sz w:val="22"/>
          <w:szCs w:val="22"/>
        </w:rPr>
        <w:t>t</w:t>
      </w:r>
      <w:r w:rsidRPr="00233A33">
        <w:rPr>
          <w:rFonts w:ascii="Palatino Linotype" w:eastAsia="Arial" w:hAnsi="Palatino Linotype" w:cs="Arial"/>
          <w:i/>
          <w:sz w:val="22"/>
          <w:szCs w:val="22"/>
        </w:rPr>
        <w:t>e</w:t>
      </w:r>
      <w:r w:rsidRPr="00233A33">
        <w:rPr>
          <w:rFonts w:ascii="Palatino Linotype" w:eastAsia="Arial" w:hAnsi="Palatino Linotype" w:cs="Arial"/>
          <w:i/>
          <w:spacing w:val="3"/>
          <w:sz w:val="22"/>
          <w:szCs w:val="22"/>
        </w:rPr>
        <w:t xml:space="preserve"> </w:t>
      </w:r>
      <w:r w:rsidRPr="00233A33">
        <w:rPr>
          <w:rFonts w:ascii="Palatino Linotype" w:eastAsia="Arial" w:hAnsi="Palatino Linotype" w:cs="Arial"/>
          <w:i/>
          <w:sz w:val="22"/>
          <w:szCs w:val="22"/>
        </w:rPr>
        <w:t>en</w:t>
      </w:r>
      <w:r w:rsidRPr="00233A33">
        <w:rPr>
          <w:rFonts w:ascii="Palatino Linotype" w:eastAsia="Arial" w:hAnsi="Palatino Linotype" w:cs="Arial"/>
          <w:i/>
          <w:spacing w:val="3"/>
          <w:sz w:val="22"/>
          <w:szCs w:val="22"/>
        </w:rPr>
        <w:t xml:space="preserve"> </w:t>
      </w:r>
      <w:r w:rsidRPr="00233A33">
        <w:rPr>
          <w:rFonts w:ascii="Palatino Linotype" w:eastAsia="Arial" w:hAnsi="Palatino Linotype" w:cs="Arial"/>
          <w:i/>
          <w:spacing w:val="-1"/>
          <w:sz w:val="22"/>
          <w:szCs w:val="22"/>
        </w:rPr>
        <w:t>g</w:t>
      </w:r>
      <w:r w:rsidRPr="00233A33">
        <w:rPr>
          <w:rFonts w:ascii="Palatino Linotype" w:eastAsia="Arial" w:hAnsi="Palatino Linotype" w:cs="Arial"/>
          <w:i/>
          <w:spacing w:val="1"/>
          <w:sz w:val="22"/>
          <w:szCs w:val="22"/>
        </w:rPr>
        <w:t>e</w:t>
      </w:r>
      <w:r w:rsidRPr="00233A33">
        <w:rPr>
          <w:rFonts w:ascii="Palatino Linotype" w:eastAsia="Arial" w:hAnsi="Palatino Linotype" w:cs="Arial"/>
          <w:i/>
          <w:spacing w:val="-1"/>
          <w:sz w:val="22"/>
          <w:szCs w:val="22"/>
        </w:rPr>
        <w:t>n</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 xml:space="preserve">ral, </w:t>
      </w:r>
      <w:r w:rsidRPr="00233A33">
        <w:rPr>
          <w:rFonts w:ascii="Palatino Linotype" w:eastAsia="Arial" w:hAnsi="Palatino Linotype" w:cs="Arial"/>
          <w:i/>
          <w:spacing w:val="1"/>
          <w:sz w:val="22"/>
          <w:szCs w:val="22"/>
        </w:rPr>
        <w:t>p</w:t>
      </w:r>
      <w:r w:rsidRPr="00233A33">
        <w:rPr>
          <w:rFonts w:ascii="Palatino Linotype" w:eastAsia="Arial" w:hAnsi="Palatino Linotype" w:cs="Arial"/>
          <w:i/>
          <w:sz w:val="22"/>
          <w:szCs w:val="22"/>
        </w:rPr>
        <w:t>rot</w:t>
      </w:r>
      <w:r w:rsidRPr="00233A33">
        <w:rPr>
          <w:rFonts w:ascii="Palatino Linotype" w:eastAsia="Arial" w:hAnsi="Palatino Linotype" w:cs="Arial"/>
          <w:i/>
          <w:spacing w:val="1"/>
          <w:sz w:val="22"/>
          <w:szCs w:val="22"/>
        </w:rPr>
        <w:t>e</w:t>
      </w:r>
      <w:r w:rsidRPr="00233A33">
        <w:rPr>
          <w:rFonts w:ascii="Palatino Linotype" w:eastAsia="Arial" w:hAnsi="Palatino Linotype" w:cs="Arial"/>
          <w:i/>
          <w:spacing w:val="-1"/>
          <w:sz w:val="22"/>
          <w:szCs w:val="22"/>
        </w:rPr>
        <w:t>g</w:t>
      </w:r>
      <w:r w:rsidRPr="00233A33">
        <w:rPr>
          <w:rFonts w:ascii="Palatino Linotype" w:eastAsia="Arial" w:hAnsi="Palatino Linotype" w:cs="Arial"/>
          <w:i/>
          <w:sz w:val="22"/>
          <w:szCs w:val="22"/>
        </w:rPr>
        <w:t>ie</w:t>
      </w:r>
      <w:r w:rsidRPr="00233A33">
        <w:rPr>
          <w:rFonts w:ascii="Palatino Linotype" w:eastAsia="Arial" w:hAnsi="Palatino Linotype" w:cs="Arial"/>
          <w:i/>
          <w:spacing w:val="-1"/>
          <w:sz w:val="22"/>
          <w:szCs w:val="22"/>
        </w:rPr>
        <w:t>n</w:t>
      </w:r>
      <w:r w:rsidRPr="00233A33">
        <w:rPr>
          <w:rFonts w:ascii="Palatino Linotype" w:eastAsia="Arial" w:hAnsi="Palatino Linotype" w:cs="Arial"/>
          <w:i/>
          <w:spacing w:val="1"/>
          <w:sz w:val="22"/>
          <w:szCs w:val="22"/>
        </w:rPr>
        <w:t>d</w:t>
      </w:r>
      <w:r w:rsidRPr="00233A33">
        <w:rPr>
          <w:rFonts w:ascii="Palatino Linotype" w:eastAsia="Arial" w:hAnsi="Palatino Linotype" w:cs="Arial"/>
          <w:i/>
          <w:sz w:val="22"/>
          <w:szCs w:val="22"/>
        </w:rPr>
        <w:t>o</w:t>
      </w:r>
      <w:r w:rsidRPr="00233A33">
        <w:rPr>
          <w:rFonts w:ascii="Palatino Linotype" w:eastAsia="Arial" w:hAnsi="Palatino Linotype" w:cs="Arial"/>
          <w:i/>
          <w:spacing w:val="1"/>
          <w:sz w:val="22"/>
          <w:szCs w:val="22"/>
        </w:rPr>
        <w:t xml:space="preserve"> ún</w:t>
      </w:r>
      <w:r w:rsidRPr="00233A33">
        <w:rPr>
          <w:rFonts w:ascii="Palatino Linotype" w:eastAsia="Arial" w:hAnsi="Palatino Linotype" w:cs="Arial"/>
          <w:i/>
          <w:sz w:val="22"/>
          <w:szCs w:val="22"/>
        </w:rPr>
        <w:t>ic</w:t>
      </w:r>
      <w:r w:rsidRPr="00233A33">
        <w:rPr>
          <w:rFonts w:ascii="Palatino Linotype" w:eastAsia="Arial" w:hAnsi="Palatino Linotype" w:cs="Arial"/>
          <w:i/>
          <w:spacing w:val="-2"/>
          <w:sz w:val="22"/>
          <w:szCs w:val="22"/>
        </w:rPr>
        <w:t>a</w:t>
      </w:r>
      <w:r w:rsidRPr="00233A33">
        <w:rPr>
          <w:rFonts w:ascii="Palatino Linotype" w:eastAsia="Arial" w:hAnsi="Palatino Linotype" w:cs="Arial"/>
          <w:i/>
          <w:spacing w:val="1"/>
          <w:sz w:val="22"/>
          <w:szCs w:val="22"/>
        </w:rPr>
        <w:t>m</w:t>
      </w:r>
      <w:r w:rsidRPr="00233A33">
        <w:rPr>
          <w:rFonts w:ascii="Palatino Linotype" w:eastAsia="Arial" w:hAnsi="Palatino Linotype" w:cs="Arial"/>
          <w:i/>
          <w:spacing w:val="-1"/>
          <w:sz w:val="22"/>
          <w:szCs w:val="22"/>
        </w:rPr>
        <w:t>e</w:t>
      </w:r>
      <w:r w:rsidRPr="00233A33">
        <w:rPr>
          <w:rFonts w:ascii="Palatino Linotype" w:eastAsia="Arial" w:hAnsi="Palatino Linotype" w:cs="Arial"/>
          <w:i/>
          <w:spacing w:val="1"/>
          <w:sz w:val="22"/>
          <w:szCs w:val="22"/>
        </w:rPr>
        <w:t>n</w:t>
      </w:r>
      <w:r w:rsidRPr="00233A33">
        <w:rPr>
          <w:rFonts w:ascii="Palatino Linotype" w:eastAsia="Arial" w:hAnsi="Palatino Linotype" w:cs="Arial"/>
          <w:i/>
          <w:sz w:val="22"/>
          <w:szCs w:val="22"/>
        </w:rPr>
        <w:t>te</w:t>
      </w:r>
      <w:r w:rsidRPr="00233A33">
        <w:rPr>
          <w:rFonts w:ascii="Palatino Linotype" w:eastAsia="Arial" w:hAnsi="Palatino Linotype" w:cs="Arial"/>
          <w:i/>
          <w:spacing w:val="4"/>
          <w:sz w:val="22"/>
          <w:szCs w:val="22"/>
        </w:rPr>
        <w:t xml:space="preserve"> </w:t>
      </w:r>
      <w:r w:rsidRPr="00233A33">
        <w:rPr>
          <w:rFonts w:ascii="Palatino Linotype" w:eastAsia="Arial" w:hAnsi="Palatino Linotype" w:cs="Arial"/>
          <w:i/>
          <w:sz w:val="22"/>
          <w:szCs w:val="22"/>
        </w:rPr>
        <w:t>la</w:t>
      </w:r>
      <w:r w:rsidRPr="00233A33">
        <w:rPr>
          <w:rFonts w:ascii="Palatino Linotype" w:eastAsia="Arial" w:hAnsi="Palatino Linotype" w:cs="Arial"/>
          <w:i/>
          <w:spacing w:val="1"/>
          <w:sz w:val="22"/>
          <w:szCs w:val="22"/>
        </w:rPr>
        <w:t xml:space="preserve"> </w:t>
      </w:r>
      <w:r w:rsidRPr="00233A33">
        <w:rPr>
          <w:rFonts w:ascii="Palatino Linotype" w:eastAsia="Arial" w:hAnsi="Palatino Linotype" w:cs="Arial"/>
          <w:i/>
          <w:sz w:val="22"/>
          <w:szCs w:val="22"/>
        </w:rPr>
        <w:t>i</w:t>
      </w:r>
      <w:r w:rsidRPr="00233A33">
        <w:rPr>
          <w:rFonts w:ascii="Palatino Linotype" w:eastAsia="Arial" w:hAnsi="Palatino Linotype" w:cs="Arial"/>
          <w:i/>
          <w:spacing w:val="-2"/>
          <w:sz w:val="22"/>
          <w:szCs w:val="22"/>
        </w:rPr>
        <w:t>n</w:t>
      </w:r>
      <w:r w:rsidRPr="00233A33">
        <w:rPr>
          <w:rFonts w:ascii="Palatino Linotype" w:eastAsia="Arial" w:hAnsi="Palatino Linotype" w:cs="Arial"/>
          <w:i/>
          <w:sz w:val="22"/>
          <w:szCs w:val="22"/>
        </w:rPr>
        <w:t>f</w:t>
      </w:r>
      <w:r w:rsidRPr="00233A33">
        <w:rPr>
          <w:rFonts w:ascii="Palatino Linotype" w:eastAsia="Arial" w:hAnsi="Palatino Linotype" w:cs="Arial"/>
          <w:i/>
          <w:spacing w:val="1"/>
          <w:sz w:val="22"/>
          <w:szCs w:val="22"/>
        </w:rPr>
        <w:t>o</w:t>
      </w:r>
      <w:r w:rsidRPr="00233A33">
        <w:rPr>
          <w:rFonts w:ascii="Palatino Linotype" w:eastAsia="Arial" w:hAnsi="Palatino Linotype" w:cs="Arial"/>
          <w:i/>
          <w:sz w:val="22"/>
          <w:szCs w:val="22"/>
        </w:rPr>
        <w:t>r</w:t>
      </w:r>
      <w:r w:rsidRPr="00233A33">
        <w:rPr>
          <w:rFonts w:ascii="Palatino Linotype" w:eastAsia="Arial" w:hAnsi="Palatino Linotype" w:cs="Arial"/>
          <w:i/>
          <w:spacing w:val="1"/>
          <w:sz w:val="22"/>
          <w:szCs w:val="22"/>
        </w:rPr>
        <w:t>ma</w:t>
      </w:r>
      <w:r w:rsidRPr="00233A33">
        <w:rPr>
          <w:rFonts w:ascii="Palatino Linotype" w:eastAsia="Arial" w:hAnsi="Palatino Linotype" w:cs="Arial"/>
          <w:i/>
          <w:sz w:val="22"/>
          <w:szCs w:val="22"/>
        </w:rPr>
        <w:t>ci</w:t>
      </w:r>
      <w:r w:rsidRPr="00233A33">
        <w:rPr>
          <w:rFonts w:ascii="Palatino Linotype" w:eastAsia="Arial" w:hAnsi="Palatino Linotype" w:cs="Arial"/>
          <w:i/>
          <w:spacing w:val="-2"/>
          <w:sz w:val="22"/>
          <w:szCs w:val="22"/>
        </w:rPr>
        <w:t>ó</w:t>
      </w:r>
      <w:r w:rsidRPr="00233A33">
        <w:rPr>
          <w:rFonts w:ascii="Palatino Linotype" w:eastAsia="Arial" w:hAnsi="Palatino Linotype" w:cs="Arial"/>
          <w:i/>
          <w:sz w:val="22"/>
          <w:szCs w:val="22"/>
        </w:rPr>
        <w:t>n</w:t>
      </w:r>
      <w:r w:rsidRPr="00233A33">
        <w:rPr>
          <w:rFonts w:ascii="Palatino Linotype" w:eastAsia="Arial" w:hAnsi="Palatino Linotype" w:cs="Arial"/>
          <w:i/>
          <w:spacing w:val="3"/>
          <w:sz w:val="22"/>
          <w:szCs w:val="22"/>
        </w:rPr>
        <w:t xml:space="preserve"> </w:t>
      </w:r>
      <w:r w:rsidRPr="00233A33">
        <w:rPr>
          <w:rFonts w:ascii="Palatino Linotype" w:eastAsia="Arial" w:hAnsi="Palatino Linotype" w:cs="Arial"/>
          <w:i/>
          <w:spacing w:val="-1"/>
          <w:sz w:val="22"/>
          <w:szCs w:val="22"/>
        </w:rPr>
        <w:t>qu</w:t>
      </w:r>
      <w:r w:rsidRPr="00233A33">
        <w:rPr>
          <w:rFonts w:ascii="Palatino Linotype" w:eastAsia="Arial" w:hAnsi="Palatino Linotype" w:cs="Arial"/>
          <w:i/>
          <w:sz w:val="22"/>
          <w:szCs w:val="22"/>
        </w:rPr>
        <w:t>e</w:t>
      </w:r>
      <w:r w:rsidRPr="00233A33">
        <w:rPr>
          <w:rFonts w:ascii="Palatino Linotype" w:eastAsia="Arial" w:hAnsi="Palatino Linotype" w:cs="Arial"/>
          <w:i/>
          <w:spacing w:val="3"/>
          <w:sz w:val="22"/>
          <w:szCs w:val="22"/>
        </w:rPr>
        <w:t xml:space="preserve"> </w:t>
      </w:r>
      <w:r w:rsidRPr="00233A33">
        <w:rPr>
          <w:rFonts w:ascii="Palatino Linotype" w:eastAsia="Arial" w:hAnsi="Palatino Linotype" w:cs="Arial"/>
          <w:i/>
          <w:spacing w:val="1"/>
          <w:sz w:val="22"/>
          <w:szCs w:val="22"/>
        </w:rPr>
        <w:t>p</w:t>
      </w:r>
      <w:r w:rsidRPr="00233A33">
        <w:rPr>
          <w:rFonts w:ascii="Palatino Linotype" w:eastAsia="Arial" w:hAnsi="Palatino Linotype" w:cs="Arial"/>
          <w:i/>
          <w:spacing w:val="-1"/>
          <w:sz w:val="22"/>
          <w:szCs w:val="22"/>
        </w:rPr>
        <w:t>u</w:t>
      </w:r>
      <w:r w:rsidRPr="00233A33">
        <w:rPr>
          <w:rFonts w:ascii="Palatino Linotype" w:eastAsia="Arial" w:hAnsi="Palatino Linotype" w:cs="Arial"/>
          <w:i/>
          <w:spacing w:val="1"/>
          <w:sz w:val="22"/>
          <w:szCs w:val="22"/>
        </w:rPr>
        <w:t>d</w:t>
      </w:r>
      <w:r w:rsidRPr="00233A33">
        <w:rPr>
          <w:rFonts w:ascii="Palatino Linotype" w:eastAsia="Arial" w:hAnsi="Palatino Linotype" w:cs="Arial"/>
          <w:i/>
          <w:sz w:val="22"/>
          <w:szCs w:val="22"/>
        </w:rPr>
        <w:t>iere</w:t>
      </w:r>
      <w:r w:rsidRPr="00233A33">
        <w:rPr>
          <w:rFonts w:ascii="Palatino Linotype" w:eastAsia="Arial" w:hAnsi="Palatino Linotype" w:cs="Arial"/>
          <w:i/>
          <w:spacing w:val="1"/>
          <w:sz w:val="22"/>
          <w:szCs w:val="22"/>
        </w:rPr>
        <w:t xml:space="preserve"> e</w:t>
      </w:r>
      <w:r w:rsidRPr="00233A33">
        <w:rPr>
          <w:rFonts w:ascii="Palatino Linotype" w:eastAsia="Arial" w:hAnsi="Palatino Linotype" w:cs="Arial"/>
          <w:i/>
          <w:sz w:val="22"/>
          <w:szCs w:val="22"/>
        </w:rPr>
        <w:t>st</w:t>
      </w:r>
      <w:r w:rsidRPr="00233A33">
        <w:rPr>
          <w:rFonts w:ascii="Palatino Linotype" w:eastAsia="Arial" w:hAnsi="Palatino Linotype" w:cs="Arial"/>
          <w:i/>
          <w:spacing w:val="1"/>
          <w:sz w:val="22"/>
          <w:szCs w:val="22"/>
        </w:rPr>
        <w:t>a</w:t>
      </w:r>
      <w:r w:rsidRPr="00233A33">
        <w:rPr>
          <w:rFonts w:ascii="Palatino Linotype" w:eastAsia="Arial" w:hAnsi="Palatino Linotype" w:cs="Arial"/>
          <w:i/>
          <w:sz w:val="22"/>
          <w:szCs w:val="22"/>
        </w:rPr>
        <w:t>r clasi</w:t>
      </w:r>
      <w:r w:rsidRPr="00233A33">
        <w:rPr>
          <w:rFonts w:ascii="Palatino Linotype" w:eastAsia="Arial" w:hAnsi="Palatino Linotype" w:cs="Arial"/>
          <w:i/>
          <w:spacing w:val="3"/>
          <w:sz w:val="22"/>
          <w:szCs w:val="22"/>
        </w:rPr>
        <w:t>f</w:t>
      </w:r>
      <w:r w:rsidRPr="00233A33">
        <w:rPr>
          <w:rFonts w:ascii="Palatino Linotype" w:eastAsia="Arial" w:hAnsi="Palatino Linotype" w:cs="Arial"/>
          <w:i/>
          <w:sz w:val="22"/>
          <w:szCs w:val="22"/>
        </w:rPr>
        <w:t>ic</w:t>
      </w:r>
      <w:r w:rsidRPr="00233A33">
        <w:rPr>
          <w:rFonts w:ascii="Palatino Linotype" w:eastAsia="Arial" w:hAnsi="Palatino Linotype" w:cs="Arial"/>
          <w:i/>
          <w:spacing w:val="-2"/>
          <w:sz w:val="22"/>
          <w:szCs w:val="22"/>
        </w:rPr>
        <w:t>a</w:t>
      </w:r>
      <w:r w:rsidRPr="00233A33">
        <w:rPr>
          <w:rFonts w:ascii="Palatino Linotype" w:eastAsia="Arial" w:hAnsi="Palatino Linotype" w:cs="Arial"/>
          <w:i/>
          <w:spacing w:val="1"/>
          <w:sz w:val="22"/>
          <w:szCs w:val="22"/>
        </w:rPr>
        <w:t>d</w:t>
      </w:r>
      <w:r w:rsidRPr="00233A33">
        <w:rPr>
          <w:rFonts w:ascii="Palatino Linotype" w:eastAsia="Arial" w:hAnsi="Palatino Linotype" w:cs="Arial"/>
          <w:i/>
          <w:sz w:val="22"/>
          <w:szCs w:val="22"/>
        </w:rPr>
        <w:t xml:space="preserve">a </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n</w:t>
      </w:r>
      <w:r w:rsidRPr="00233A33">
        <w:rPr>
          <w:rFonts w:ascii="Palatino Linotype" w:eastAsia="Arial" w:hAnsi="Palatino Linotype" w:cs="Arial"/>
          <w:i/>
          <w:spacing w:val="3"/>
          <w:sz w:val="22"/>
          <w:szCs w:val="22"/>
        </w:rPr>
        <w:t xml:space="preserve"> </w:t>
      </w:r>
      <w:r w:rsidRPr="00233A33">
        <w:rPr>
          <w:rFonts w:ascii="Palatino Linotype" w:eastAsia="Arial" w:hAnsi="Palatino Linotype" w:cs="Arial"/>
          <w:i/>
          <w:spacing w:val="-2"/>
          <w:sz w:val="22"/>
          <w:szCs w:val="22"/>
        </w:rPr>
        <w:t>t</w:t>
      </w:r>
      <w:r w:rsidRPr="00233A33">
        <w:rPr>
          <w:rFonts w:ascii="Palatino Linotype" w:eastAsia="Arial" w:hAnsi="Palatino Linotype" w:cs="Arial"/>
          <w:i/>
          <w:spacing w:val="1"/>
          <w:sz w:val="22"/>
          <w:szCs w:val="22"/>
        </w:rPr>
        <w:t>é</w:t>
      </w:r>
      <w:r w:rsidRPr="00233A33">
        <w:rPr>
          <w:rFonts w:ascii="Palatino Linotype" w:eastAsia="Arial" w:hAnsi="Palatino Linotype" w:cs="Arial"/>
          <w:i/>
          <w:sz w:val="22"/>
          <w:szCs w:val="22"/>
        </w:rPr>
        <w:t>r</w:t>
      </w:r>
      <w:r w:rsidRPr="00233A33">
        <w:rPr>
          <w:rFonts w:ascii="Palatino Linotype" w:eastAsia="Arial" w:hAnsi="Palatino Linotype" w:cs="Arial"/>
          <w:i/>
          <w:spacing w:val="1"/>
          <w:sz w:val="22"/>
          <w:szCs w:val="22"/>
        </w:rPr>
        <w:t>m</w:t>
      </w:r>
      <w:r w:rsidRPr="00233A33">
        <w:rPr>
          <w:rFonts w:ascii="Palatino Linotype" w:eastAsia="Arial" w:hAnsi="Palatino Linotype" w:cs="Arial"/>
          <w:i/>
          <w:sz w:val="22"/>
          <w:szCs w:val="22"/>
        </w:rPr>
        <w:t>i</w:t>
      </w:r>
      <w:r w:rsidRPr="00233A33">
        <w:rPr>
          <w:rFonts w:ascii="Palatino Linotype" w:eastAsia="Arial" w:hAnsi="Palatino Linotype" w:cs="Arial"/>
          <w:i/>
          <w:spacing w:val="-2"/>
          <w:sz w:val="22"/>
          <w:szCs w:val="22"/>
        </w:rPr>
        <w:t>n</w:t>
      </w:r>
      <w:r w:rsidRPr="00233A33">
        <w:rPr>
          <w:rFonts w:ascii="Palatino Linotype" w:eastAsia="Arial" w:hAnsi="Palatino Linotype" w:cs="Arial"/>
          <w:i/>
          <w:spacing w:val="1"/>
          <w:sz w:val="22"/>
          <w:szCs w:val="22"/>
        </w:rPr>
        <w:t>o</w:t>
      </w:r>
      <w:r w:rsidRPr="00233A33">
        <w:rPr>
          <w:rFonts w:ascii="Palatino Linotype" w:eastAsia="Arial" w:hAnsi="Palatino Linotype" w:cs="Arial"/>
          <w:i/>
          <w:sz w:val="22"/>
          <w:szCs w:val="22"/>
        </w:rPr>
        <w:t>s</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pacing w:val="1"/>
          <w:sz w:val="22"/>
          <w:szCs w:val="22"/>
        </w:rPr>
        <w:t>d</w:t>
      </w:r>
      <w:r w:rsidRPr="00233A33">
        <w:rPr>
          <w:rFonts w:ascii="Palatino Linotype" w:eastAsia="Arial" w:hAnsi="Palatino Linotype" w:cs="Arial"/>
          <w:i/>
          <w:sz w:val="22"/>
          <w:szCs w:val="22"/>
        </w:rPr>
        <w:t>e</w:t>
      </w:r>
      <w:r w:rsidRPr="00233A33">
        <w:rPr>
          <w:rFonts w:ascii="Palatino Linotype" w:eastAsia="Arial" w:hAnsi="Palatino Linotype" w:cs="Arial"/>
          <w:i/>
          <w:spacing w:val="3"/>
          <w:sz w:val="22"/>
          <w:szCs w:val="22"/>
        </w:rPr>
        <w:t xml:space="preserve"> </w:t>
      </w:r>
      <w:r w:rsidRPr="00233A33">
        <w:rPr>
          <w:rFonts w:ascii="Palatino Linotype" w:eastAsia="Arial" w:hAnsi="Palatino Linotype" w:cs="Arial"/>
          <w:i/>
          <w:spacing w:val="-3"/>
          <w:sz w:val="22"/>
          <w:szCs w:val="22"/>
        </w:rPr>
        <w:t>l</w:t>
      </w:r>
      <w:r w:rsidRPr="00233A33">
        <w:rPr>
          <w:rFonts w:ascii="Palatino Linotype" w:eastAsia="Arial" w:hAnsi="Palatino Linotype" w:cs="Arial"/>
          <w:i/>
          <w:sz w:val="22"/>
          <w:szCs w:val="22"/>
        </w:rPr>
        <w:t>a</w:t>
      </w:r>
      <w:r w:rsidRPr="00233A33">
        <w:rPr>
          <w:rFonts w:ascii="Palatino Linotype" w:eastAsia="Arial" w:hAnsi="Palatino Linotype" w:cs="Arial"/>
          <w:i/>
          <w:spacing w:val="7"/>
          <w:sz w:val="22"/>
          <w:szCs w:val="22"/>
        </w:rPr>
        <w:t xml:space="preserve"> </w:t>
      </w:r>
      <w:r w:rsidRPr="00233A33">
        <w:rPr>
          <w:rFonts w:ascii="Palatino Linotype" w:eastAsia="Arial" w:hAnsi="Palatino Linotype" w:cs="Arial"/>
          <w:i/>
          <w:spacing w:val="-1"/>
          <w:sz w:val="22"/>
          <w:szCs w:val="22"/>
        </w:rPr>
        <w:t>L</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y</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z w:val="22"/>
          <w:szCs w:val="22"/>
        </w:rPr>
        <w:t>Fe</w:t>
      </w:r>
      <w:r w:rsidRPr="00233A33">
        <w:rPr>
          <w:rFonts w:ascii="Palatino Linotype" w:eastAsia="Arial" w:hAnsi="Palatino Linotype" w:cs="Arial"/>
          <w:i/>
          <w:spacing w:val="-1"/>
          <w:sz w:val="22"/>
          <w:szCs w:val="22"/>
        </w:rPr>
        <w:t>d</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ral</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pacing w:val="1"/>
          <w:sz w:val="22"/>
          <w:szCs w:val="22"/>
        </w:rPr>
        <w:t>d</w:t>
      </w:r>
      <w:r w:rsidRPr="00233A33">
        <w:rPr>
          <w:rFonts w:ascii="Palatino Linotype" w:eastAsia="Arial" w:hAnsi="Palatino Linotype" w:cs="Arial"/>
          <w:i/>
          <w:sz w:val="22"/>
          <w:szCs w:val="22"/>
        </w:rPr>
        <w:t>e</w:t>
      </w:r>
      <w:r w:rsidRPr="00233A33">
        <w:rPr>
          <w:rFonts w:ascii="Palatino Linotype" w:eastAsia="Arial" w:hAnsi="Palatino Linotype" w:cs="Arial"/>
          <w:i/>
          <w:spacing w:val="3"/>
          <w:sz w:val="22"/>
          <w:szCs w:val="22"/>
        </w:rPr>
        <w:t xml:space="preserve"> </w:t>
      </w:r>
      <w:r w:rsidRPr="00233A33">
        <w:rPr>
          <w:rFonts w:ascii="Palatino Linotype" w:eastAsia="Arial" w:hAnsi="Palatino Linotype" w:cs="Arial"/>
          <w:i/>
          <w:sz w:val="22"/>
          <w:szCs w:val="22"/>
        </w:rPr>
        <w:t>T</w:t>
      </w:r>
      <w:r w:rsidRPr="00233A33">
        <w:rPr>
          <w:rFonts w:ascii="Palatino Linotype" w:eastAsia="Arial" w:hAnsi="Palatino Linotype" w:cs="Arial"/>
          <w:i/>
          <w:spacing w:val="-1"/>
          <w:sz w:val="22"/>
          <w:szCs w:val="22"/>
        </w:rPr>
        <w:t>ra</w:t>
      </w:r>
      <w:r w:rsidRPr="00233A33">
        <w:rPr>
          <w:rFonts w:ascii="Palatino Linotype" w:eastAsia="Arial" w:hAnsi="Palatino Linotype" w:cs="Arial"/>
          <w:i/>
          <w:spacing w:val="1"/>
          <w:sz w:val="22"/>
          <w:szCs w:val="22"/>
        </w:rPr>
        <w:t>n</w:t>
      </w:r>
      <w:r w:rsidRPr="00233A33">
        <w:rPr>
          <w:rFonts w:ascii="Palatino Linotype" w:eastAsia="Arial" w:hAnsi="Palatino Linotype" w:cs="Arial"/>
          <w:i/>
          <w:sz w:val="22"/>
          <w:szCs w:val="22"/>
        </w:rPr>
        <w:t>s</w:t>
      </w:r>
      <w:r w:rsidRPr="00233A33">
        <w:rPr>
          <w:rFonts w:ascii="Palatino Linotype" w:eastAsia="Arial" w:hAnsi="Palatino Linotype" w:cs="Arial"/>
          <w:i/>
          <w:spacing w:val="1"/>
          <w:sz w:val="22"/>
          <w:szCs w:val="22"/>
        </w:rPr>
        <w:t>pa</w:t>
      </w:r>
      <w:r w:rsidRPr="00233A33">
        <w:rPr>
          <w:rFonts w:ascii="Palatino Linotype" w:eastAsia="Arial" w:hAnsi="Palatino Linotype" w:cs="Arial"/>
          <w:i/>
          <w:sz w:val="22"/>
          <w:szCs w:val="22"/>
        </w:rPr>
        <w:t>r</w:t>
      </w:r>
      <w:r w:rsidRPr="00233A33">
        <w:rPr>
          <w:rFonts w:ascii="Palatino Linotype" w:eastAsia="Arial" w:hAnsi="Palatino Linotype" w:cs="Arial"/>
          <w:i/>
          <w:spacing w:val="-2"/>
          <w:sz w:val="22"/>
          <w:szCs w:val="22"/>
        </w:rPr>
        <w:t>e</w:t>
      </w:r>
      <w:r w:rsidRPr="00233A33">
        <w:rPr>
          <w:rFonts w:ascii="Palatino Linotype" w:eastAsia="Arial" w:hAnsi="Palatino Linotype" w:cs="Arial"/>
          <w:i/>
          <w:spacing w:val="1"/>
          <w:sz w:val="22"/>
          <w:szCs w:val="22"/>
        </w:rPr>
        <w:t>n</w:t>
      </w:r>
      <w:r w:rsidRPr="00233A33">
        <w:rPr>
          <w:rFonts w:ascii="Palatino Linotype" w:eastAsia="Arial" w:hAnsi="Palatino Linotype" w:cs="Arial"/>
          <w:i/>
          <w:sz w:val="22"/>
          <w:szCs w:val="22"/>
        </w:rPr>
        <w:t>cia y</w:t>
      </w:r>
      <w:r w:rsidRPr="00233A33">
        <w:rPr>
          <w:rFonts w:ascii="Palatino Linotype" w:eastAsia="Arial" w:hAnsi="Palatino Linotype" w:cs="Arial"/>
          <w:i/>
          <w:spacing w:val="2"/>
          <w:sz w:val="22"/>
          <w:szCs w:val="22"/>
        </w:rPr>
        <w:t xml:space="preserve"> </w:t>
      </w:r>
      <w:r w:rsidRPr="00233A33">
        <w:rPr>
          <w:rFonts w:ascii="Palatino Linotype" w:eastAsia="Arial" w:hAnsi="Palatino Linotype" w:cs="Arial"/>
          <w:i/>
          <w:sz w:val="22"/>
          <w:szCs w:val="22"/>
        </w:rPr>
        <w:t>Acc</w:t>
      </w:r>
      <w:r w:rsidRPr="00233A33">
        <w:rPr>
          <w:rFonts w:ascii="Palatino Linotype" w:eastAsia="Arial" w:hAnsi="Palatino Linotype" w:cs="Arial"/>
          <w:i/>
          <w:spacing w:val="1"/>
          <w:sz w:val="22"/>
          <w:szCs w:val="22"/>
        </w:rPr>
        <w:t>e</w:t>
      </w:r>
      <w:r w:rsidRPr="00233A33">
        <w:rPr>
          <w:rFonts w:ascii="Palatino Linotype" w:eastAsia="Arial" w:hAnsi="Palatino Linotype" w:cs="Arial"/>
          <w:i/>
          <w:sz w:val="22"/>
          <w:szCs w:val="22"/>
        </w:rPr>
        <w:t>so a</w:t>
      </w:r>
      <w:r w:rsidRPr="00233A33">
        <w:rPr>
          <w:rFonts w:ascii="Palatino Linotype" w:eastAsia="Arial" w:hAnsi="Palatino Linotype" w:cs="Arial"/>
          <w:i/>
          <w:spacing w:val="3"/>
          <w:sz w:val="22"/>
          <w:szCs w:val="22"/>
        </w:rPr>
        <w:t xml:space="preserve"> </w:t>
      </w:r>
      <w:r w:rsidRPr="00233A33">
        <w:rPr>
          <w:rFonts w:ascii="Palatino Linotype" w:eastAsia="Arial" w:hAnsi="Palatino Linotype" w:cs="Arial"/>
          <w:i/>
          <w:spacing w:val="-3"/>
          <w:sz w:val="22"/>
          <w:szCs w:val="22"/>
        </w:rPr>
        <w:t>l</w:t>
      </w:r>
      <w:r w:rsidRPr="00233A33">
        <w:rPr>
          <w:rFonts w:ascii="Palatino Linotype" w:eastAsia="Arial" w:hAnsi="Palatino Linotype" w:cs="Arial"/>
          <w:i/>
          <w:sz w:val="22"/>
          <w:szCs w:val="22"/>
        </w:rPr>
        <w:t>a I</w:t>
      </w:r>
      <w:r w:rsidRPr="00233A33">
        <w:rPr>
          <w:rFonts w:ascii="Palatino Linotype" w:eastAsia="Arial" w:hAnsi="Palatino Linotype" w:cs="Arial"/>
          <w:i/>
          <w:spacing w:val="1"/>
          <w:sz w:val="22"/>
          <w:szCs w:val="22"/>
        </w:rPr>
        <w:t>n</w:t>
      </w:r>
      <w:r w:rsidRPr="00233A33">
        <w:rPr>
          <w:rFonts w:ascii="Palatino Linotype" w:eastAsia="Arial" w:hAnsi="Palatino Linotype" w:cs="Arial"/>
          <w:i/>
          <w:sz w:val="22"/>
          <w:szCs w:val="22"/>
        </w:rPr>
        <w:t>f</w:t>
      </w:r>
      <w:r w:rsidRPr="00233A33">
        <w:rPr>
          <w:rFonts w:ascii="Palatino Linotype" w:eastAsia="Arial" w:hAnsi="Palatino Linotype" w:cs="Arial"/>
          <w:i/>
          <w:spacing w:val="1"/>
          <w:sz w:val="22"/>
          <w:szCs w:val="22"/>
        </w:rPr>
        <w:t>o</w:t>
      </w:r>
      <w:r w:rsidRPr="00233A33">
        <w:rPr>
          <w:rFonts w:ascii="Palatino Linotype" w:eastAsia="Arial" w:hAnsi="Palatino Linotype" w:cs="Arial"/>
          <w:i/>
          <w:sz w:val="22"/>
          <w:szCs w:val="22"/>
        </w:rPr>
        <w:t>r</w:t>
      </w:r>
      <w:r w:rsidRPr="00233A33">
        <w:rPr>
          <w:rFonts w:ascii="Palatino Linotype" w:eastAsia="Arial" w:hAnsi="Palatino Linotype" w:cs="Arial"/>
          <w:i/>
          <w:spacing w:val="-4"/>
          <w:sz w:val="22"/>
          <w:szCs w:val="22"/>
        </w:rPr>
        <w:t>m</w:t>
      </w:r>
      <w:r w:rsidRPr="00233A33">
        <w:rPr>
          <w:rFonts w:ascii="Palatino Linotype" w:eastAsia="Arial" w:hAnsi="Palatino Linotype" w:cs="Arial"/>
          <w:i/>
          <w:spacing w:val="1"/>
          <w:sz w:val="22"/>
          <w:szCs w:val="22"/>
        </w:rPr>
        <w:t>a</w:t>
      </w:r>
      <w:r w:rsidRPr="00233A33">
        <w:rPr>
          <w:rFonts w:ascii="Palatino Linotype" w:eastAsia="Arial" w:hAnsi="Palatino Linotype" w:cs="Arial"/>
          <w:i/>
          <w:sz w:val="22"/>
          <w:szCs w:val="22"/>
        </w:rPr>
        <w:t>ción</w:t>
      </w:r>
      <w:r w:rsidRPr="00233A33">
        <w:rPr>
          <w:rFonts w:ascii="Palatino Linotype" w:eastAsia="Arial" w:hAnsi="Palatino Linotype" w:cs="Arial"/>
          <w:i/>
          <w:spacing w:val="1"/>
          <w:sz w:val="22"/>
          <w:szCs w:val="22"/>
        </w:rPr>
        <w:t xml:space="preserve"> P</w:t>
      </w:r>
      <w:r w:rsidRPr="00233A33">
        <w:rPr>
          <w:rFonts w:ascii="Palatino Linotype" w:eastAsia="Arial" w:hAnsi="Palatino Linotype" w:cs="Arial"/>
          <w:i/>
          <w:spacing w:val="-1"/>
          <w:sz w:val="22"/>
          <w:szCs w:val="22"/>
        </w:rPr>
        <w:t>ú</w:t>
      </w:r>
      <w:r w:rsidRPr="00233A33">
        <w:rPr>
          <w:rFonts w:ascii="Palatino Linotype" w:eastAsia="Arial" w:hAnsi="Palatino Linotype" w:cs="Arial"/>
          <w:i/>
          <w:spacing w:val="1"/>
          <w:sz w:val="22"/>
          <w:szCs w:val="22"/>
        </w:rPr>
        <w:t>b</w:t>
      </w:r>
      <w:r w:rsidRPr="00233A33">
        <w:rPr>
          <w:rFonts w:ascii="Palatino Linotype" w:eastAsia="Arial" w:hAnsi="Palatino Linotype" w:cs="Arial"/>
          <w:i/>
          <w:sz w:val="22"/>
          <w:szCs w:val="22"/>
        </w:rPr>
        <w:t>l</w:t>
      </w:r>
      <w:r w:rsidRPr="00233A33">
        <w:rPr>
          <w:rFonts w:ascii="Palatino Linotype" w:eastAsia="Arial" w:hAnsi="Palatino Linotype" w:cs="Arial"/>
          <w:i/>
          <w:spacing w:val="-1"/>
          <w:sz w:val="22"/>
          <w:szCs w:val="22"/>
        </w:rPr>
        <w:t>i</w:t>
      </w:r>
      <w:r w:rsidRPr="00233A33">
        <w:rPr>
          <w:rFonts w:ascii="Palatino Linotype" w:eastAsia="Arial" w:hAnsi="Palatino Linotype" w:cs="Arial"/>
          <w:i/>
          <w:sz w:val="22"/>
          <w:szCs w:val="22"/>
        </w:rPr>
        <w:t>ca</w:t>
      </w:r>
      <w:r w:rsidRPr="00233A33">
        <w:rPr>
          <w:rFonts w:ascii="Palatino Linotype" w:eastAsia="Arial" w:hAnsi="Palatino Linotype" w:cs="Arial"/>
          <w:i/>
          <w:spacing w:val="1"/>
          <w:sz w:val="22"/>
          <w:szCs w:val="22"/>
        </w:rPr>
        <w:t xml:space="preserve"> </w:t>
      </w:r>
      <w:r w:rsidRPr="00233A33">
        <w:rPr>
          <w:rFonts w:ascii="Palatino Linotype" w:eastAsia="Arial" w:hAnsi="Palatino Linotype" w:cs="Arial"/>
          <w:i/>
          <w:spacing w:val="-1"/>
          <w:sz w:val="22"/>
          <w:szCs w:val="22"/>
        </w:rPr>
        <w:t>G</w:t>
      </w:r>
      <w:r w:rsidRPr="00233A33">
        <w:rPr>
          <w:rFonts w:ascii="Palatino Linotype" w:eastAsia="Arial" w:hAnsi="Palatino Linotype" w:cs="Arial"/>
          <w:i/>
          <w:spacing w:val="1"/>
          <w:sz w:val="22"/>
          <w:szCs w:val="22"/>
        </w:rPr>
        <w:t>ube</w:t>
      </w:r>
      <w:r w:rsidRPr="00233A33">
        <w:rPr>
          <w:rFonts w:ascii="Palatino Linotype" w:eastAsia="Arial" w:hAnsi="Palatino Linotype" w:cs="Arial"/>
          <w:i/>
          <w:sz w:val="22"/>
          <w:szCs w:val="22"/>
        </w:rPr>
        <w:t>r</w:t>
      </w:r>
      <w:r w:rsidRPr="00233A33">
        <w:rPr>
          <w:rFonts w:ascii="Palatino Linotype" w:eastAsia="Arial" w:hAnsi="Palatino Linotype" w:cs="Arial"/>
          <w:i/>
          <w:spacing w:val="-2"/>
          <w:sz w:val="22"/>
          <w:szCs w:val="22"/>
        </w:rPr>
        <w:t>n</w:t>
      </w:r>
      <w:r w:rsidRPr="00233A33">
        <w:rPr>
          <w:rFonts w:ascii="Palatino Linotype" w:eastAsia="Arial" w:hAnsi="Palatino Linotype" w:cs="Arial"/>
          <w:i/>
          <w:spacing w:val="1"/>
          <w:sz w:val="22"/>
          <w:szCs w:val="22"/>
        </w:rPr>
        <w:t>a</w:t>
      </w:r>
      <w:r w:rsidRPr="00233A33">
        <w:rPr>
          <w:rFonts w:ascii="Palatino Linotype" w:eastAsia="Arial" w:hAnsi="Palatino Linotype" w:cs="Arial"/>
          <w:i/>
          <w:spacing w:val="-3"/>
          <w:sz w:val="22"/>
          <w:szCs w:val="22"/>
        </w:rPr>
        <w:t>m</w:t>
      </w:r>
      <w:r w:rsidRPr="00233A33">
        <w:rPr>
          <w:rFonts w:ascii="Palatino Linotype" w:eastAsia="Arial" w:hAnsi="Palatino Linotype" w:cs="Arial"/>
          <w:i/>
          <w:spacing w:val="1"/>
          <w:sz w:val="22"/>
          <w:szCs w:val="22"/>
        </w:rPr>
        <w:t>en</w:t>
      </w:r>
      <w:r w:rsidRPr="00233A33">
        <w:rPr>
          <w:rFonts w:ascii="Palatino Linotype" w:eastAsia="Arial" w:hAnsi="Palatino Linotype" w:cs="Arial"/>
          <w:i/>
          <w:sz w:val="22"/>
          <w:szCs w:val="22"/>
        </w:rPr>
        <w:t>t</w:t>
      </w:r>
      <w:r w:rsidRPr="00233A33">
        <w:rPr>
          <w:rFonts w:ascii="Palatino Linotype" w:eastAsia="Arial" w:hAnsi="Palatino Linotype" w:cs="Arial"/>
          <w:i/>
          <w:spacing w:val="1"/>
          <w:sz w:val="22"/>
          <w:szCs w:val="22"/>
        </w:rPr>
        <w:t>a</w:t>
      </w:r>
      <w:r w:rsidRPr="00233A33">
        <w:rPr>
          <w:rFonts w:ascii="Palatino Linotype" w:eastAsia="Arial" w:hAnsi="Palatino Linotype" w:cs="Arial"/>
          <w:i/>
          <w:spacing w:val="3"/>
          <w:sz w:val="22"/>
          <w:szCs w:val="22"/>
        </w:rPr>
        <w:t>l</w:t>
      </w:r>
      <w:r w:rsidRPr="00233A33">
        <w:rPr>
          <w:rFonts w:ascii="Palatino Linotype" w:eastAsia="Arial" w:hAnsi="Palatino Linotype" w:cs="Arial"/>
          <w:i/>
          <w:sz w:val="22"/>
          <w:szCs w:val="22"/>
        </w:rPr>
        <w:t>.</w:t>
      </w:r>
    </w:p>
    <w:p w:rsidR="002C5CC0" w:rsidRPr="00233A33" w:rsidRDefault="002C5CC0" w:rsidP="002C5CC0">
      <w:pPr>
        <w:tabs>
          <w:tab w:val="left" w:pos="8222"/>
        </w:tabs>
        <w:spacing w:line="276" w:lineRule="auto"/>
        <w:ind w:left="851" w:right="902"/>
        <w:jc w:val="both"/>
        <w:rPr>
          <w:rFonts w:ascii="Palatino Linotype" w:eastAsia="Arial" w:hAnsi="Palatino Linotype" w:cs="Arial"/>
          <w:i/>
          <w:sz w:val="22"/>
          <w:szCs w:val="22"/>
        </w:rPr>
      </w:pPr>
      <w:r w:rsidRPr="00233A33">
        <w:rPr>
          <w:rFonts w:ascii="Palatino Linotype" w:eastAsia="Arial" w:hAnsi="Palatino Linotype" w:cs="Arial"/>
          <w:i/>
          <w:sz w:val="22"/>
          <w:szCs w:val="22"/>
        </w:rPr>
        <w:t>Resoluciones</w:t>
      </w:r>
    </w:p>
    <w:p w:rsidR="002C5CC0" w:rsidRPr="00233A33" w:rsidRDefault="002C5CC0" w:rsidP="002C5CC0">
      <w:pPr>
        <w:tabs>
          <w:tab w:val="left" w:pos="8222"/>
        </w:tabs>
        <w:spacing w:line="276" w:lineRule="auto"/>
        <w:ind w:left="851" w:right="902"/>
        <w:jc w:val="both"/>
        <w:rPr>
          <w:rFonts w:ascii="Palatino Linotype" w:eastAsia="Arial" w:hAnsi="Palatino Linotype" w:cs="Arial"/>
          <w:i/>
          <w:sz w:val="22"/>
          <w:szCs w:val="22"/>
        </w:rPr>
      </w:pPr>
    </w:p>
    <w:p w:rsidR="002C5CC0" w:rsidRPr="00233A33" w:rsidRDefault="002C5CC0" w:rsidP="002C5CC0">
      <w:pPr>
        <w:tabs>
          <w:tab w:val="left" w:pos="8222"/>
        </w:tabs>
        <w:spacing w:line="276" w:lineRule="auto"/>
        <w:ind w:left="851" w:right="902"/>
        <w:jc w:val="both"/>
        <w:rPr>
          <w:rFonts w:ascii="Palatino Linotype" w:eastAsia="Arial" w:hAnsi="Palatino Linotype" w:cs="Arial"/>
          <w:i/>
          <w:sz w:val="22"/>
          <w:szCs w:val="22"/>
        </w:rPr>
      </w:pPr>
      <w:r w:rsidRPr="00233A33">
        <w:rPr>
          <w:rFonts w:ascii="Palatino Linotype" w:eastAsia="Arial" w:hAnsi="Palatino Linotype" w:cs="Arial"/>
          <w:i/>
          <w:sz w:val="22"/>
          <w:szCs w:val="22"/>
        </w:rPr>
        <w:t xml:space="preserve">RDA  3971/12.  Interpuesto  en  contra  de  la  Secretaría  de  Medio  Ambiente  </w:t>
      </w:r>
    </w:p>
    <w:p w:rsidR="002C5CC0" w:rsidRPr="00233A33" w:rsidRDefault="002C5CC0" w:rsidP="002C5CC0">
      <w:pPr>
        <w:tabs>
          <w:tab w:val="left" w:pos="8222"/>
        </w:tabs>
        <w:spacing w:line="276" w:lineRule="auto"/>
        <w:ind w:left="851" w:right="902"/>
        <w:jc w:val="both"/>
        <w:rPr>
          <w:rFonts w:ascii="Palatino Linotype" w:eastAsia="Arial" w:hAnsi="Palatino Linotype" w:cs="Arial"/>
          <w:i/>
          <w:sz w:val="22"/>
          <w:szCs w:val="22"/>
        </w:rPr>
      </w:pPr>
      <w:r w:rsidRPr="00233A33">
        <w:rPr>
          <w:rFonts w:ascii="Palatino Linotype" w:eastAsia="Arial" w:hAnsi="Palatino Linotype" w:cs="Arial"/>
          <w:i/>
          <w:sz w:val="22"/>
          <w:szCs w:val="22"/>
        </w:rPr>
        <w:t xml:space="preserve">Recursos Naturales. Comisionada Ponente María Elena Pérez-Jaén Zermeño. </w:t>
      </w:r>
    </w:p>
    <w:p w:rsidR="002C5CC0" w:rsidRPr="00233A33" w:rsidRDefault="002C5CC0" w:rsidP="002C5CC0">
      <w:pPr>
        <w:tabs>
          <w:tab w:val="left" w:pos="8222"/>
        </w:tabs>
        <w:spacing w:line="276" w:lineRule="auto"/>
        <w:ind w:left="851" w:right="902"/>
        <w:jc w:val="both"/>
        <w:rPr>
          <w:rFonts w:ascii="Palatino Linotype" w:eastAsia="Arial" w:hAnsi="Palatino Linotype" w:cs="Arial"/>
          <w:i/>
          <w:sz w:val="22"/>
          <w:szCs w:val="22"/>
        </w:rPr>
      </w:pPr>
      <w:r w:rsidRPr="00233A33">
        <w:rPr>
          <w:rFonts w:ascii="Palatino Linotype" w:eastAsia="Arial" w:hAnsi="Palatino Linotype" w:cs="Arial"/>
          <w:i/>
          <w:sz w:val="22"/>
          <w:szCs w:val="22"/>
        </w:rPr>
        <w:t>RDA  2027/12.  Interpuesto  en  contra  de  la  Secretaría  de  Medio  Ambiente  y</w:t>
      </w:r>
    </w:p>
    <w:p w:rsidR="002C5CC0" w:rsidRPr="00233A33" w:rsidRDefault="002C5CC0" w:rsidP="002C5CC0">
      <w:pPr>
        <w:tabs>
          <w:tab w:val="left" w:pos="8222"/>
        </w:tabs>
        <w:spacing w:line="276" w:lineRule="auto"/>
        <w:ind w:left="851" w:right="902"/>
        <w:jc w:val="both"/>
        <w:rPr>
          <w:rFonts w:ascii="Palatino Linotype" w:eastAsia="Arial" w:hAnsi="Palatino Linotype" w:cs="Arial"/>
          <w:i/>
          <w:sz w:val="22"/>
          <w:szCs w:val="22"/>
        </w:rPr>
      </w:pPr>
      <w:r w:rsidRPr="00233A33">
        <w:rPr>
          <w:rFonts w:ascii="Palatino Linotype" w:eastAsia="Arial" w:hAnsi="Palatino Linotype" w:cs="Arial"/>
          <w:i/>
          <w:sz w:val="22"/>
          <w:szCs w:val="22"/>
        </w:rPr>
        <w:t xml:space="preserve">Recursos Naturales. Comisionada Ponente Jacqueline </w:t>
      </w:r>
      <w:proofErr w:type="spellStart"/>
      <w:r w:rsidRPr="00233A33">
        <w:rPr>
          <w:rFonts w:ascii="Palatino Linotype" w:eastAsia="Arial" w:hAnsi="Palatino Linotype" w:cs="Arial"/>
          <w:i/>
          <w:sz w:val="22"/>
          <w:szCs w:val="22"/>
        </w:rPr>
        <w:t>Peschard</w:t>
      </w:r>
      <w:proofErr w:type="spellEnd"/>
      <w:r w:rsidRPr="00233A33">
        <w:rPr>
          <w:rFonts w:ascii="Palatino Linotype" w:eastAsia="Arial" w:hAnsi="Palatino Linotype" w:cs="Arial"/>
          <w:i/>
          <w:sz w:val="22"/>
          <w:szCs w:val="22"/>
        </w:rPr>
        <w:t xml:space="preserve"> Mariscal. </w:t>
      </w:r>
      <w:r w:rsidRPr="00233A33">
        <w:rPr>
          <w:rFonts w:ascii="Palatino Linotype" w:eastAsia="Arial" w:hAnsi="Palatino Linotype" w:cs="Arial"/>
          <w:i/>
          <w:sz w:val="22"/>
          <w:szCs w:val="22"/>
        </w:rPr>
        <w:t></w:t>
      </w:r>
    </w:p>
    <w:p w:rsidR="002C5CC0" w:rsidRPr="00233A33" w:rsidRDefault="002C5CC0" w:rsidP="002C5CC0">
      <w:pPr>
        <w:tabs>
          <w:tab w:val="left" w:pos="8222"/>
        </w:tabs>
        <w:spacing w:line="276" w:lineRule="auto"/>
        <w:ind w:left="851" w:right="902"/>
        <w:jc w:val="both"/>
        <w:rPr>
          <w:rFonts w:ascii="Palatino Linotype" w:eastAsia="Arial" w:hAnsi="Palatino Linotype" w:cs="Arial"/>
          <w:i/>
          <w:sz w:val="22"/>
          <w:szCs w:val="22"/>
        </w:rPr>
      </w:pPr>
      <w:r w:rsidRPr="00233A33">
        <w:rPr>
          <w:rFonts w:ascii="Palatino Linotype" w:eastAsia="Arial" w:hAnsi="Palatino Linotype" w:cs="Arial"/>
          <w:i/>
          <w:sz w:val="22"/>
          <w:szCs w:val="22"/>
        </w:rPr>
        <w:t>RDA  0061/12.  Interpuesto  en  contra  de  la  Secretaría  de  Medio  Ambiente  y</w:t>
      </w:r>
    </w:p>
    <w:p w:rsidR="002C5CC0" w:rsidRPr="00233A33" w:rsidRDefault="002C5CC0" w:rsidP="002C5CC0">
      <w:pPr>
        <w:tabs>
          <w:tab w:val="left" w:pos="8222"/>
        </w:tabs>
        <w:spacing w:line="276" w:lineRule="auto"/>
        <w:ind w:left="851" w:right="902"/>
        <w:jc w:val="both"/>
        <w:rPr>
          <w:rFonts w:ascii="Palatino Linotype" w:eastAsia="Arial" w:hAnsi="Palatino Linotype" w:cs="Arial"/>
          <w:i/>
          <w:sz w:val="22"/>
          <w:szCs w:val="22"/>
        </w:rPr>
      </w:pPr>
      <w:r w:rsidRPr="00233A33">
        <w:rPr>
          <w:rFonts w:ascii="Palatino Linotype" w:eastAsia="Arial" w:hAnsi="Palatino Linotype" w:cs="Arial"/>
          <w:i/>
          <w:sz w:val="22"/>
          <w:szCs w:val="22"/>
        </w:rPr>
        <w:t xml:space="preserve">Recursos Naturales. Comisionada Ponente Sigrid </w:t>
      </w:r>
      <w:proofErr w:type="spellStart"/>
      <w:r w:rsidRPr="00233A33">
        <w:rPr>
          <w:rFonts w:ascii="Palatino Linotype" w:eastAsia="Arial" w:hAnsi="Palatino Linotype" w:cs="Arial"/>
          <w:i/>
          <w:sz w:val="22"/>
          <w:szCs w:val="22"/>
        </w:rPr>
        <w:t>Arzt</w:t>
      </w:r>
      <w:proofErr w:type="spellEnd"/>
      <w:r w:rsidRPr="00233A33">
        <w:rPr>
          <w:rFonts w:ascii="Palatino Linotype" w:eastAsia="Arial" w:hAnsi="Palatino Linotype" w:cs="Arial"/>
          <w:i/>
          <w:sz w:val="22"/>
          <w:szCs w:val="22"/>
        </w:rPr>
        <w:t xml:space="preserve"> Colunga. </w:t>
      </w:r>
      <w:r w:rsidRPr="00233A33">
        <w:rPr>
          <w:rFonts w:ascii="Palatino Linotype" w:eastAsia="Arial" w:hAnsi="Palatino Linotype" w:cs="Arial"/>
          <w:i/>
          <w:sz w:val="22"/>
          <w:szCs w:val="22"/>
        </w:rPr>
        <w:t></w:t>
      </w:r>
    </w:p>
    <w:p w:rsidR="002C5CC0" w:rsidRPr="00233A33" w:rsidRDefault="002C5CC0" w:rsidP="002C5CC0">
      <w:pPr>
        <w:tabs>
          <w:tab w:val="left" w:pos="8222"/>
        </w:tabs>
        <w:spacing w:line="276" w:lineRule="auto"/>
        <w:ind w:left="851" w:right="902"/>
        <w:jc w:val="both"/>
        <w:rPr>
          <w:rFonts w:ascii="Palatino Linotype" w:eastAsia="Arial" w:hAnsi="Palatino Linotype" w:cs="Arial"/>
          <w:i/>
          <w:sz w:val="22"/>
          <w:szCs w:val="22"/>
        </w:rPr>
      </w:pPr>
      <w:r w:rsidRPr="00233A33">
        <w:rPr>
          <w:rFonts w:ascii="Palatino Linotype" w:eastAsia="Arial" w:hAnsi="Palatino Linotype" w:cs="Arial"/>
          <w:i/>
          <w:sz w:val="22"/>
          <w:szCs w:val="22"/>
        </w:rPr>
        <w:t>5700/11.  Interpuesto en contra del Instituto Mexicano  de  Tecnología  del Agua.</w:t>
      </w:r>
    </w:p>
    <w:p w:rsidR="002C5CC0" w:rsidRPr="00233A33" w:rsidRDefault="002C5CC0" w:rsidP="002C5CC0">
      <w:pPr>
        <w:tabs>
          <w:tab w:val="left" w:pos="8222"/>
        </w:tabs>
        <w:spacing w:line="276" w:lineRule="auto"/>
        <w:ind w:left="851" w:right="902"/>
        <w:jc w:val="both"/>
        <w:rPr>
          <w:rFonts w:ascii="Palatino Linotype" w:eastAsia="Arial" w:hAnsi="Palatino Linotype" w:cs="Arial"/>
          <w:i/>
          <w:sz w:val="22"/>
          <w:szCs w:val="22"/>
        </w:rPr>
      </w:pPr>
      <w:r w:rsidRPr="00233A33">
        <w:rPr>
          <w:rFonts w:ascii="Palatino Linotype" w:eastAsia="Arial" w:hAnsi="Palatino Linotype" w:cs="Arial"/>
          <w:i/>
          <w:sz w:val="22"/>
          <w:szCs w:val="22"/>
        </w:rPr>
        <w:t xml:space="preserve">Comisionado Ponente Ángel Trinidad Zaldívar. </w:t>
      </w:r>
    </w:p>
    <w:p w:rsidR="002C5CC0" w:rsidRPr="00233A33" w:rsidRDefault="002C5CC0" w:rsidP="002C5CC0">
      <w:pPr>
        <w:tabs>
          <w:tab w:val="left" w:pos="8222"/>
        </w:tabs>
        <w:spacing w:line="276" w:lineRule="auto"/>
        <w:ind w:left="851" w:right="902"/>
        <w:jc w:val="both"/>
        <w:rPr>
          <w:rFonts w:ascii="Palatino Linotype" w:eastAsia="Arial" w:hAnsi="Palatino Linotype" w:cs="Arial"/>
          <w:i/>
          <w:sz w:val="22"/>
          <w:szCs w:val="22"/>
        </w:rPr>
      </w:pPr>
      <w:r w:rsidRPr="00233A33">
        <w:rPr>
          <w:rFonts w:ascii="Palatino Linotype" w:eastAsia="Arial" w:hAnsi="Palatino Linotype" w:cs="Arial"/>
          <w:i/>
          <w:sz w:val="22"/>
          <w:szCs w:val="22"/>
        </w:rPr>
        <w:t>3786/10 BIS. Interpuesto en contra del Instituto Politécnico Nacional. Comisionada</w:t>
      </w:r>
    </w:p>
    <w:p w:rsidR="002C5CC0" w:rsidRPr="00233A33" w:rsidRDefault="002C5CC0" w:rsidP="002C5CC0">
      <w:pPr>
        <w:tabs>
          <w:tab w:val="left" w:pos="8222"/>
        </w:tabs>
        <w:spacing w:line="276" w:lineRule="auto"/>
        <w:ind w:left="851" w:right="902"/>
        <w:jc w:val="both"/>
        <w:rPr>
          <w:rFonts w:ascii="Palatino Linotype" w:eastAsia="Arial" w:hAnsi="Palatino Linotype" w:cs="Arial"/>
          <w:i/>
          <w:sz w:val="22"/>
          <w:szCs w:val="22"/>
        </w:rPr>
      </w:pPr>
      <w:r w:rsidRPr="00233A33">
        <w:rPr>
          <w:rFonts w:ascii="Palatino Linotype" w:eastAsia="Arial" w:hAnsi="Palatino Linotype" w:cs="Arial"/>
          <w:i/>
          <w:sz w:val="22"/>
          <w:szCs w:val="22"/>
        </w:rPr>
        <w:t xml:space="preserve">Ponente Sigrid </w:t>
      </w:r>
      <w:proofErr w:type="spellStart"/>
      <w:r w:rsidRPr="00233A33">
        <w:rPr>
          <w:rFonts w:ascii="Palatino Linotype" w:eastAsia="Arial" w:hAnsi="Palatino Linotype" w:cs="Arial"/>
          <w:i/>
          <w:sz w:val="22"/>
          <w:szCs w:val="22"/>
        </w:rPr>
        <w:t>Arzt</w:t>
      </w:r>
      <w:proofErr w:type="spellEnd"/>
      <w:r w:rsidRPr="00233A33">
        <w:rPr>
          <w:rFonts w:ascii="Palatino Linotype" w:eastAsia="Arial" w:hAnsi="Palatino Linotype" w:cs="Arial"/>
          <w:i/>
          <w:sz w:val="22"/>
          <w:szCs w:val="22"/>
        </w:rPr>
        <w:t xml:space="preserve"> Colunga</w:t>
      </w:r>
    </w:p>
    <w:p w:rsidR="00111E5A" w:rsidRPr="00233A33" w:rsidRDefault="00475315" w:rsidP="003D264B">
      <w:pPr>
        <w:spacing w:before="240" w:after="240" w:line="360" w:lineRule="auto"/>
        <w:ind w:right="49"/>
        <w:jc w:val="both"/>
        <w:rPr>
          <w:rFonts w:ascii="Palatino Linotype" w:hAnsi="Palatino Linotype" w:cs="Arial"/>
        </w:rPr>
      </w:pPr>
      <w:r w:rsidRPr="00233A33">
        <w:rPr>
          <w:rFonts w:ascii="Palatino Linotype" w:hAnsi="Palatino Linotype" w:cs="Arial"/>
        </w:rPr>
        <w:t xml:space="preserve">Es de lo plasmado, que se debe ordenar al Sujeto Obligado las solicitudes de </w:t>
      </w:r>
      <w:proofErr w:type="spellStart"/>
      <w:r w:rsidRPr="00233A33">
        <w:rPr>
          <w:rFonts w:ascii="Palatino Linotype" w:hAnsi="Palatino Linotype" w:cs="Arial"/>
        </w:rPr>
        <w:t>lo</w:t>
      </w:r>
      <w:proofErr w:type="spellEnd"/>
      <w:r w:rsidRPr="00233A33">
        <w:rPr>
          <w:rFonts w:ascii="Palatino Linotype" w:hAnsi="Palatino Linotype" w:cs="Arial"/>
        </w:rPr>
        <w:t xml:space="preserve"> personas jurídico colectivas que requirieron cambio de domicilio, así como, el documento donde conste la autorización de los mismos y sólo para el caso de que contengan datos personales, se deberá salvaguardar la información realizando una versión pública, siguiendo el procedimiento para tal efecto mismo que quedó asentado en párrafos que anteceden. </w:t>
      </w:r>
    </w:p>
    <w:p w:rsidR="00475315" w:rsidRPr="00233A33" w:rsidRDefault="00475315" w:rsidP="003D264B">
      <w:pPr>
        <w:spacing w:before="240" w:after="240" w:line="360" w:lineRule="auto"/>
        <w:ind w:right="49"/>
        <w:jc w:val="both"/>
        <w:rPr>
          <w:rFonts w:ascii="Palatino Linotype" w:hAnsi="Palatino Linotype" w:cs="Arial"/>
        </w:rPr>
      </w:pPr>
      <w:r w:rsidRPr="00233A33">
        <w:rPr>
          <w:rFonts w:ascii="Palatino Linotype" w:hAnsi="Palatino Linotype" w:cs="Arial"/>
        </w:rPr>
        <w:lastRenderedPageBreak/>
        <w:t xml:space="preserve">En relación a la solicitud planteada por el requirente al </w:t>
      </w:r>
      <w:r w:rsidRPr="00233A33">
        <w:rPr>
          <w:rFonts w:ascii="Palatino Linotype" w:hAnsi="Palatino Linotype" w:cs="Arial"/>
          <w:b/>
        </w:rPr>
        <w:t>SUJETO OBLIGADO</w:t>
      </w:r>
      <w:r w:rsidRPr="00233A33">
        <w:rPr>
          <w:rFonts w:ascii="Palatino Linotype" w:hAnsi="Palatino Linotype" w:cs="Arial"/>
        </w:rPr>
        <w:t xml:space="preserve"> relativa a el nombre del titular que haya solicitado algún cambio de domicilio para instalar un </w:t>
      </w:r>
      <w:proofErr w:type="spellStart"/>
      <w:r w:rsidRPr="00233A33">
        <w:rPr>
          <w:rFonts w:ascii="Palatino Linotype" w:hAnsi="Palatino Linotype" w:cs="Arial"/>
        </w:rPr>
        <w:t>verificentro</w:t>
      </w:r>
      <w:proofErr w:type="spellEnd"/>
      <w:r w:rsidRPr="00233A33">
        <w:rPr>
          <w:rFonts w:ascii="Palatino Linotype" w:hAnsi="Palatino Linotype" w:cs="Arial"/>
        </w:rPr>
        <w:t xml:space="preserve">, las nuevas direcciones para instalar el </w:t>
      </w:r>
      <w:proofErr w:type="spellStart"/>
      <w:r w:rsidRPr="00233A33">
        <w:rPr>
          <w:rFonts w:ascii="Palatino Linotype" w:hAnsi="Palatino Linotype" w:cs="Arial"/>
        </w:rPr>
        <w:t>verificentro</w:t>
      </w:r>
      <w:proofErr w:type="spellEnd"/>
      <w:r w:rsidRPr="00233A33">
        <w:rPr>
          <w:rFonts w:ascii="Palatino Linotype" w:hAnsi="Palatino Linotype" w:cs="Arial"/>
        </w:rPr>
        <w:t xml:space="preserve"> que haya sido autorizado, y todas las direcciones en las que se instalaron los </w:t>
      </w:r>
      <w:proofErr w:type="spellStart"/>
      <w:r w:rsidRPr="00233A33">
        <w:rPr>
          <w:rFonts w:ascii="Palatino Linotype" w:hAnsi="Palatino Linotype" w:cs="Arial"/>
        </w:rPr>
        <w:t>verificentros</w:t>
      </w:r>
      <w:proofErr w:type="spellEnd"/>
      <w:r w:rsidRPr="00233A33">
        <w:rPr>
          <w:rFonts w:ascii="Palatino Linotype" w:hAnsi="Palatino Linotype" w:cs="Arial"/>
        </w:rPr>
        <w:t xml:space="preserve"> que hayan sido autorizados, le respondió que en relación a los nombres estos son informaci</w:t>
      </w:r>
      <w:r w:rsidR="00953733" w:rsidRPr="00233A33">
        <w:rPr>
          <w:rFonts w:ascii="Palatino Linotype" w:hAnsi="Palatino Linotype" w:cs="Arial"/>
        </w:rPr>
        <w:t>ón privada que los particulares que entregó a la Secretaría con el objeto de realizar un trámite, lo mismo señaló en relación a las personas que solicitaron un cambio de domicilio, de igual forma, le anexó una relación de la ubicación de 22 centros de verificación relativos a la convocatoria de mérito.</w:t>
      </w:r>
    </w:p>
    <w:p w:rsidR="00953733" w:rsidRPr="00233A33" w:rsidRDefault="00953733" w:rsidP="003D264B">
      <w:pPr>
        <w:spacing w:before="240" w:after="240" w:line="360" w:lineRule="auto"/>
        <w:ind w:right="49"/>
        <w:jc w:val="both"/>
        <w:rPr>
          <w:rFonts w:ascii="Palatino Linotype" w:hAnsi="Palatino Linotype" w:cs="Arial"/>
        </w:rPr>
      </w:pPr>
      <w:r w:rsidRPr="00233A33">
        <w:rPr>
          <w:rFonts w:ascii="Palatino Linotype" w:hAnsi="Palatino Linotype" w:cs="Arial"/>
        </w:rPr>
        <w:t xml:space="preserve">Es mediante Informe Justificado que le adjuntó una relación que contiene 22 nombres de personas jurídico colectivas a las cuales se les autorizó la operación de un </w:t>
      </w:r>
      <w:proofErr w:type="spellStart"/>
      <w:r w:rsidRPr="00233A33">
        <w:rPr>
          <w:rFonts w:ascii="Palatino Linotype" w:hAnsi="Palatino Linotype" w:cs="Arial"/>
        </w:rPr>
        <w:t>Verificentro</w:t>
      </w:r>
      <w:proofErr w:type="spellEnd"/>
      <w:r w:rsidRPr="00233A33">
        <w:rPr>
          <w:rFonts w:ascii="Palatino Linotype" w:hAnsi="Palatino Linotype" w:cs="Arial"/>
        </w:rPr>
        <w:t xml:space="preserve"> en los diversos Municipios del Estado de México, y le indico nombres de 4 personas </w:t>
      </w:r>
      <w:r w:rsidR="003F38D8" w:rsidRPr="00233A33">
        <w:rPr>
          <w:rFonts w:ascii="Palatino Linotype" w:hAnsi="Palatino Linotype" w:cs="Arial"/>
        </w:rPr>
        <w:t xml:space="preserve">jurídico colectivas </w:t>
      </w:r>
      <w:r w:rsidRPr="00233A33">
        <w:rPr>
          <w:rFonts w:ascii="Palatino Linotype" w:hAnsi="Palatino Linotype" w:cs="Arial"/>
        </w:rPr>
        <w:t xml:space="preserve">que </w:t>
      </w:r>
      <w:r w:rsidR="003F38D8" w:rsidRPr="00233A33">
        <w:rPr>
          <w:rFonts w:ascii="Palatino Linotype" w:hAnsi="Palatino Linotype" w:cs="Arial"/>
        </w:rPr>
        <w:t>solicitaron cambio de domicilio; sin embargo,</w:t>
      </w:r>
      <w:r w:rsidRPr="00233A33">
        <w:rPr>
          <w:rFonts w:ascii="Palatino Linotype" w:hAnsi="Palatino Linotype" w:cs="Arial"/>
        </w:rPr>
        <w:t xml:space="preserve"> </w:t>
      </w:r>
      <w:r w:rsidR="003F38D8" w:rsidRPr="00233A33">
        <w:rPr>
          <w:rFonts w:ascii="Palatino Linotype" w:hAnsi="Palatino Linotype" w:cs="Arial"/>
        </w:rPr>
        <w:t>si bien</w:t>
      </w:r>
      <w:r w:rsidRPr="00233A33">
        <w:rPr>
          <w:rFonts w:ascii="Palatino Linotype" w:hAnsi="Palatino Linotype" w:cs="Arial"/>
        </w:rPr>
        <w:t xml:space="preserve"> </w:t>
      </w:r>
      <w:r w:rsidR="003F38D8" w:rsidRPr="00233A33">
        <w:rPr>
          <w:rFonts w:ascii="Palatino Linotype" w:hAnsi="Palatino Linotype" w:cs="Arial"/>
        </w:rPr>
        <w:t>modificó</w:t>
      </w:r>
      <w:r w:rsidRPr="00233A33">
        <w:rPr>
          <w:rFonts w:ascii="Palatino Linotype" w:hAnsi="Palatino Linotype" w:cs="Arial"/>
        </w:rPr>
        <w:t xml:space="preserve"> su respuesta inicial</w:t>
      </w:r>
      <w:r w:rsidR="00EC3BE6" w:rsidRPr="00233A33">
        <w:rPr>
          <w:rFonts w:ascii="Palatino Linotype" w:hAnsi="Palatino Linotype" w:cs="Arial"/>
        </w:rPr>
        <w:t xml:space="preserve"> ya que señaló que 4 personas jurídico colectivas habían solicitado cambio de domicilio</w:t>
      </w:r>
      <w:r w:rsidR="003F38D8" w:rsidRPr="00233A33">
        <w:rPr>
          <w:rFonts w:ascii="Palatino Linotype" w:hAnsi="Palatino Linotype" w:cs="Arial"/>
        </w:rPr>
        <w:t xml:space="preserve">, lo es también que de acuerdo a lo expuesto por </w:t>
      </w:r>
      <w:r w:rsidR="003F38D8" w:rsidRPr="00233A33">
        <w:rPr>
          <w:rFonts w:ascii="Palatino Linotype" w:hAnsi="Palatino Linotype" w:cs="Arial"/>
          <w:b/>
        </w:rPr>
        <w:t>EL SUJETO OBLIGADO</w:t>
      </w:r>
      <w:r w:rsidR="003F38D8" w:rsidRPr="00233A33">
        <w:rPr>
          <w:rFonts w:ascii="Palatino Linotype" w:hAnsi="Palatino Linotype" w:cs="Arial"/>
        </w:rPr>
        <w:t xml:space="preserve"> no podía entregar lo relativa a los nombres de las personas que realizaron el tramité respectivo, </w:t>
      </w:r>
      <w:r w:rsidR="00EC3BE6" w:rsidRPr="00233A33">
        <w:rPr>
          <w:rFonts w:ascii="Palatino Linotype" w:hAnsi="Palatino Linotype" w:cs="Arial"/>
        </w:rPr>
        <w:t xml:space="preserve">por lo que al no darle certeza jurídica al particular y en un principio de máxima publicidad, </w:t>
      </w:r>
      <w:r w:rsidR="003F38D8" w:rsidRPr="00233A33">
        <w:rPr>
          <w:rFonts w:ascii="Palatino Linotype" w:hAnsi="Palatino Linotype" w:cs="Arial"/>
        </w:rPr>
        <w:t xml:space="preserve">es dable ordenarle al </w:t>
      </w:r>
      <w:r w:rsidR="003F38D8" w:rsidRPr="00233A33">
        <w:rPr>
          <w:rFonts w:ascii="Palatino Linotype" w:hAnsi="Palatino Linotype" w:cs="Arial"/>
          <w:b/>
        </w:rPr>
        <w:t>SUJETO OBLIGADO</w:t>
      </w:r>
      <w:r w:rsidR="003F38D8" w:rsidRPr="00233A33">
        <w:rPr>
          <w:rFonts w:ascii="Palatino Linotype" w:hAnsi="Palatino Linotype" w:cs="Arial"/>
        </w:rPr>
        <w:t xml:space="preserve"> haga entrega el recurrente el documento o documentos donde se advierta el nombre de las personas que solicitaron cambio de domicilio para establecer un </w:t>
      </w:r>
      <w:proofErr w:type="spellStart"/>
      <w:r w:rsidR="003F38D8" w:rsidRPr="00233A33">
        <w:rPr>
          <w:rFonts w:ascii="Palatino Linotype" w:hAnsi="Palatino Linotype" w:cs="Arial"/>
        </w:rPr>
        <w:t>verificentro</w:t>
      </w:r>
      <w:proofErr w:type="spellEnd"/>
      <w:r w:rsidR="003F38D8" w:rsidRPr="00233A33">
        <w:rPr>
          <w:rFonts w:ascii="Palatino Linotype" w:hAnsi="Palatino Linotype" w:cs="Arial"/>
        </w:rPr>
        <w:t xml:space="preserve"> en el Estado de México</w:t>
      </w:r>
      <w:r w:rsidR="00EC3BE6" w:rsidRPr="00233A33">
        <w:rPr>
          <w:rFonts w:ascii="Palatino Linotype" w:hAnsi="Palatino Linotype" w:cs="Arial"/>
        </w:rPr>
        <w:t xml:space="preserve">, en virtud de haber quedado </w:t>
      </w:r>
      <w:r w:rsidR="00757CFE" w:rsidRPr="00233A33">
        <w:rPr>
          <w:rFonts w:ascii="Palatino Linotype" w:hAnsi="Palatino Linotype" w:cs="Arial"/>
        </w:rPr>
        <w:t>asentado</w:t>
      </w:r>
      <w:r w:rsidR="00EC3BE6" w:rsidRPr="00233A33">
        <w:rPr>
          <w:rFonts w:ascii="Palatino Linotype" w:hAnsi="Palatino Linotype" w:cs="Arial"/>
        </w:rPr>
        <w:t xml:space="preserve"> en líneas que anteceden que el nombre de las personas autorizadas</w:t>
      </w:r>
      <w:r w:rsidR="00757CFE" w:rsidRPr="00233A33">
        <w:rPr>
          <w:rFonts w:ascii="Palatino Linotype" w:hAnsi="Palatino Linotype" w:cs="Arial"/>
        </w:rPr>
        <w:t xml:space="preserve"> es información pública</w:t>
      </w:r>
      <w:r w:rsidRPr="00233A33">
        <w:rPr>
          <w:rFonts w:ascii="Palatino Linotype" w:hAnsi="Palatino Linotype" w:cs="Arial"/>
        </w:rPr>
        <w:t>.</w:t>
      </w:r>
    </w:p>
    <w:p w:rsidR="00972C67" w:rsidRPr="00233A33" w:rsidRDefault="00972C67" w:rsidP="003D264B">
      <w:pPr>
        <w:spacing w:before="240" w:after="240" w:line="360" w:lineRule="auto"/>
        <w:ind w:right="49"/>
        <w:jc w:val="both"/>
        <w:rPr>
          <w:rFonts w:ascii="Palatino Linotype" w:hAnsi="Palatino Linotype" w:cs="Arial"/>
        </w:rPr>
      </w:pPr>
      <w:r w:rsidRPr="00233A33">
        <w:rPr>
          <w:rFonts w:ascii="Palatino Linotype" w:hAnsi="Palatino Linotype" w:cs="Arial"/>
        </w:rPr>
        <w:lastRenderedPageBreak/>
        <w:t xml:space="preserve">Asimismo, y en virtud de que solicitó los cambios de direcciones y requirió las nuevas direcciones, esto es derivado de los cambios señalados y con el objeto de salvaguardar el derecho de que gozan las personas de acceder a la información pública en posesión de los Sujetos Obligados y con el objeto de darle certeza jurídica al particular es que se debe ordenar al </w:t>
      </w:r>
      <w:r w:rsidRPr="00233A33">
        <w:rPr>
          <w:rFonts w:ascii="Palatino Linotype" w:hAnsi="Palatino Linotype" w:cs="Arial"/>
          <w:b/>
        </w:rPr>
        <w:t>SUJETO OBLIGADO</w:t>
      </w:r>
      <w:r w:rsidRPr="00233A33">
        <w:rPr>
          <w:rFonts w:ascii="Palatino Linotype" w:hAnsi="Palatino Linotype" w:cs="Arial"/>
        </w:rPr>
        <w:t xml:space="preserve"> el documento donde conste la nueva dirección para instalar un </w:t>
      </w:r>
      <w:proofErr w:type="spellStart"/>
      <w:r w:rsidRPr="00233A33">
        <w:rPr>
          <w:rFonts w:ascii="Palatino Linotype" w:hAnsi="Palatino Linotype" w:cs="Arial"/>
        </w:rPr>
        <w:t>verif</w:t>
      </w:r>
      <w:r w:rsidR="00FF7ADA" w:rsidRPr="00233A33">
        <w:rPr>
          <w:rFonts w:ascii="Palatino Linotype" w:hAnsi="Palatino Linotype" w:cs="Arial"/>
        </w:rPr>
        <w:t>icentro</w:t>
      </w:r>
      <w:proofErr w:type="spellEnd"/>
      <w:r w:rsidR="00FF7ADA" w:rsidRPr="00233A33">
        <w:rPr>
          <w:rFonts w:ascii="Palatino Linotype" w:hAnsi="Palatino Linotype" w:cs="Arial"/>
        </w:rPr>
        <w:t xml:space="preserve"> que haya sido autorizadas</w:t>
      </w:r>
      <w:r w:rsidRPr="00233A33">
        <w:rPr>
          <w:rFonts w:ascii="Palatino Linotype" w:hAnsi="Palatino Linotype" w:cs="Arial"/>
        </w:rPr>
        <w:t>.</w:t>
      </w:r>
    </w:p>
    <w:p w:rsidR="00972C67" w:rsidRPr="00233A33" w:rsidRDefault="00972C67" w:rsidP="003D264B">
      <w:pPr>
        <w:spacing w:before="240" w:after="240" w:line="360" w:lineRule="auto"/>
        <w:ind w:right="49"/>
        <w:jc w:val="both"/>
        <w:rPr>
          <w:rFonts w:ascii="Palatino Linotype" w:hAnsi="Palatino Linotype" w:cs="Arial"/>
        </w:rPr>
      </w:pPr>
      <w:r w:rsidRPr="00233A33">
        <w:rPr>
          <w:rFonts w:ascii="Palatino Linotype" w:hAnsi="Palatino Linotype" w:cs="Arial"/>
        </w:rPr>
        <w:t xml:space="preserve">No pasa desapercibido por este Órgano Garante, que para el caso de que </w:t>
      </w:r>
      <w:r w:rsidRPr="00233A33">
        <w:rPr>
          <w:rFonts w:ascii="Palatino Linotype" w:hAnsi="Palatino Linotype" w:cs="Arial"/>
          <w:b/>
        </w:rPr>
        <w:t>EL SUJETO OBLIGADO</w:t>
      </w:r>
      <w:r w:rsidRPr="00233A33">
        <w:rPr>
          <w:rFonts w:ascii="Palatino Linotype" w:hAnsi="Palatino Linotype" w:cs="Arial"/>
        </w:rPr>
        <w:t xml:space="preserve"> sólo hayan autorizado 4 cambios de domicilio como señaló en Informe Justificado y estos sean donde se </w:t>
      </w:r>
      <w:r w:rsidR="00FF7ADA" w:rsidRPr="00233A33">
        <w:rPr>
          <w:rFonts w:ascii="Palatino Linotype" w:hAnsi="Palatino Linotype" w:cs="Arial"/>
        </w:rPr>
        <w:t>instalaron</w:t>
      </w:r>
      <w:r w:rsidRPr="00233A33">
        <w:rPr>
          <w:rFonts w:ascii="Palatino Linotype" w:hAnsi="Palatino Linotype" w:cs="Arial"/>
        </w:rPr>
        <w:t xml:space="preserve"> los centros de emisiones de contaminantes de vehículos automotores en los Municipios del Estado de México, derivado de la Convocatoria de 7 de junio de 2017, bastara con así hacerlo del conocimiento del </w:t>
      </w:r>
      <w:r w:rsidRPr="00233A33">
        <w:rPr>
          <w:rFonts w:ascii="Palatino Linotype" w:hAnsi="Palatino Linotype" w:cs="Arial"/>
          <w:b/>
        </w:rPr>
        <w:t>RECURRENTE</w:t>
      </w:r>
      <w:r w:rsidRPr="00233A33">
        <w:rPr>
          <w:rFonts w:ascii="Palatino Linotype" w:hAnsi="Palatino Linotype" w:cs="Arial"/>
        </w:rPr>
        <w:t xml:space="preserve"> al momento de dar cumplimiento a la presente resolución</w:t>
      </w:r>
    </w:p>
    <w:p w:rsidR="003D264B" w:rsidRPr="00233A33" w:rsidRDefault="003D264B" w:rsidP="003D264B">
      <w:pPr>
        <w:spacing w:before="240" w:after="240" w:line="360" w:lineRule="auto"/>
        <w:ind w:right="49"/>
        <w:jc w:val="both"/>
        <w:rPr>
          <w:rFonts w:ascii="Palatino Linotype" w:hAnsi="Palatino Linotype" w:cs="Arial"/>
        </w:rPr>
      </w:pPr>
      <w:r w:rsidRPr="00233A33">
        <w:rPr>
          <w:rFonts w:ascii="Palatino Linotype" w:hAnsi="Palatino Linotype" w:cs="Arial"/>
        </w:rPr>
        <w:t xml:space="preserve">Por último, de acuerdo a que </w:t>
      </w:r>
      <w:r w:rsidRPr="00233A33">
        <w:rPr>
          <w:rFonts w:ascii="Palatino Linotype" w:hAnsi="Palatino Linotype" w:cs="Arial"/>
          <w:b/>
        </w:rPr>
        <w:t>EL RECURRENTE</w:t>
      </w:r>
      <w:r w:rsidRPr="00233A33">
        <w:rPr>
          <w:rFonts w:ascii="Palatino Linotype" w:hAnsi="Palatino Linotype" w:cs="Arial"/>
        </w:rPr>
        <w:t xml:space="preserve"> señaló en sus razones y motivos de inconformidad lo siguiente: </w:t>
      </w:r>
      <w:proofErr w:type="gramStart"/>
      <w:r w:rsidRPr="00233A33">
        <w:rPr>
          <w:rFonts w:ascii="Palatino Linotype" w:hAnsi="Palatino Linotype" w:cs="Arial"/>
        </w:rPr>
        <w:t>“ .</w:t>
      </w:r>
      <w:proofErr w:type="gramEnd"/>
      <w:r w:rsidRPr="00233A33">
        <w:rPr>
          <w:rFonts w:ascii="Palatino Linotype" w:hAnsi="Palatino Linotype" w:cs="Arial"/>
        </w:rPr>
        <w:t xml:space="preserve"> . .</w:t>
      </w:r>
      <w:r w:rsidRPr="00233A33">
        <w:rPr>
          <w:rFonts w:ascii="Palatino Linotype" w:hAnsi="Palatino Linotype" w:cs="Arial"/>
          <w:i/>
          <w:sz w:val="22"/>
          <w:szCs w:val="22"/>
        </w:rPr>
        <w:t xml:space="preserve">En ese sentido, no da lugar para resguardar </w:t>
      </w:r>
      <w:proofErr w:type="spellStart"/>
      <w:r w:rsidRPr="00233A33">
        <w:rPr>
          <w:rFonts w:ascii="Palatino Linotype" w:hAnsi="Palatino Linotype" w:cs="Arial"/>
          <w:i/>
          <w:sz w:val="22"/>
          <w:szCs w:val="22"/>
        </w:rPr>
        <w:t>infomación</w:t>
      </w:r>
      <w:proofErr w:type="spellEnd"/>
      <w:r w:rsidRPr="00233A33">
        <w:rPr>
          <w:rFonts w:ascii="Palatino Linotype" w:hAnsi="Palatino Linotype" w:cs="Arial"/>
          <w:i/>
          <w:sz w:val="22"/>
          <w:szCs w:val="22"/>
        </w:rPr>
        <w:t xml:space="preserve">. Para mayor referencia, sirve de apoyo los siguientes criterios: 4/13 y 26/10 del H. INAI: Las propuestas económicas y/o técnicas presentadas en un proceso de licitación son de naturaleza pública. De conformidad con el artículo 7, fracción XIII de la Ley Federal de Transparencia y Acceso a la Información Pública Gubernamental, la información relativa a las contrataciones que se hayan celebrado es de carácter público y constituye una obligación para las dependencias y entidades ponerla a disposición. En este orden de ideas, las propuestas económicas y técnicas derivadas de un procedimiento licitatorio, en general, constituyen información de carácter público. No obstante lo anterior, en aquellos casos en que estas propuestas contengan información confidencial, lo procedente es realizar una versión pública en la que podrán omitirse aspectos de índole comercial, industrial o económica que actualicen la causal prevista en el artículo 18, fracción I de la Ley referida, como las características o finalidades de los </w:t>
      </w:r>
      <w:r w:rsidRPr="00233A33">
        <w:rPr>
          <w:rFonts w:ascii="Palatino Linotype" w:hAnsi="Palatino Linotype" w:cs="Arial"/>
          <w:i/>
          <w:sz w:val="22"/>
          <w:szCs w:val="22"/>
        </w:rPr>
        <w:lastRenderedPageBreak/>
        <w:t xml:space="preserve">productos; los métodos o procesos de producción; o los medios o formas de distribución o comercialización de productos, entre otros, tratándose de la propuesta técnica. En relación con la propuesta económica, podrán ser omitidos aquellos aspectos como la estructura de costos y precios ofrecidos, la forma en que comercializan o negocian la adquisición del producto, entre otros, que le signifique a su titular una ventaja frente a sus competidores; sin embargo, no podrá omitirse la información relativa al número de partida, la cantidad de producto ofrecido, la unidad de medida, la descripción genérica del producto, el precio unitario por cada una de las partidas, el importe total de cada partida y la suma de los importes totales de las partidas, entre otra. Por consiguiente, se solicita </w:t>
      </w:r>
      <w:proofErr w:type="spellStart"/>
      <w:r w:rsidRPr="00233A33">
        <w:rPr>
          <w:rFonts w:ascii="Palatino Linotype" w:hAnsi="Palatino Linotype" w:cs="Arial"/>
          <w:i/>
          <w:sz w:val="22"/>
          <w:szCs w:val="22"/>
        </w:rPr>
        <w:t>atentemente</w:t>
      </w:r>
      <w:proofErr w:type="spellEnd"/>
      <w:r w:rsidRPr="00233A33">
        <w:rPr>
          <w:rFonts w:ascii="Palatino Linotype" w:hAnsi="Palatino Linotype" w:cs="Arial"/>
          <w:i/>
          <w:sz w:val="22"/>
          <w:szCs w:val="22"/>
        </w:rPr>
        <w:t xml:space="preserve"> instruir a la H. Secretaría a hacerme entrega de la información solicitada en los </w:t>
      </w:r>
      <w:proofErr w:type="spellStart"/>
      <w:r w:rsidRPr="00233A33">
        <w:rPr>
          <w:rFonts w:ascii="Palatino Linotype" w:hAnsi="Palatino Linotype" w:cs="Arial"/>
          <w:i/>
          <w:sz w:val="22"/>
          <w:szCs w:val="22"/>
        </w:rPr>
        <w:t>tèrminos</w:t>
      </w:r>
      <w:proofErr w:type="spellEnd"/>
      <w:r w:rsidRPr="00233A33">
        <w:rPr>
          <w:rFonts w:ascii="Palatino Linotype" w:hAnsi="Palatino Linotype" w:cs="Arial"/>
          <w:i/>
          <w:sz w:val="22"/>
          <w:szCs w:val="22"/>
        </w:rPr>
        <w:t xml:space="preserve"> indicadas por proceder conforme a derecho.” </w:t>
      </w:r>
      <w:r w:rsidRPr="00233A33">
        <w:rPr>
          <w:rFonts w:ascii="Palatino Linotype" w:eastAsia="Arial Unicode MS" w:hAnsi="Palatino Linotype" w:cs="Arial"/>
        </w:rPr>
        <w:t xml:space="preserve">al respecto </w:t>
      </w:r>
      <w:r w:rsidRPr="00233A33">
        <w:rPr>
          <w:rFonts w:ascii="Palatino Linotype" w:hAnsi="Palatino Linotype"/>
          <w:color w:val="000000"/>
        </w:rPr>
        <w:t xml:space="preserve">es de señalar que </w:t>
      </w:r>
      <w:r w:rsidRPr="00233A33">
        <w:rPr>
          <w:rFonts w:ascii="Palatino Linotype" w:hAnsi="Palatino Linotype" w:cs="Arial"/>
        </w:rPr>
        <w:t xml:space="preserve">se trata de </w:t>
      </w:r>
      <w:r w:rsidR="00747BE4" w:rsidRPr="00233A33">
        <w:rPr>
          <w:rFonts w:ascii="Palatino Linotype" w:hAnsi="Palatino Linotype" w:cs="Arial"/>
        </w:rPr>
        <w:t xml:space="preserve">argumentos que no están encaminados a controvertir lo manifestado por </w:t>
      </w:r>
      <w:r w:rsidR="00747BE4" w:rsidRPr="00233A33">
        <w:rPr>
          <w:rFonts w:ascii="Palatino Linotype" w:hAnsi="Palatino Linotype" w:cs="Arial"/>
          <w:b/>
        </w:rPr>
        <w:t>EL SUJETO OBLIGADO</w:t>
      </w:r>
      <w:r w:rsidR="00747BE4" w:rsidRPr="00233A33">
        <w:rPr>
          <w:rFonts w:ascii="Palatino Linotype" w:hAnsi="Palatino Linotype" w:cs="Arial"/>
        </w:rPr>
        <w:t xml:space="preserve">, empero se trata de manifestaciones unilaterales e inoperantes en el presente medio de impugnación. </w:t>
      </w:r>
    </w:p>
    <w:p w:rsidR="003D264B" w:rsidRPr="00233A33" w:rsidRDefault="003D264B" w:rsidP="00A77A29">
      <w:pPr>
        <w:widowControl w:val="0"/>
        <w:autoSpaceDE w:val="0"/>
        <w:autoSpaceDN w:val="0"/>
        <w:adjustRightInd w:val="0"/>
        <w:spacing w:before="100" w:beforeAutospacing="1" w:after="100" w:afterAutospacing="1" w:line="360" w:lineRule="auto"/>
        <w:jc w:val="both"/>
        <w:rPr>
          <w:rFonts w:ascii="Palatino Linotype" w:hAnsi="Palatino Linotype"/>
        </w:rPr>
      </w:pPr>
      <w:r w:rsidRPr="00233A33">
        <w:rPr>
          <w:rFonts w:ascii="Palatino Linotype" w:hAnsi="Palatino Linotype"/>
        </w:rPr>
        <w:t xml:space="preserve">Por lo anterior, resultan </w:t>
      </w:r>
      <w:r w:rsidRPr="00233A33">
        <w:rPr>
          <w:rFonts w:ascii="Palatino Linotype" w:hAnsi="Palatino Linotype"/>
          <w:b/>
        </w:rPr>
        <w:t>parcialmente fundadas</w:t>
      </w:r>
      <w:r w:rsidRPr="00233A33">
        <w:rPr>
          <w:rFonts w:ascii="Palatino Linotype" w:hAnsi="Palatino Linotype"/>
        </w:rPr>
        <w:t xml:space="preserve"> las razones y motivos de inconformidad hechas valer </w:t>
      </w:r>
      <w:r w:rsidR="002E0CB2" w:rsidRPr="00233A33">
        <w:rPr>
          <w:rFonts w:ascii="Palatino Linotype" w:hAnsi="Palatino Linotype"/>
        </w:rPr>
        <w:t xml:space="preserve">en los Recursos de Revisión números </w:t>
      </w:r>
      <w:r w:rsidR="002E0CB2" w:rsidRPr="00233A33">
        <w:rPr>
          <w:rFonts w:ascii="Palatino Linotype" w:hAnsi="Palatino Linotype"/>
          <w:b/>
          <w:sz w:val="22"/>
          <w:szCs w:val="22"/>
        </w:rPr>
        <w:t>0</w:t>
      </w:r>
      <w:r w:rsidR="00B174A2" w:rsidRPr="00233A33">
        <w:rPr>
          <w:rFonts w:ascii="Palatino Linotype" w:hAnsi="Palatino Linotype"/>
          <w:b/>
          <w:sz w:val="22"/>
          <w:szCs w:val="22"/>
        </w:rPr>
        <w:t>3632</w:t>
      </w:r>
      <w:r w:rsidR="002E0CB2" w:rsidRPr="00233A33">
        <w:rPr>
          <w:rFonts w:ascii="Palatino Linotype" w:hAnsi="Palatino Linotype"/>
          <w:b/>
          <w:sz w:val="22"/>
          <w:szCs w:val="22"/>
        </w:rPr>
        <w:t>/INFOEM/IP/RR/2018</w:t>
      </w:r>
      <w:r w:rsidR="000E0857" w:rsidRPr="00233A33">
        <w:rPr>
          <w:rFonts w:ascii="Palatino Linotype" w:hAnsi="Palatino Linotype"/>
          <w:sz w:val="22"/>
          <w:szCs w:val="22"/>
        </w:rPr>
        <w:t>,</w:t>
      </w:r>
      <w:r w:rsidR="002E0CB2" w:rsidRPr="00233A33">
        <w:rPr>
          <w:rFonts w:ascii="Palatino Linotype" w:hAnsi="Palatino Linotype"/>
          <w:sz w:val="22"/>
          <w:szCs w:val="22"/>
        </w:rPr>
        <w:t xml:space="preserve"> </w:t>
      </w:r>
      <w:r w:rsidR="002E0CB2" w:rsidRPr="00233A33">
        <w:rPr>
          <w:rFonts w:ascii="Palatino Linotype" w:hAnsi="Palatino Linotype"/>
          <w:b/>
          <w:sz w:val="22"/>
          <w:szCs w:val="22"/>
        </w:rPr>
        <w:t>0416</w:t>
      </w:r>
      <w:r w:rsidR="00B174A2" w:rsidRPr="00233A33">
        <w:rPr>
          <w:rFonts w:ascii="Palatino Linotype" w:hAnsi="Palatino Linotype"/>
          <w:b/>
          <w:sz w:val="22"/>
          <w:szCs w:val="22"/>
        </w:rPr>
        <w:t>8</w:t>
      </w:r>
      <w:r w:rsidR="002E0CB2" w:rsidRPr="00233A33">
        <w:rPr>
          <w:rFonts w:ascii="Palatino Linotype" w:hAnsi="Palatino Linotype"/>
          <w:b/>
          <w:sz w:val="22"/>
          <w:szCs w:val="22"/>
        </w:rPr>
        <w:t>/INFOEM/IP/RR/2018</w:t>
      </w:r>
      <w:r w:rsidR="000E0857" w:rsidRPr="00233A33">
        <w:rPr>
          <w:rFonts w:ascii="Palatino Linotype" w:hAnsi="Palatino Linotype"/>
          <w:b/>
          <w:sz w:val="22"/>
          <w:szCs w:val="22"/>
        </w:rPr>
        <w:t xml:space="preserve"> </w:t>
      </w:r>
      <w:r w:rsidR="000E0857" w:rsidRPr="00233A33">
        <w:rPr>
          <w:rFonts w:ascii="Palatino Linotype" w:hAnsi="Palatino Linotype"/>
          <w:sz w:val="22"/>
          <w:szCs w:val="22"/>
        </w:rPr>
        <w:t>y</w:t>
      </w:r>
      <w:r w:rsidR="000E0857" w:rsidRPr="00233A33">
        <w:rPr>
          <w:rFonts w:ascii="Palatino Linotype" w:hAnsi="Palatino Linotype"/>
          <w:b/>
          <w:sz w:val="22"/>
          <w:szCs w:val="22"/>
        </w:rPr>
        <w:t xml:space="preserve"> 04169/INFOEM/IP/RR/2018</w:t>
      </w:r>
      <w:r w:rsidR="002E0CB2" w:rsidRPr="00233A33">
        <w:rPr>
          <w:rFonts w:ascii="Palatino Linotype" w:hAnsi="Palatino Linotype"/>
          <w:b/>
        </w:rPr>
        <w:t>,</w:t>
      </w:r>
      <w:r w:rsidR="002E0CB2" w:rsidRPr="00233A33">
        <w:rPr>
          <w:rFonts w:ascii="Palatino Linotype" w:hAnsi="Palatino Linotype"/>
        </w:rPr>
        <w:t xml:space="preserve"> </w:t>
      </w:r>
      <w:r w:rsidRPr="00233A33">
        <w:rPr>
          <w:rFonts w:ascii="Palatino Linotype" w:hAnsi="Palatino Linotype"/>
        </w:rPr>
        <w:t xml:space="preserve">por </w:t>
      </w:r>
      <w:r w:rsidRPr="00233A33">
        <w:rPr>
          <w:rFonts w:ascii="Palatino Linotype" w:hAnsi="Palatino Linotype"/>
          <w:b/>
        </w:rPr>
        <w:t>EL RECURRENTE</w:t>
      </w:r>
      <w:r w:rsidR="00B174A2" w:rsidRPr="00233A33">
        <w:rPr>
          <w:rFonts w:ascii="Palatino Linotype" w:hAnsi="Palatino Linotype"/>
        </w:rPr>
        <w:t>.</w:t>
      </w:r>
    </w:p>
    <w:p w:rsidR="001F49CE" w:rsidRPr="00233A33" w:rsidRDefault="00E440CB" w:rsidP="00A77A29">
      <w:pPr>
        <w:widowControl w:val="0"/>
        <w:autoSpaceDE w:val="0"/>
        <w:autoSpaceDN w:val="0"/>
        <w:adjustRightInd w:val="0"/>
        <w:spacing w:before="100" w:beforeAutospacing="1" w:after="100" w:afterAutospacing="1" w:line="360" w:lineRule="auto"/>
        <w:jc w:val="both"/>
        <w:rPr>
          <w:rFonts w:ascii="Palatino Linotype" w:hAnsi="Palatino Linotype"/>
        </w:rPr>
      </w:pPr>
      <w:r w:rsidRPr="00233A33">
        <w:rPr>
          <w:rFonts w:ascii="Palatino Linotype" w:hAnsi="Palatino Linotype"/>
        </w:rPr>
        <w:t>Es de lo expuesto, que el presente Recurso de Revisión encuadra en el supuesto de procedencia del artículo 179</w:t>
      </w:r>
      <w:r w:rsidR="003D264B" w:rsidRPr="00233A33">
        <w:rPr>
          <w:rFonts w:ascii="Palatino Linotype" w:hAnsi="Palatino Linotype"/>
        </w:rPr>
        <w:t>,</w:t>
      </w:r>
      <w:r w:rsidRPr="00233A33">
        <w:rPr>
          <w:rFonts w:ascii="Palatino Linotype" w:hAnsi="Palatino Linotype"/>
        </w:rPr>
        <w:t xml:space="preserve"> fracción </w:t>
      </w:r>
      <w:r w:rsidR="003D264B" w:rsidRPr="00233A33">
        <w:rPr>
          <w:rFonts w:ascii="Palatino Linotype" w:hAnsi="Palatino Linotype"/>
        </w:rPr>
        <w:t>I de la Ley de Transparencia y Acceso a la Información Pública del Estado de México y Municipios:</w:t>
      </w:r>
    </w:p>
    <w:p w:rsidR="00E440CB" w:rsidRPr="00233A33" w:rsidRDefault="00E440CB" w:rsidP="00E440CB">
      <w:pPr>
        <w:autoSpaceDE w:val="0"/>
        <w:autoSpaceDN w:val="0"/>
        <w:adjustRightInd w:val="0"/>
        <w:ind w:left="851" w:right="899"/>
        <w:jc w:val="both"/>
        <w:rPr>
          <w:rFonts w:ascii="Palatino Linotype" w:hAnsi="Palatino Linotype" w:cs="Arial"/>
          <w:i/>
          <w:sz w:val="22"/>
          <w:szCs w:val="22"/>
        </w:rPr>
      </w:pPr>
      <w:r w:rsidRPr="00233A33">
        <w:rPr>
          <w:rFonts w:ascii="Palatino Linotype" w:hAnsi="Palatino Linotype" w:cs="Arial"/>
          <w:b/>
          <w:bCs/>
          <w:i/>
          <w:sz w:val="22"/>
          <w:szCs w:val="22"/>
        </w:rPr>
        <w:t xml:space="preserve">“Artículo 179. </w:t>
      </w:r>
      <w:r w:rsidRPr="00233A33">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E440CB" w:rsidRPr="00233A33" w:rsidRDefault="00E440CB" w:rsidP="00E440CB">
      <w:pPr>
        <w:autoSpaceDE w:val="0"/>
        <w:autoSpaceDN w:val="0"/>
        <w:adjustRightInd w:val="0"/>
        <w:ind w:left="851" w:right="899"/>
        <w:jc w:val="both"/>
        <w:rPr>
          <w:rFonts w:ascii="Palatino Linotype" w:hAnsi="Palatino Linotype" w:cs="Arial"/>
          <w:i/>
          <w:sz w:val="22"/>
          <w:szCs w:val="22"/>
        </w:rPr>
      </w:pPr>
      <w:r w:rsidRPr="00233A33">
        <w:rPr>
          <w:rFonts w:ascii="Palatino Linotype" w:hAnsi="Palatino Linotype" w:cs="Arial"/>
          <w:b/>
          <w:bCs/>
          <w:i/>
          <w:sz w:val="22"/>
          <w:szCs w:val="22"/>
        </w:rPr>
        <w:t xml:space="preserve">I. </w:t>
      </w:r>
      <w:r w:rsidRPr="00233A33">
        <w:rPr>
          <w:rFonts w:ascii="Palatino Linotype" w:hAnsi="Palatino Linotype" w:cs="Arial"/>
          <w:i/>
          <w:sz w:val="22"/>
          <w:szCs w:val="22"/>
        </w:rPr>
        <w:t>La negativa a la información solicitada;”</w:t>
      </w:r>
    </w:p>
    <w:p w:rsidR="00446F27" w:rsidRPr="00233A33" w:rsidRDefault="00446F27" w:rsidP="0055236A">
      <w:pPr>
        <w:spacing w:line="360" w:lineRule="auto"/>
        <w:jc w:val="both"/>
        <w:rPr>
          <w:rFonts w:ascii="Palatino Linotype" w:hAnsi="Palatino Linotype" w:cs="Arial"/>
          <w:lang w:eastAsia="es-MX"/>
        </w:rPr>
      </w:pPr>
    </w:p>
    <w:p w:rsidR="0055236A" w:rsidRPr="00233A33" w:rsidRDefault="0055236A" w:rsidP="0055236A">
      <w:pPr>
        <w:spacing w:line="360" w:lineRule="auto"/>
        <w:jc w:val="both"/>
        <w:rPr>
          <w:rFonts w:ascii="Palatino Linotype" w:hAnsi="Palatino Linotype"/>
          <w:b/>
        </w:rPr>
      </w:pPr>
      <w:r w:rsidRPr="00233A33">
        <w:rPr>
          <w:rFonts w:ascii="Palatino Linotype" w:hAnsi="Palatino Linotype" w:cs="Arial"/>
          <w:lang w:eastAsia="es-MX"/>
        </w:rPr>
        <w:lastRenderedPageBreak/>
        <w:t>En consecuencia</w:t>
      </w:r>
      <w:r w:rsidRPr="00233A33">
        <w:rPr>
          <w:rFonts w:ascii="Palatino Linotype" w:hAnsi="Palatino Linotype" w:cs="Arial"/>
          <w:b/>
          <w:lang w:eastAsia="es-MX"/>
        </w:rPr>
        <w:t xml:space="preserve">, </w:t>
      </w:r>
      <w:r w:rsidRPr="00233A33">
        <w:rPr>
          <w:rFonts w:ascii="Palatino Linotype" w:hAnsi="Palatino Linotype" w:cs="Arial"/>
          <w:lang w:eastAsia="es-MX"/>
        </w:rPr>
        <w:t>el Pleno de este Instituto</w:t>
      </w:r>
      <w:r w:rsidRPr="00233A33">
        <w:rPr>
          <w:rFonts w:ascii="Palatino Linotype" w:hAnsi="Palatino Linotype"/>
        </w:rPr>
        <w:t xml:space="preserve">, en términos de lo dispuesto en el artículo 186, </w:t>
      </w:r>
      <w:r w:rsidR="00B174A2" w:rsidRPr="00233A33">
        <w:rPr>
          <w:rFonts w:ascii="Palatino Linotype" w:hAnsi="Palatino Linotype"/>
        </w:rPr>
        <w:t>fracciones I y</w:t>
      </w:r>
      <w:r w:rsidRPr="00233A33">
        <w:rPr>
          <w:rFonts w:ascii="Palatino Linotype" w:hAnsi="Palatino Linotype"/>
        </w:rPr>
        <w:t xml:space="preserve"> </w:t>
      </w:r>
      <w:r w:rsidR="00446F27" w:rsidRPr="00233A33">
        <w:rPr>
          <w:rFonts w:ascii="Palatino Linotype" w:hAnsi="Palatino Linotype"/>
        </w:rPr>
        <w:t>II</w:t>
      </w:r>
      <w:r w:rsidRPr="00233A33">
        <w:rPr>
          <w:rFonts w:ascii="Palatino Linotype" w:hAnsi="Palatino Linotype"/>
        </w:rPr>
        <w:t xml:space="preserve">I de la Ley de Transparencia y Acceso a la </w:t>
      </w:r>
      <w:r w:rsidRPr="00233A33">
        <w:rPr>
          <w:rFonts w:ascii="Palatino Linotype" w:hAnsi="Palatino Linotype" w:cs="Arial"/>
        </w:rPr>
        <w:t>Información</w:t>
      </w:r>
      <w:r w:rsidRPr="00233A33">
        <w:rPr>
          <w:rFonts w:ascii="Palatino Linotype" w:hAnsi="Palatino Linotype"/>
        </w:rPr>
        <w:t xml:space="preserve"> Pública del Estado de México y Municipios, determina </w:t>
      </w:r>
      <w:r w:rsidR="00B174A2" w:rsidRPr="00233A33">
        <w:rPr>
          <w:rFonts w:ascii="Palatino Linotype" w:hAnsi="Palatino Linotype"/>
          <w:b/>
        </w:rPr>
        <w:t>SOBRESEER</w:t>
      </w:r>
      <w:r w:rsidR="000E0857" w:rsidRPr="00233A33">
        <w:rPr>
          <w:rFonts w:ascii="Palatino Linotype" w:hAnsi="Palatino Linotype"/>
          <w:b/>
        </w:rPr>
        <w:t>,</w:t>
      </w:r>
      <w:r w:rsidR="00B174A2" w:rsidRPr="00233A33">
        <w:rPr>
          <w:rFonts w:ascii="Palatino Linotype" w:hAnsi="Palatino Linotype"/>
        </w:rPr>
        <w:t xml:space="preserve"> </w:t>
      </w:r>
      <w:r w:rsidR="00B174A2" w:rsidRPr="00233A33">
        <w:rPr>
          <w:rFonts w:ascii="Palatino Linotype" w:hAnsi="Palatino Linotype"/>
          <w:b/>
        </w:rPr>
        <w:t>REVOCAR</w:t>
      </w:r>
      <w:r w:rsidRPr="00233A33">
        <w:rPr>
          <w:rFonts w:ascii="Palatino Linotype" w:hAnsi="Palatino Linotype"/>
        </w:rPr>
        <w:t xml:space="preserve"> </w:t>
      </w:r>
      <w:r w:rsidR="000E0857" w:rsidRPr="00233A33">
        <w:rPr>
          <w:rFonts w:ascii="Palatino Linotype" w:hAnsi="Palatino Linotype"/>
        </w:rPr>
        <w:t xml:space="preserve">y </w:t>
      </w:r>
      <w:r w:rsidR="000E0857" w:rsidRPr="00233A33">
        <w:rPr>
          <w:rFonts w:ascii="Palatino Linotype" w:hAnsi="Palatino Linotype"/>
          <w:b/>
        </w:rPr>
        <w:t>MODIFICAR</w:t>
      </w:r>
      <w:r w:rsidR="000E0857" w:rsidRPr="00233A33">
        <w:rPr>
          <w:rFonts w:ascii="Palatino Linotype" w:hAnsi="Palatino Linotype"/>
        </w:rPr>
        <w:t xml:space="preserve"> </w:t>
      </w:r>
      <w:r w:rsidR="00B174A2" w:rsidRPr="00233A33">
        <w:rPr>
          <w:rFonts w:ascii="Palatino Linotype" w:hAnsi="Palatino Linotype"/>
        </w:rPr>
        <w:t>los</w:t>
      </w:r>
      <w:r w:rsidRPr="00233A33">
        <w:rPr>
          <w:rFonts w:ascii="Palatino Linotype" w:hAnsi="Palatino Linotype"/>
        </w:rPr>
        <w:t xml:space="preserve"> presente</w:t>
      </w:r>
      <w:r w:rsidR="00B174A2" w:rsidRPr="00233A33">
        <w:rPr>
          <w:rFonts w:ascii="Palatino Linotype" w:hAnsi="Palatino Linotype"/>
        </w:rPr>
        <w:t xml:space="preserve">s </w:t>
      </w:r>
      <w:r w:rsidR="00E95C76" w:rsidRPr="00233A33">
        <w:rPr>
          <w:rFonts w:ascii="Palatino Linotype" w:hAnsi="Palatino Linotype"/>
        </w:rPr>
        <w:t>recurso</w:t>
      </w:r>
      <w:r w:rsidR="00B174A2" w:rsidRPr="00233A33">
        <w:rPr>
          <w:rFonts w:ascii="Palatino Linotype" w:hAnsi="Palatino Linotype"/>
        </w:rPr>
        <w:t>s</w:t>
      </w:r>
      <w:r w:rsidR="00E95C76" w:rsidRPr="00233A33">
        <w:rPr>
          <w:rFonts w:ascii="Palatino Linotype" w:hAnsi="Palatino Linotype"/>
        </w:rPr>
        <w:t xml:space="preserve"> </w:t>
      </w:r>
      <w:r w:rsidRPr="00233A33">
        <w:rPr>
          <w:rFonts w:ascii="Palatino Linotype" w:hAnsi="Palatino Linotype"/>
        </w:rPr>
        <w:t>de revisión</w:t>
      </w:r>
      <w:r w:rsidRPr="00233A33">
        <w:rPr>
          <w:rFonts w:ascii="Palatino Linotype" w:hAnsi="Palatino Linotype"/>
          <w:b/>
        </w:rPr>
        <w:t>.</w:t>
      </w:r>
    </w:p>
    <w:p w:rsidR="0055236A" w:rsidRPr="00233A33" w:rsidRDefault="0055236A" w:rsidP="0055236A">
      <w:pPr>
        <w:jc w:val="both"/>
        <w:rPr>
          <w:rFonts w:ascii="Palatino Linotype" w:hAnsi="Palatino Linotype" w:cs="Arial"/>
          <w:sz w:val="2"/>
          <w:szCs w:val="22"/>
        </w:rPr>
      </w:pPr>
    </w:p>
    <w:p w:rsidR="0055236A" w:rsidRPr="00233A33" w:rsidRDefault="0055236A" w:rsidP="0055236A">
      <w:pPr>
        <w:widowControl w:val="0"/>
        <w:autoSpaceDE w:val="0"/>
        <w:autoSpaceDN w:val="0"/>
        <w:adjustRightInd w:val="0"/>
        <w:spacing w:before="240" w:after="120" w:line="360" w:lineRule="auto"/>
        <w:jc w:val="both"/>
        <w:rPr>
          <w:rFonts w:ascii="Palatino Linotype" w:eastAsia="Calibri" w:hAnsi="Palatino Linotype" w:cs="Arial"/>
        </w:rPr>
      </w:pPr>
      <w:r w:rsidRPr="00233A33">
        <w:rPr>
          <w:rFonts w:ascii="Palatino Linotype" w:eastAsia="Calibri" w:hAnsi="Palatino Linotype" w:cs="Arial"/>
        </w:rPr>
        <w:t xml:space="preserve">Así, con </w:t>
      </w:r>
      <w:r w:rsidRPr="00233A33">
        <w:rPr>
          <w:rFonts w:ascii="Palatino Linotype" w:hAnsi="Palatino Linotype" w:cs="Arial"/>
        </w:rPr>
        <w:t>fundamento</w:t>
      </w:r>
      <w:r w:rsidRPr="00233A33">
        <w:rPr>
          <w:rFonts w:ascii="Palatino Linotype" w:eastAsia="Calibri" w:hAnsi="Palatino Linotype" w:cs="Arial"/>
        </w:rPr>
        <w:t xml:space="preserve"> en lo prescrito en los artículos 5 </w:t>
      </w:r>
      <w:r w:rsidRPr="00233A33">
        <w:rPr>
          <w:rFonts w:ascii="Palatino Linotype" w:hAnsi="Palatino Linotype"/>
        </w:rPr>
        <w:t>párrafos vigésimo, vigésimo primero y vigésimo segundo fracciones IV y V</w:t>
      </w:r>
      <w:r w:rsidRPr="00233A33">
        <w:rPr>
          <w:rFonts w:ascii="Palatino Linotype" w:eastAsia="Calibri" w:hAnsi="Palatino Linotype" w:cs="Arial"/>
        </w:rPr>
        <w:t xml:space="preserve"> de la Constitución Política del Estado Libre y Soberano de México; </w:t>
      </w:r>
      <w:r w:rsidRPr="00233A33">
        <w:rPr>
          <w:rFonts w:ascii="Palatino Linotype" w:hAnsi="Palatino Linotype"/>
        </w:rPr>
        <w:t>2</w:t>
      </w:r>
      <w:r w:rsidR="004D72DA" w:rsidRPr="00233A33">
        <w:rPr>
          <w:rFonts w:ascii="Palatino Linotype" w:hAnsi="Palatino Linotype"/>
        </w:rPr>
        <w:t>,</w:t>
      </w:r>
      <w:r w:rsidRPr="00233A33">
        <w:rPr>
          <w:rFonts w:ascii="Palatino Linotype" w:hAnsi="Palatino Linotype"/>
        </w:rPr>
        <w:t xml:space="preserve"> fracción II, </w:t>
      </w:r>
      <w:r w:rsidR="004D72DA" w:rsidRPr="00233A33">
        <w:rPr>
          <w:rFonts w:ascii="Palatino Linotype" w:hAnsi="Palatino Linotype"/>
        </w:rPr>
        <w:t xml:space="preserve">9, </w:t>
      </w:r>
      <w:r w:rsidRPr="00233A33">
        <w:rPr>
          <w:rFonts w:ascii="Palatino Linotype" w:hAnsi="Palatino Linotype" w:cs="Arial"/>
          <w:lang w:val="es-ES_tradnl"/>
        </w:rPr>
        <w:t>29</w:t>
      </w:r>
      <w:r w:rsidRPr="00233A33">
        <w:rPr>
          <w:rFonts w:ascii="Palatino Linotype" w:hAnsi="Palatino Linotype"/>
        </w:rPr>
        <w:t>, 36</w:t>
      </w:r>
      <w:r w:rsidR="004D72DA" w:rsidRPr="00233A33">
        <w:rPr>
          <w:rFonts w:ascii="Palatino Linotype" w:hAnsi="Palatino Linotype"/>
        </w:rPr>
        <w:t>,</w:t>
      </w:r>
      <w:r w:rsidRPr="00233A33">
        <w:rPr>
          <w:rFonts w:ascii="Palatino Linotype" w:hAnsi="Palatino Linotype"/>
        </w:rPr>
        <w:t xml:space="preserve"> fracciones I y II, 176, 178, 179, 181, 185 fracción I, 186 y 188</w:t>
      </w:r>
      <w:r w:rsidRPr="00233A33">
        <w:rPr>
          <w:rFonts w:ascii="Palatino Linotype" w:eastAsia="Calibri" w:hAnsi="Palatino Linotype" w:cs="Arial"/>
        </w:rPr>
        <w:t xml:space="preserve"> de la Ley de Transparencia y Acceso a la Información Pública del Estado de México y Municipios, este Pleno:</w:t>
      </w:r>
    </w:p>
    <w:p w:rsidR="0055236A" w:rsidRPr="00233A33" w:rsidRDefault="0055236A" w:rsidP="0055236A">
      <w:pPr>
        <w:spacing w:before="240" w:after="240" w:line="360" w:lineRule="auto"/>
        <w:jc w:val="center"/>
        <w:rPr>
          <w:rFonts w:ascii="Palatino Linotype" w:hAnsi="Palatino Linotype"/>
          <w:b/>
          <w:sz w:val="28"/>
        </w:rPr>
      </w:pPr>
      <w:r w:rsidRPr="00233A33">
        <w:rPr>
          <w:rFonts w:ascii="Palatino Linotype" w:hAnsi="Palatino Linotype"/>
          <w:b/>
          <w:sz w:val="28"/>
        </w:rPr>
        <w:t>R E S U E L V E</w:t>
      </w:r>
    </w:p>
    <w:p w:rsidR="00446F27" w:rsidRPr="00233A33" w:rsidRDefault="00446F27" w:rsidP="00446F27">
      <w:pPr>
        <w:spacing w:line="360" w:lineRule="auto"/>
        <w:jc w:val="both"/>
        <w:rPr>
          <w:rFonts w:ascii="Palatino Linotype" w:eastAsia="Calibri" w:hAnsi="Palatino Linotype" w:cs="Arial"/>
          <w:bCs/>
        </w:rPr>
      </w:pPr>
      <w:r w:rsidRPr="00233A33">
        <w:rPr>
          <w:rFonts w:ascii="Palatino Linotype" w:hAnsi="Palatino Linotype" w:cs="Arial"/>
          <w:b/>
          <w:bCs/>
          <w:color w:val="222222"/>
          <w:sz w:val="28"/>
          <w:lang w:eastAsia="es-MX"/>
        </w:rPr>
        <w:t>PRIMERO</w:t>
      </w:r>
      <w:r w:rsidRPr="00233A33">
        <w:rPr>
          <w:rFonts w:ascii="Palatino Linotype" w:hAnsi="Palatino Linotype" w:cs="Arial"/>
        </w:rPr>
        <w:t xml:space="preserve">. </w:t>
      </w:r>
      <w:r w:rsidR="008D3B02" w:rsidRPr="00233A33">
        <w:rPr>
          <w:rFonts w:ascii="Palatino Linotype" w:eastAsia="Calibri" w:hAnsi="Palatino Linotype" w:cs="Arial"/>
          <w:b/>
          <w:bCs/>
        </w:rPr>
        <w:t xml:space="preserve">Se SOBRESEE </w:t>
      </w:r>
      <w:r w:rsidR="008D3B02" w:rsidRPr="00233A33">
        <w:rPr>
          <w:rFonts w:ascii="Palatino Linotype" w:eastAsia="Calibri" w:hAnsi="Palatino Linotype" w:cs="Arial"/>
          <w:bCs/>
        </w:rPr>
        <w:t xml:space="preserve">el recurso de revisión número </w:t>
      </w:r>
      <w:r w:rsidR="008D3B02" w:rsidRPr="00233A33">
        <w:rPr>
          <w:rFonts w:ascii="Palatino Linotype" w:hAnsi="Palatino Linotype"/>
          <w:b/>
        </w:rPr>
        <w:t>04167/INFOEM/IP/RR/2018</w:t>
      </w:r>
      <w:r w:rsidR="008D3B02" w:rsidRPr="00233A33">
        <w:rPr>
          <w:rFonts w:ascii="Palatino Linotype" w:eastAsia="Calibri" w:hAnsi="Palatino Linotype" w:cs="Arial"/>
          <w:b/>
          <w:bCs/>
        </w:rPr>
        <w:t xml:space="preserve">, </w:t>
      </w:r>
      <w:r w:rsidR="008D3B02" w:rsidRPr="00233A33">
        <w:rPr>
          <w:rFonts w:ascii="Palatino Linotype" w:eastAsia="Calibri" w:hAnsi="Palatino Linotype" w:cs="Arial"/>
          <w:bCs/>
        </w:rPr>
        <w:t xml:space="preserve">porque al revocar la respuesta el recurso de revisión quedó sin materia en términos del Considerando </w:t>
      </w:r>
      <w:r w:rsidR="008D3B02" w:rsidRPr="00233A33">
        <w:rPr>
          <w:rFonts w:ascii="Palatino Linotype" w:hAnsi="Palatino Linotype" w:cs="Arial"/>
          <w:b/>
          <w:bCs/>
        </w:rPr>
        <w:t>QUINTO</w:t>
      </w:r>
      <w:r w:rsidR="008D3B02" w:rsidRPr="00233A33">
        <w:rPr>
          <w:rFonts w:ascii="Palatino Linotype" w:hAnsi="Palatino Linotype" w:cs="Arial"/>
          <w:bCs/>
        </w:rPr>
        <w:t xml:space="preserve"> </w:t>
      </w:r>
      <w:r w:rsidR="008D3B02" w:rsidRPr="00233A33">
        <w:rPr>
          <w:rFonts w:ascii="Palatino Linotype" w:eastAsia="Calibri" w:hAnsi="Palatino Linotype" w:cs="Arial"/>
          <w:bCs/>
        </w:rPr>
        <w:t>de la presente resolución.</w:t>
      </w:r>
    </w:p>
    <w:p w:rsidR="008D3B02" w:rsidRPr="00233A33" w:rsidRDefault="008D3B02" w:rsidP="00446F27">
      <w:pPr>
        <w:spacing w:line="360" w:lineRule="auto"/>
        <w:jc w:val="both"/>
        <w:rPr>
          <w:rFonts w:ascii="Palatino Linotype" w:hAnsi="Palatino Linotype" w:cs="Arial"/>
          <w:sz w:val="16"/>
        </w:rPr>
      </w:pPr>
    </w:p>
    <w:p w:rsidR="008D3B02" w:rsidRPr="00233A33" w:rsidRDefault="00446F27" w:rsidP="008D3B02">
      <w:pPr>
        <w:spacing w:line="360" w:lineRule="auto"/>
        <w:jc w:val="both"/>
        <w:rPr>
          <w:rFonts w:ascii="Palatino Linotype" w:hAnsi="Palatino Linotype" w:cs="Arial"/>
          <w:lang w:val="es-MX"/>
        </w:rPr>
      </w:pPr>
      <w:r w:rsidRPr="00233A33">
        <w:rPr>
          <w:rFonts w:ascii="Palatino Linotype" w:hAnsi="Palatino Linotype" w:cs="Arial"/>
          <w:b/>
          <w:bCs/>
          <w:color w:val="222222"/>
          <w:sz w:val="28"/>
          <w:lang w:eastAsia="es-MX"/>
        </w:rPr>
        <w:t>SEGUNDO</w:t>
      </w:r>
      <w:r w:rsidRPr="00233A33">
        <w:rPr>
          <w:rFonts w:ascii="Palatino Linotype" w:eastAsia="Calibri" w:hAnsi="Palatino Linotype" w:cs="Arial"/>
          <w:b/>
          <w:bCs/>
        </w:rPr>
        <w:t xml:space="preserve">. </w:t>
      </w:r>
      <w:r w:rsidR="008D3B02" w:rsidRPr="00233A33">
        <w:rPr>
          <w:rFonts w:ascii="Palatino Linotype" w:hAnsi="Palatino Linotype" w:cs="Arial"/>
        </w:rPr>
        <w:t xml:space="preserve">Resultan </w:t>
      </w:r>
      <w:r w:rsidR="008D3B02" w:rsidRPr="00233A33">
        <w:rPr>
          <w:rFonts w:ascii="Palatino Linotype" w:hAnsi="Palatino Linotype" w:cs="Arial"/>
          <w:b/>
        </w:rPr>
        <w:t>parcialmente</w:t>
      </w:r>
      <w:r w:rsidR="008D3B02" w:rsidRPr="00233A33">
        <w:rPr>
          <w:rFonts w:ascii="Palatino Linotype" w:hAnsi="Palatino Linotype" w:cs="Arial"/>
        </w:rPr>
        <w:t xml:space="preserve"> </w:t>
      </w:r>
      <w:r w:rsidR="008D3B02" w:rsidRPr="00233A33">
        <w:rPr>
          <w:rFonts w:ascii="Palatino Linotype" w:hAnsi="Palatino Linotype" w:cs="Arial"/>
          <w:b/>
        </w:rPr>
        <w:t>fundadas</w:t>
      </w:r>
      <w:r w:rsidR="008D3B02" w:rsidRPr="00233A33">
        <w:rPr>
          <w:rFonts w:ascii="Palatino Linotype" w:hAnsi="Palatino Linotype" w:cs="Arial"/>
        </w:rPr>
        <w:t xml:space="preserve"> las razones o motivos de inconformidad planteadas en los recursos de revisión </w:t>
      </w:r>
      <w:r w:rsidR="008D3B02" w:rsidRPr="00233A33">
        <w:rPr>
          <w:rFonts w:ascii="Palatino Linotype" w:hAnsi="Palatino Linotype"/>
          <w:b/>
        </w:rPr>
        <w:t xml:space="preserve">03632/INFOEM/IP/RR/2018, 04168/INFOEM/IP/RR/2018 </w:t>
      </w:r>
      <w:r w:rsidR="008D3B02" w:rsidRPr="00233A33">
        <w:rPr>
          <w:rFonts w:ascii="Palatino Linotype" w:hAnsi="Palatino Linotype"/>
        </w:rPr>
        <w:t xml:space="preserve">y </w:t>
      </w:r>
      <w:r w:rsidR="008D3B02" w:rsidRPr="00233A33">
        <w:rPr>
          <w:rFonts w:ascii="Palatino Linotype" w:hAnsi="Palatino Linotype"/>
          <w:b/>
        </w:rPr>
        <w:t xml:space="preserve">04169/INFOEM/IP/RR/2018 </w:t>
      </w:r>
      <w:r w:rsidR="008D3B02" w:rsidRPr="00233A33">
        <w:rPr>
          <w:rFonts w:ascii="Palatino Linotype" w:hAnsi="Palatino Linotype" w:cs="Arial"/>
        </w:rPr>
        <w:t xml:space="preserve">por </w:t>
      </w:r>
      <w:r w:rsidR="008D3B02" w:rsidRPr="00233A33">
        <w:rPr>
          <w:rFonts w:ascii="Palatino Linotype" w:hAnsi="Palatino Linotype" w:cs="Arial"/>
          <w:b/>
        </w:rPr>
        <w:t>EL RECURRENTE</w:t>
      </w:r>
      <w:r w:rsidR="008D3B02" w:rsidRPr="00233A33">
        <w:rPr>
          <w:rFonts w:ascii="Palatino Linotype" w:hAnsi="Palatino Linotype" w:cs="Arial"/>
        </w:rPr>
        <w:t xml:space="preserve"> </w:t>
      </w:r>
      <w:r w:rsidR="008D3B02" w:rsidRPr="00233A33">
        <w:rPr>
          <w:rFonts w:ascii="Palatino Linotype" w:hAnsi="Palatino Linotype" w:cs="Arial"/>
          <w:lang w:val="es-MX"/>
        </w:rPr>
        <w:t xml:space="preserve">en términos del Considerando </w:t>
      </w:r>
      <w:r w:rsidR="008D3B02" w:rsidRPr="00233A33">
        <w:rPr>
          <w:rFonts w:ascii="Palatino Linotype" w:hAnsi="Palatino Linotype" w:cs="Arial"/>
          <w:b/>
          <w:lang w:val="es-MX"/>
        </w:rPr>
        <w:t>QUINTO</w:t>
      </w:r>
      <w:r w:rsidR="008D3B02" w:rsidRPr="00233A33">
        <w:rPr>
          <w:rFonts w:ascii="Palatino Linotype" w:hAnsi="Palatino Linotype" w:cs="Arial"/>
          <w:lang w:val="es-MX"/>
        </w:rPr>
        <w:t xml:space="preserve"> de esta Resolución.</w:t>
      </w:r>
    </w:p>
    <w:p w:rsidR="000E0857" w:rsidRPr="00233A33" w:rsidRDefault="000E0857" w:rsidP="00446F27">
      <w:pPr>
        <w:spacing w:line="360" w:lineRule="auto"/>
        <w:jc w:val="both"/>
        <w:rPr>
          <w:rFonts w:ascii="Palatino Linotype" w:eastAsia="Calibri" w:hAnsi="Palatino Linotype" w:cs="Arial"/>
          <w:bCs/>
        </w:rPr>
      </w:pPr>
    </w:p>
    <w:p w:rsidR="00446F27" w:rsidRPr="00233A33" w:rsidRDefault="00FE3D0D" w:rsidP="00446F27">
      <w:pPr>
        <w:spacing w:line="360" w:lineRule="auto"/>
        <w:jc w:val="both"/>
        <w:rPr>
          <w:rFonts w:ascii="Palatino Linotype" w:eastAsia="Calibri" w:hAnsi="Palatino Linotype" w:cs="Arial"/>
        </w:rPr>
      </w:pPr>
      <w:r w:rsidRPr="00233A33">
        <w:rPr>
          <w:rFonts w:ascii="Palatino Linotype" w:eastAsia="Calibri" w:hAnsi="Palatino Linotype" w:cs="Arial"/>
          <w:b/>
          <w:bCs/>
          <w:sz w:val="28"/>
          <w:szCs w:val="28"/>
        </w:rPr>
        <w:t>TERCERO.</w:t>
      </w:r>
      <w:r w:rsidRPr="00233A33">
        <w:rPr>
          <w:rFonts w:ascii="Palatino Linotype" w:eastAsia="Calibri" w:hAnsi="Palatino Linotype" w:cs="Arial"/>
          <w:bCs/>
        </w:rPr>
        <w:t xml:space="preserve"> </w:t>
      </w:r>
      <w:r w:rsidR="00446F27" w:rsidRPr="00233A33">
        <w:rPr>
          <w:rFonts w:ascii="Palatino Linotype" w:eastAsia="Calibri" w:hAnsi="Palatino Linotype" w:cs="Arial"/>
          <w:bCs/>
        </w:rPr>
        <w:t>Se</w:t>
      </w:r>
      <w:r w:rsidR="00446F27" w:rsidRPr="00233A33">
        <w:rPr>
          <w:rFonts w:ascii="Palatino Linotype" w:eastAsia="Calibri" w:hAnsi="Palatino Linotype" w:cs="Arial"/>
          <w:b/>
          <w:bCs/>
        </w:rPr>
        <w:t xml:space="preserve"> </w:t>
      </w:r>
      <w:r w:rsidR="00B174A2" w:rsidRPr="00233A33">
        <w:rPr>
          <w:rFonts w:ascii="Palatino Linotype" w:eastAsia="Calibri" w:hAnsi="Palatino Linotype" w:cs="Arial"/>
          <w:b/>
          <w:bCs/>
        </w:rPr>
        <w:t>REVOCAN</w:t>
      </w:r>
      <w:r w:rsidR="00446F27" w:rsidRPr="00233A33">
        <w:rPr>
          <w:rFonts w:ascii="Palatino Linotype" w:eastAsia="Calibri" w:hAnsi="Palatino Linotype" w:cs="Arial"/>
          <w:b/>
          <w:bCs/>
        </w:rPr>
        <w:t xml:space="preserve"> </w:t>
      </w:r>
      <w:r w:rsidR="00446F27" w:rsidRPr="00233A33">
        <w:rPr>
          <w:rFonts w:ascii="Palatino Linotype" w:eastAsia="Calibri" w:hAnsi="Palatino Linotype" w:cs="Arial"/>
          <w:bCs/>
        </w:rPr>
        <w:t>la</w:t>
      </w:r>
      <w:r w:rsidR="00B174A2" w:rsidRPr="00233A33">
        <w:rPr>
          <w:rFonts w:ascii="Palatino Linotype" w:eastAsia="Calibri" w:hAnsi="Palatino Linotype" w:cs="Arial"/>
          <w:bCs/>
        </w:rPr>
        <w:t>s</w:t>
      </w:r>
      <w:r w:rsidR="00446F27" w:rsidRPr="00233A33">
        <w:rPr>
          <w:rFonts w:ascii="Palatino Linotype" w:eastAsia="Calibri" w:hAnsi="Palatino Linotype" w:cs="Arial"/>
          <w:bCs/>
        </w:rPr>
        <w:t xml:space="preserve"> respuesta</w:t>
      </w:r>
      <w:r w:rsidR="00B174A2" w:rsidRPr="00233A33">
        <w:rPr>
          <w:rFonts w:ascii="Palatino Linotype" w:eastAsia="Calibri" w:hAnsi="Palatino Linotype" w:cs="Arial"/>
          <w:bCs/>
        </w:rPr>
        <w:t>s</w:t>
      </w:r>
      <w:r w:rsidR="00446F27" w:rsidRPr="00233A33">
        <w:rPr>
          <w:rFonts w:ascii="Palatino Linotype" w:eastAsia="Calibri" w:hAnsi="Palatino Linotype" w:cs="Arial"/>
          <w:bCs/>
        </w:rPr>
        <w:t xml:space="preserve"> </w:t>
      </w:r>
      <w:r w:rsidR="00446F27" w:rsidRPr="00233A33">
        <w:rPr>
          <w:rFonts w:ascii="Palatino Linotype" w:eastAsia="Calibri" w:hAnsi="Palatino Linotype" w:cs="Arial"/>
        </w:rPr>
        <w:t>la</w:t>
      </w:r>
      <w:r w:rsidR="00B174A2" w:rsidRPr="00233A33">
        <w:rPr>
          <w:rFonts w:ascii="Palatino Linotype" w:eastAsia="Calibri" w:hAnsi="Palatino Linotype" w:cs="Arial"/>
        </w:rPr>
        <w:t>s</w:t>
      </w:r>
      <w:r w:rsidR="00446F27" w:rsidRPr="00233A33">
        <w:rPr>
          <w:rFonts w:ascii="Palatino Linotype" w:eastAsia="Calibri" w:hAnsi="Palatino Linotype" w:cs="Arial"/>
        </w:rPr>
        <w:t xml:space="preserve"> solicitud</w:t>
      </w:r>
      <w:r w:rsidR="00B174A2" w:rsidRPr="00233A33">
        <w:rPr>
          <w:rFonts w:ascii="Palatino Linotype" w:eastAsia="Calibri" w:hAnsi="Palatino Linotype" w:cs="Arial"/>
        </w:rPr>
        <w:t>es</w:t>
      </w:r>
      <w:r w:rsidR="00446F27" w:rsidRPr="00233A33">
        <w:rPr>
          <w:rFonts w:ascii="Palatino Linotype" w:eastAsia="Calibri" w:hAnsi="Palatino Linotype" w:cs="Arial"/>
        </w:rPr>
        <w:t xml:space="preserve"> de información </w:t>
      </w:r>
      <w:r w:rsidR="003D264B" w:rsidRPr="00233A33">
        <w:rPr>
          <w:rFonts w:ascii="Palatino Linotype" w:eastAsia="Calibri" w:hAnsi="Palatino Linotype" w:cs="Arial"/>
          <w:b/>
        </w:rPr>
        <w:t>00336/SMA/IP/2018</w:t>
      </w:r>
      <w:r w:rsidR="000E0857" w:rsidRPr="00233A33">
        <w:rPr>
          <w:rFonts w:ascii="Palatino Linotype" w:eastAsia="Calibri" w:hAnsi="Palatino Linotype" w:cs="Arial"/>
          <w:b/>
        </w:rPr>
        <w:t xml:space="preserve"> </w:t>
      </w:r>
      <w:r w:rsidR="000E0857" w:rsidRPr="00233A33">
        <w:rPr>
          <w:rFonts w:ascii="Palatino Linotype" w:eastAsia="Calibri" w:hAnsi="Palatino Linotype" w:cs="Arial"/>
        </w:rPr>
        <w:t>y</w:t>
      </w:r>
      <w:r w:rsidR="003F38D8" w:rsidRPr="00233A33">
        <w:rPr>
          <w:rFonts w:ascii="Palatino Linotype" w:eastAsia="Calibri" w:hAnsi="Palatino Linotype" w:cs="Arial"/>
          <w:b/>
        </w:rPr>
        <w:t xml:space="preserve"> </w:t>
      </w:r>
      <w:r w:rsidR="00B174A2" w:rsidRPr="00233A33">
        <w:rPr>
          <w:rFonts w:ascii="Palatino Linotype" w:hAnsi="Palatino Linotype"/>
          <w:b/>
          <w:bCs/>
        </w:rPr>
        <w:t>00402/SMA/IP/2018</w:t>
      </w:r>
      <w:r w:rsidR="003F38D8" w:rsidRPr="00233A33">
        <w:rPr>
          <w:rFonts w:ascii="Palatino Linotype" w:hAnsi="Palatino Linotype"/>
          <w:b/>
          <w:bCs/>
        </w:rPr>
        <w:t xml:space="preserve"> </w:t>
      </w:r>
      <w:r w:rsidR="00446F27" w:rsidRPr="00233A33">
        <w:rPr>
          <w:rFonts w:ascii="Palatino Linotype" w:hAnsi="Palatino Linotype" w:cs="Arial"/>
          <w:bCs/>
        </w:rPr>
        <w:t xml:space="preserve">y </w:t>
      </w:r>
      <w:r w:rsidR="005A1CB4" w:rsidRPr="00233A33">
        <w:rPr>
          <w:rFonts w:ascii="Palatino Linotype" w:eastAsia="Calibri" w:hAnsi="Palatino Linotype" w:cs="Arial"/>
          <w:bCs/>
        </w:rPr>
        <w:t>s</w:t>
      </w:r>
      <w:r w:rsidR="008D3B02" w:rsidRPr="00233A33">
        <w:rPr>
          <w:rFonts w:ascii="Palatino Linotype" w:eastAsia="Calibri" w:hAnsi="Palatino Linotype" w:cs="Arial"/>
          <w:bCs/>
        </w:rPr>
        <w:t>e</w:t>
      </w:r>
      <w:r w:rsidR="008D3B02" w:rsidRPr="00233A33">
        <w:rPr>
          <w:rFonts w:ascii="Palatino Linotype" w:eastAsia="Calibri" w:hAnsi="Palatino Linotype" w:cs="Arial"/>
          <w:b/>
          <w:bCs/>
        </w:rPr>
        <w:t xml:space="preserve"> MODIFICA </w:t>
      </w:r>
      <w:r w:rsidR="008D3B02" w:rsidRPr="00233A33">
        <w:rPr>
          <w:rFonts w:ascii="Palatino Linotype" w:eastAsia="Calibri" w:hAnsi="Palatino Linotype" w:cs="Arial"/>
          <w:bCs/>
        </w:rPr>
        <w:t xml:space="preserve">la respuesta a la solicitud </w:t>
      </w:r>
      <w:r w:rsidR="008D3B02" w:rsidRPr="00233A33">
        <w:rPr>
          <w:rFonts w:ascii="Palatino Linotype" w:hAnsi="Palatino Linotype"/>
          <w:b/>
          <w:bCs/>
        </w:rPr>
        <w:t xml:space="preserve">00399/SMA/IP/2018 </w:t>
      </w:r>
      <w:r w:rsidR="008D3B02" w:rsidRPr="00233A33">
        <w:rPr>
          <w:rFonts w:ascii="Palatino Linotype" w:eastAsia="Calibri" w:hAnsi="Palatino Linotype" w:cs="Arial"/>
          <w:bCs/>
        </w:rPr>
        <w:t>y se</w:t>
      </w:r>
      <w:r w:rsidR="008D3B02" w:rsidRPr="00233A33">
        <w:rPr>
          <w:rFonts w:ascii="Palatino Linotype" w:eastAsia="Calibri" w:hAnsi="Palatino Linotype" w:cs="Arial"/>
          <w:b/>
          <w:bCs/>
        </w:rPr>
        <w:t xml:space="preserve"> </w:t>
      </w:r>
      <w:r w:rsidR="008D3B02" w:rsidRPr="00233A33">
        <w:rPr>
          <w:rFonts w:ascii="Palatino Linotype" w:eastAsia="Calibri" w:hAnsi="Palatino Linotype" w:cs="Arial"/>
          <w:b/>
        </w:rPr>
        <w:t xml:space="preserve">ordena </w:t>
      </w:r>
      <w:r w:rsidR="008D3B02" w:rsidRPr="00233A33">
        <w:rPr>
          <w:rFonts w:ascii="Palatino Linotype" w:eastAsia="Calibri" w:hAnsi="Palatino Linotype" w:cs="Arial"/>
        </w:rPr>
        <w:t xml:space="preserve">al </w:t>
      </w:r>
      <w:r w:rsidR="008D3B02" w:rsidRPr="00233A33">
        <w:rPr>
          <w:rFonts w:ascii="Palatino Linotype" w:eastAsia="Calibri" w:hAnsi="Palatino Linotype" w:cs="Arial"/>
          <w:b/>
        </w:rPr>
        <w:t xml:space="preserve">SUJETO OBLIGADO </w:t>
      </w:r>
      <w:r w:rsidR="00446F27" w:rsidRPr="00233A33">
        <w:rPr>
          <w:rFonts w:ascii="Palatino Linotype" w:hAnsi="Palatino Linotype" w:cs="Arial"/>
          <w:bCs/>
        </w:rPr>
        <w:t>haga entrega a</w:t>
      </w:r>
      <w:r w:rsidR="0008522F" w:rsidRPr="00233A33">
        <w:rPr>
          <w:rFonts w:ascii="Palatino Linotype" w:hAnsi="Palatino Linotype" w:cs="Arial"/>
          <w:bCs/>
        </w:rPr>
        <w:t>l</w:t>
      </w:r>
      <w:r w:rsidR="00446F27" w:rsidRPr="00233A33">
        <w:rPr>
          <w:rFonts w:ascii="Palatino Linotype" w:hAnsi="Palatino Linotype" w:cs="Arial"/>
          <w:bCs/>
        </w:rPr>
        <w:t xml:space="preserve"> </w:t>
      </w:r>
      <w:r w:rsidR="00446F27" w:rsidRPr="00233A33">
        <w:rPr>
          <w:rFonts w:ascii="Palatino Linotype" w:hAnsi="Palatino Linotype" w:cs="Arial"/>
          <w:b/>
          <w:bCs/>
        </w:rPr>
        <w:lastRenderedPageBreak/>
        <w:t xml:space="preserve">RECURRENTE, </w:t>
      </w:r>
      <w:r w:rsidR="00446F27" w:rsidRPr="00233A33">
        <w:rPr>
          <w:rFonts w:ascii="Palatino Linotype" w:hAnsi="Palatino Linotype" w:cs="Arial"/>
          <w:bCs/>
        </w:rPr>
        <w:t xml:space="preserve">vía </w:t>
      </w:r>
      <w:r w:rsidR="00446F27" w:rsidRPr="00233A33">
        <w:rPr>
          <w:rFonts w:ascii="Palatino Linotype" w:hAnsi="Palatino Linotype" w:cs="Arial"/>
          <w:b/>
          <w:bCs/>
        </w:rPr>
        <w:t xml:space="preserve">SAIMEX </w:t>
      </w:r>
      <w:r w:rsidR="00446F27" w:rsidRPr="00233A33">
        <w:rPr>
          <w:rFonts w:ascii="Palatino Linotype" w:hAnsi="Palatino Linotype" w:cs="Arial"/>
          <w:bCs/>
        </w:rPr>
        <w:t xml:space="preserve">en términos del Considerando </w:t>
      </w:r>
      <w:r w:rsidR="00446F27" w:rsidRPr="00233A33">
        <w:rPr>
          <w:rFonts w:ascii="Palatino Linotype" w:hAnsi="Palatino Linotype" w:cs="Arial"/>
          <w:b/>
          <w:bCs/>
        </w:rPr>
        <w:t>QUINTO</w:t>
      </w:r>
      <w:r w:rsidR="00446F27" w:rsidRPr="00233A33">
        <w:rPr>
          <w:rFonts w:ascii="Palatino Linotype" w:hAnsi="Palatino Linotype" w:cs="Arial"/>
          <w:bCs/>
        </w:rPr>
        <w:t xml:space="preserve"> de esta resolución, de </w:t>
      </w:r>
      <w:r w:rsidR="00446F27" w:rsidRPr="00233A33">
        <w:rPr>
          <w:rFonts w:ascii="Palatino Linotype" w:eastAsia="Calibri" w:hAnsi="Palatino Linotype" w:cs="Arial"/>
        </w:rPr>
        <w:t xml:space="preserve">lo siguiente: </w:t>
      </w:r>
    </w:p>
    <w:p w:rsidR="00687C86" w:rsidRPr="00233A33" w:rsidRDefault="00FE3AC5" w:rsidP="00687C86">
      <w:pPr>
        <w:ind w:left="851" w:right="899" w:hanging="142"/>
        <w:jc w:val="both"/>
        <w:rPr>
          <w:rFonts w:ascii="Palatino Linotype" w:hAnsi="Palatino Linotype"/>
          <w:i/>
          <w:iCs/>
          <w:color w:val="222222"/>
          <w:sz w:val="22"/>
          <w:szCs w:val="22"/>
          <w:shd w:val="clear" w:color="auto" w:fill="FFFFFF"/>
        </w:rPr>
      </w:pPr>
      <w:r w:rsidRPr="00233A33">
        <w:rPr>
          <w:rFonts w:ascii="Palatino Linotype" w:hAnsi="Palatino Linotype"/>
          <w:i/>
          <w:iCs/>
          <w:color w:val="222222"/>
          <w:sz w:val="22"/>
          <w:szCs w:val="22"/>
          <w:shd w:val="clear" w:color="auto" w:fill="FFFFFF"/>
        </w:rPr>
        <w:t>“</w:t>
      </w:r>
      <w:r w:rsidR="0008522F" w:rsidRPr="00233A33">
        <w:rPr>
          <w:rFonts w:ascii="Palatino Linotype" w:hAnsi="Palatino Linotype"/>
          <w:i/>
          <w:iCs/>
          <w:color w:val="222222"/>
          <w:sz w:val="22"/>
          <w:szCs w:val="22"/>
          <w:shd w:val="clear" w:color="auto" w:fill="FFFFFF"/>
        </w:rPr>
        <w:t>a) El documento o documento</w:t>
      </w:r>
      <w:r w:rsidR="00687C86" w:rsidRPr="00233A33">
        <w:rPr>
          <w:rFonts w:ascii="Palatino Linotype" w:hAnsi="Palatino Linotype"/>
          <w:i/>
          <w:iCs/>
          <w:color w:val="222222"/>
          <w:sz w:val="22"/>
          <w:szCs w:val="22"/>
          <w:shd w:val="clear" w:color="auto" w:fill="FFFFFF"/>
        </w:rPr>
        <w:t>s</w:t>
      </w:r>
      <w:r w:rsidR="0008522F" w:rsidRPr="00233A33">
        <w:rPr>
          <w:rFonts w:ascii="Palatino Linotype" w:hAnsi="Palatino Linotype"/>
          <w:i/>
          <w:iCs/>
          <w:color w:val="222222"/>
          <w:sz w:val="22"/>
          <w:szCs w:val="22"/>
          <w:shd w:val="clear" w:color="auto" w:fill="FFFFFF"/>
        </w:rPr>
        <w:t xml:space="preserve"> </w:t>
      </w:r>
      <w:r w:rsidR="00687C86" w:rsidRPr="00233A33">
        <w:rPr>
          <w:rFonts w:ascii="Palatino Linotype" w:hAnsi="Palatino Linotype"/>
          <w:i/>
          <w:iCs/>
          <w:color w:val="222222"/>
          <w:sz w:val="22"/>
          <w:szCs w:val="22"/>
          <w:shd w:val="clear" w:color="auto" w:fill="FFFFFF"/>
        </w:rPr>
        <w:t xml:space="preserve">en </w:t>
      </w:r>
      <w:r w:rsidR="0008522F" w:rsidRPr="00233A33">
        <w:rPr>
          <w:rFonts w:ascii="Palatino Linotype" w:hAnsi="Palatino Linotype"/>
          <w:i/>
          <w:iCs/>
          <w:color w:val="222222"/>
          <w:sz w:val="22"/>
          <w:szCs w:val="22"/>
          <w:shd w:val="clear" w:color="auto" w:fill="FFFFFF"/>
        </w:rPr>
        <w:t xml:space="preserve">donde conste el nombre de las personas </w:t>
      </w:r>
      <w:r w:rsidR="00FE3D0D" w:rsidRPr="00233A33">
        <w:rPr>
          <w:rFonts w:ascii="Palatino Linotype" w:hAnsi="Palatino Linotype"/>
          <w:i/>
          <w:iCs/>
          <w:color w:val="222222"/>
          <w:sz w:val="22"/>
          <w:szCs w:val="22"/>
          <w:shd w:val="clear" w:color="auto" w:fill="FFFFFF"/>
        </w:rPr>
        <w:t xml:space="preserve">faltantes </w:t>
      </w:r>
      <w:r w:rsidR="005A1CB4" w:rsidRPr="00233A33">
        <w:rPr>
          <w:rFonts w:ascii="Palatino Linotype" w:hAnsi="Palatino Linotype"/>
          <w:i/>
          <w:iCs/>
          <w:color w:val="222222"/>
          <w:sz w:val="22"/>
          <w:szCs w:val="22"/>
          <w:shd w:val="clear" w:color="auto" w:fill="FFFFFF"/>
        </w:rPr>
        <w:t xml:space="preserve">(físicas o jurídicas colectivas) </w:t>
      </w:r>
      <w:r w:rsidR="00687C86" w:rsidRPr="00233A33">
        <w:rPr>
          <w:rFonts w:ascii="Palatino Linotype" w:hAnsi="Palatino Linotype"/>
          <w:i/>
          <w:iCs/>
          <w:color w:val="222222"/>
          <w:sz w:val="22"/>
          <w:szCs w:val="22"/>
          <w:shd w:val="clear" w:color="auto" w:fill="FFFFFF"/>
        </w:rPr>
        <w:t xml:space="preserve">a las que se les otorgó </w:t>
      </w:r>
      <w:r w:rsidR="00C441AA" w:rsidRPr="00233A33">
        <w:rPr>
          <w:rFonts w:ascii="Palatino Linotype" w:hAnsi="Palatino Linotype"/>
          <w:i/>
          <w:iCs/>
          <w:color w:val="222222"/>
          <w:sz w:val="22"/>
          <w:szCs w:val="22"/>
          <w:shd w:val="clear" w:color="auto" w:fill="FFFFFF"/>
        </w:rPr>
        <w:t>una autorización</w:t>
      </w:r>
      <w:r w:rsidR="00687C86" w:rsidRPr="00233A33">
        <w:rPr>
          <w:rFonts w:ascii="Palatino Linotype" w:hAnsi="Palatino Linotype"/>
          <w:i/>
          <w:iCs/>
          <w:color w:val="222222"/>
          <w:sz w:val="22"/>
          <w:szCs w:val="22"/>
          <w:shd w:val="clear" w:color="auto" w:fill="FFFFFF"/>
        </w:rPr>
        <w:t xml:space="preserve"> para </w:t>
      </w:r>
      <w:r w:rsidR="00C441AA" w:rsidRPr="00233A33">
        <w:rPr>
          <w:rFonts w:ascii="Palatino Linotype" w:hAnsi="Palatino Linotype"/>
          <w:i/>
          <w:iCs/>
          <w:color w:val="222222"/>
          <w:sz w:val="22"/>
          <w:szCs w:val="22"/>
          <w:shd w:val="clear" w:color="auto" w:fill="FFFFFF"/>
        </w:rPr>
        <w:t>el establecimiento y operación de al menos un centro de verificación</w:t>
      </w:r>
      <w:r w:rsidR="00687C86" w:rsidRPr="00233A33">
        <w:rPr>
          <w:rFonts w:ascii="Palatino Linotype" w:hAnsi="Palatino Linotype"/>
          <w:i/>
          <w:iCs/>
          <w:color w:val="222222"/>
          <w:sz w:val="22"/>
          <w:szCs w:val="22"/>
          <w:shd w:val="clear" w:color="auto" w:fill="FFFFFF"/>
        </w:rPr>
        <w:t xml:space="preserve"> de emisiones contaminantes de vehículos automotores en los Municipios</w:t>
      </w:r>
      <w:r w:rsidR="0079779F" w:rsidRPr="00233A33">
        <w:rPr>
          <w:rFonts w:ascii="Palatino Linotype" w:hAnsi="Palatino Linotype"/>
          <w:i/>
          <w:iCs/>
          <w:color w:val="222222"/>
          <w:sz w:val="22"/>
          <w:szCs w:val="22"/>
          <w:shd w:val="clear" w:color="auto" w:fill="FFFFFF"/>
        </w:rPr>
        <w:t xml:space="preserve"> de</w:t>
      </w:r>
      <w:r w:rsidR="00FE3D0D" w:rsidRPr="00233A33">
        <w:rPr>
          <w:rFonts w:ascii="Palatino Linotype" w:hAnsi="Palatino Linotype"/>
          <w:i/>
          <w:iCs/>
          <w:color w:val="222222"/>
          <w:sz w:val="22"/>
          <w:szCs w:val="22"/>
          <w:shd w:val="clear" w:color="auto" w:fill="FFFFFF"/>
        </w:rPr>
        <w:t>l Estado de México</w:t>
      </w:r>
      <w:r w:rsidR="00687C86" w:rsidRPr="00233A33">
        <w:rPr>
          <w:rFonts w:ascii="Palatino Linotype" w:hAnsi="Palatino Linotype"/>
          <w:i/>
          <w:iCs/>
          <w:color w:val="222222"/>
          <w:sz w:val="22"/>
          <w:szCs w:val="22"/>
          <w:shd w:val="clear" w:color="auto" w:fill="FFFFFF"/>
        </w:rPr>
        <w:t xml:space="preserve">, derivado de la </w:t>
      </w:r>
      <w:r w:rsidR="004209EF" w:rsidRPr="00233A33">
        <w:rPr>
          <w:rFonts w:ascii="Palatino Linotype" w:hAnsi="Palatino Linotype"/>
          <w:i/>
          <w:iCs/>
          <w:color w:val="222222"/>
          <w:sz w:val="22"/>
          <w:szCs w:val="22"/>
          <w:shd w:val="clear" w:color="auto" w:fill="FFFFFF"/>
        </w:rPr>
        <w:t xml:space="preserve">Convocatoria </w:t>
      </w:r>
      <w:r w:rsidR="00C441AA" w:rsidRPr="00233A33">
        <w:rPr>
          <w:rFonts w:ascii="Palatino Linotype" w:hAnsi="Palatino Linotype"/>
          <w:i/>
          <w:iCs/>
          <w:color w:val="222222"/>
          <w:sz w:val="22"/>
          <w:szCs w:val="22"/>
          <w:shd w:val="clear" w:color="auto" w:fill="FFFFFF"/>
        </w:rPr>
        <w:t xml:space="preserve">de 7 de junio de 2017, de ser procedente en versión pública. </w:t>
      </w:r>
    </w:p>
    <w:p w:rsidR="00FE3D0D" w:rsidRPr="00233A33" w:rsidRDefault="00FE3D0D" w:rsidP="00687C86">
      <w:pPr>
        <w:ind w:left="851" w:right="899" w:hanging="142"/>
        <w:jc w:val="both"/>
        <w:rPr>
          <w:rFonts w:ascii="Palatino Linotype" w:hAnsi="Palatino Linotype"/>
          <w:i/>
          <w:iCs/>
          <w:color w:val="222222"/>
          <w:sz w:val="22"/>
          <w:szCs w:val="22"/>
          <w:shd w:val="clear" w:color="auto" w:fill="FFFFFF"/>
        </w:rPr>
      </w:pPr>
    </w:p>
    <w:p w:rsidR="00FE3D0D" w:rsidRPr="00233A33" w:rsidRDefault="00FE3D0D" w:rsidP="00FE3D0D">
      <w:pPr>
        <w:ind w:left="851" w:right="899"/>
        <w:jc w:val="both"/>
        <w:rPr>
          <w:rFonts w:ascii="Palatino Linotype" w:hAnsi="Palatino Linotype"/>
          <w:i/>
          <w:iCs/>
          <w:color w:val="222222"/>
          <w:sz w:val="22"/>
          <w:szCs w:val="22"/>
          <w:shd w:val="clear" w:color="auto" w:fill="FFFFFF"/>
        </w:rPr>
      </w:pPr>
      <w:r w:rsidRPr="00233A33">
        <w:rPr>
          <w:rFonts w:ascii="Palatino Linotype" w:hAnsi="Palatino Linotype"/>
          <w:i/>
          <w:iCs/>
          <w:color w:val="222222"/>
          <w:sz w:val="22"/>
          <w:szCs w:val="22"/>
          <w:shd w:val="clear" w:color="auto" w:fill="FFFFFF"/>
        </w:rPr>
        <w:t xml:space="preserve">b) </w:t>
      </w:r>
      <w:r w:rsidR="005A1CB4" w:rsidRPr="00233A33">
        <w:rPr>
          <w:rFonts w:ascii="Palatino Linotype" w:hAnsi="Palatino Linotype"/>
          <w:i/>
          <w:iCs/>
          <w:color w:val="222222"/>
          <w:sz w:val="22"/>
          <w:szCs w:val="22"/>
          <w:shd w:val="clear" w:color="auto" w:fill="FFFFFF"/>
        </w:rPr>
        <w:t>L</w:t>
      </w:r>
      <w:r w:rsidRPr="00233A33">
        <w:rPr>
          <w:rFonts w:ascii="Palatino Linotype" w:hAnsi="Palatino Linotype"/>
          <w:i/>
          <w:iCs/>
          <w:color w:val="222222"/>
          <w:sz w:val="22"/>
          <w:szCs w:val="22"/>
          <w:shd w:val="clear" w:color="auto" w:fill="FFFFFF"/>
        </w:rPr>
        <w:t xml:space="preserve">as solicitudes donde se requirió </w:t>
      </w:r>
      <w:r w:rsidR="005A1CB4" w:rsidRPr="00233A33">
        <w:rPr>
          <w:rFonts w:ascii="Palatino Linotype" w:hAnsi="Palatino Linotype"/>
          <w:i/>
          <w:iCs/>
          <w:color w:val="222222"/>
          <w:sz w:val="22"/>
          <w:szCs w:val="22"/>
          <w:shd w:val="clear" w:color="auto" w:fill="FFFFFF"/>
        </w:rPr>
        <w:t xml:space="preserve">el </w:t>
      </w:r>
      <w:r w:rsidRPr="00233A33">
        <w:rPr>
          <w:rFonts w:ascii="Palatino Linotype" w:hAnsi="Palatino Linotype"/>
          <w:i/>
          <w:iCs/>
          <w:color w:val="222222"/>
          <w:sz w:val="22"/>
          <w:szCs w:val="22"/>
          <w:shd w:val="clear" w:color="auto" w:fill="FFFFFF"/>
        </w:rPr>
        <w:t>cambio de domicilio</w:t>
      </w:r>
      <w:r w:rsidR="005A1CB4" w:rsidRPr="00233A33">
        <w:rPr>
          <w:rFonts w:ascii="Palatino Linotype" w:hAnsi="Palatino Linotype"/>
          <w:i/>
          <w:iCs/>
          <w:color w:val="222222"/>
          <w:sz w:val="22"/>
          <w:szCs w:val="22"/>
          <w:shd w:val="clear" w:color="auto" w:fill="FFFFFF"/>
        </w:rPr>
        <w:t xml:space="preserve"> de los </w:t>
      </w:r>
      <w:proofErr w:type="spellStart"/>
      <w:r w:rsidRPr="00233A33">
        <w:rPr>
          <w:rFonts w:ascii="Palatino Linotype" w:hAnsi="Palatino Linotype"/>
          <w:i/>
          <w:iCs/>
          <w:color w:val="222222"/>
          <w:sz w:val="22"/>
          <w:szCs w:val="22"/>
          <w:shd w:val="clear" w:color="auto" w:fill="FFFFFF"/>
        </w:rPr>
        <w:t>verificentros</w:t>
      </w:r>
      <w:proofErr w:type="spellEnd"/>
      <w:r w:rsidRPr="00233A33">
        <w:rPr>
          <w:rFonts w:ascii="Palatino Linotype" w:hAnsi="Palatino Linotype"/>
          <w:i/>
          <w:iCs/>
          <w:color w:val="222222"/>
          <w:sz w:val="22"/>
          <w:szCs w:val="22"/>
          <w:shd w:val="clear" w:color="auto" w:fill="FFFFFF"/>
        </w:rPr>
        <w:t xml:space="preserve">; así como, el documento </w:t>
      </w:r>
      <w:r w:rsidR="005A1CB4" w:rsidRPr="00233A33">
        <w:rPr>
          <w:rFonts w:ascii="Palatino Linotype" w:hAnsi="Palatino Linotype"/>
          <w:i/>
          <w:iCs/>
          <w:color w:val="222222"/>
          <w:sz w:val="22"/>
          <w:szCs w:val="22"/>
          <w:shd w:val="clear" w:color="auto" w:fill="FFFFFF"/>
        </w:rPr>
        <w:t xml:space="preserve">donde conste dicha autorización, de ser procedente en versión pública. </w:t>
      </w:r>
    </w:p>
    <w:p w:rsidR="003F38D8" w:rsidRPr="00233A33" w:rsidRDefault="003F38D8" w:rsidP="00FE3D0D">
      <w:pPr>
        <w:ind w:left="851" w:right="899"/>
        <w:jc w:val="both"/>
        <w:rPr>
          <w:rFonts w:ascii="Palatino Linotype" w:hAnsi="Palatino Linotype"/>
          <w:i/>
          <w:iCs/>
          <w:color w:val="222222"/>
          <w:sz w:val="22"/>
          <w:szCs w:val="22"/>
          <w:shd w:val="clear" w:color="auto" w:fill="FFFFFF"/>
        </w:rPr>
      </w:pPr>
    </w:p>
    <w:p w:rsidR="0008522F" w:rsidRPr="00233A33" w:rsidRDefault="0008522F" w:rsidP="00146530">
      <w:pPr>
        <w:pStyle w:val="Prrafodelista"/>
        <w:widowControl w:val="0"/>
        <w:autoSpaceDE w:val="0"/>
        <w:autoSpaceDN w:val="0"/>
        <w:adjustRightInd w:val="0"/>
        <w:ind w:left="851" w:right="902"/>
        <w:jc w:val="both"/>
        <w:rPr>
          <w:rFonts w:ascii="Palatino Linotype" w:hAnsi="Palatino Linotype" w:cs="Arial"/>
          <w:i/>
          <w:sz w:val="22"/>
          <w:szCs w:val="22"/>
          <w:lang w:eastAsia="es-MX"/>
        </w:rPr>
      </w:pPr>
      <w:r w:rsidRPr="00233A33">
        <w:rPr>
          <w:rFonts w:ascii="Palatino Linotype" w:hAnsi="Palatino Linotype" w:cs="Arial"/>
          <w:i/>
          <w:sz w:val="22"/>
          <w:szCs w:val="22"/>
          <w:lang w:eastAsia="es-MX"/>
        </w:rPr>
        <w:t>Debiendo notificar al</w:t>
      </w:r>
      <w:r w:rsidRPr="00233A33">
        <w:rPr>
          <w:rFonts w:ascii="Palatino Linotype" w:hAnsi="Palatino Linotype" w:cs="Arial"/>
          <w:b/>
          <w:i/>
          <w:sz w:val="22"/>
          <w:szCs w:val="22"/>
          <w:lang w:eastAsia="es-MX"/>
        </w:rPr>
        <w:t xml:space="preserve"> RECURRENTE</w:t>
      </w:r>
      <w:r w:rsidRPr="00233A33">
        <w:rPr>
          <w:rFonts w:ascii="Palatino Linotype" w:hAnsi="Palatino Linotype" w:cs="Arial"/>
          <w:i/>
          <w:sz w:val="22"/>
          <w:szCs w:val="22"/>
          <w:lang w:eastAsia="es-MX"/>
        </w:rPr>
        <w:t xml:space="preserve"> el Acuerdo de Clasificación de la información que emita el Comité de Transparencia con motivo de la versión pública.</w:t>
      </w:r>
    </w:p>
    <w:p w:rsidR="0008522F" w:rsidRPr="00233A33" w:rsidRDefault="0008522F" w:rsidP="00146530">
      <w:pPr>
        <w:ind w:left="851" w:right="899"/>
        <w:jc w:val="both"/>
        <w:rPr>
          <w:rFonts w:ascii="Palatino Linotype" w:hAnsi="Palatino Linotype"/>
          <w:i/>
          <w:iCs/>
          <w:color w:val="222222"/>
          <w:sz w:val="22"/>
          <w:szCs w:val="22"/>
          <w:shd w:val="clear" w:color="auto" w:fill="FFFFFF"/>
        </w:rPr>
      </w:pPr>
    </w:p>
    <w:p w:rsidR="0079779F" w:rsidRPr="00366068" w:rsidRDefault="00233A33" w:rsidP="00D82E29">
      <w:pPr>
        <w:ind w:left="851" w:right="899"/>
        <w:jc w:val="both"/>
        <w:rPr>
          <w:rFonts w:ascii="Palatino Linotype" w:hAnsi="Palatino Linotype"/>
          <w:i/>
          <w:iCs/>
          <w:color w:val="222222"/>
          <w:sz w:val="22"/>
          <w:szCs w:val="22"/>
          <w:shd w:val="clear" w:color="auto" w:fill="FFFFFF"/>
        </w:rPr>
      </w:pPr>
      <w:r w:rsidRPr="00233A33">
        <w:rPr>
          <w:rFonts w:ascii="Palatino Linotype" w:hAnsi="Palatino Linotype"/>
          <w:i/>
          <w:iCs/>
          <w:color w:val="222222"/>
          <w:sz w:val="22"/>
          <w:szCs w:val="22"/>
          <w:shd w:val="clear" w:color="auto" w:fill="FFFFFF"/>
        </w:rPr>
        <w:t>c</w:t>
      </w:r>
      <w:r w:rsidR="0008522F" w:rsidRPr="00233A33">
        <w:rPr>
          <w:rFonts w:ascii="Palatino Linotype" w:hAnsi="Palatino Linotype"/>
          <w:i/>
          <w:iCs/>
          <w:color w:val="222222"/>
          <w:sz w:val="22"/>
          <w:szCs w:val="22"/>
          <w:shd w:val="clear" w:color="auto" w:fill="FFFFFF"/>
        </w:rPr>
        <w:t xml:space="preserve">) </w:t>
      </w:r>
      <w:r w:rsidR="00FE3AC5" w:rsidRPr="00233A33">
        <w:rPr>
          <w:rFonts w:ascii="Palatino Linotype" w:hAnsi="Palatino Linotype"/>
          <w:i/>
          <w:iCs/>
          <w:color w:val="222222"/>
          <w:sz w:val="22"/>
          <w:szCs w:val="22"/>
          <w:shd w:val="clear" w:color="auto" w:fill="FFFFFF"/>
        </w:rPr>
        <w:t>E</w:t>
      </w:r>
      <w:r w:rsidR="00A77A29" w:rsidRPr="00233A33">
        <w:rPr>
          <w:rFonts w:ascii="Palatino Linotype" w:hAnsi="Palatino Linotype"/>
          <w:i/>
          <w:iCs/>
          <w:color w:val="222222"/>
          <w:sz w:val="22"/>
          <w:szCs w:val="22"/>
          <w:shd w:val="clear" w:color="auto" w:fill="FFFFFF"/>
        </w:rPr>
        <w:t>l</w:t>
      </w:r>
      <w:r w:rsidR="00FE3AC5" w:rsidRPr="00233A33">
        <w:rPr>
          <w:rFonts w:ascii="Palatino Linotype" w:hAnsi="Palatino Linotype"/>
          <w:i/>
          <w:iCs/>
          <w:color w:val="222222"/>
          <w:sz w:val="22"/>
          <w:szCs w:val="22"/>
          <w:shd w:val="clear" w:color="auto" w:fill="FFFFFF"/>
        </w:rPr>
        <w:t xml:space="preserve"> Acuerdo de Clasificación que apr</w:t>
      </w:r>
      <w:r w:rsidR="00C441AA" w:rsidRPr="00233A33">
        <w:rPr>
          <w:rFonts w:ascii="Palatino Linotype" w:hAnsi="Palatino Linotype"/>
          <w:i/>
          <w:iCs/>
          <w:color w:val="222222"/>
          <w:sz w:val="22"/>
          <w:szCs w:val="22"/>
          <w:shd w:val="clear" w:color="auto" w:fill="FFFFFF"/>
        </w:rPr>
        <w:t>uebe el Comité de Transparencia</w:t>
      </w:r>
      <w:r w:rsidR="00FE3AC5" w:rsidRPr="00233A33">
        <w:rPr>
          <w:rFonts w:ascii="Palatino Linotype" w:hAnsi="Palatino Linotype"/>
          <w:i/>
          <w:iCs/>
          <w:color w:val="222222"/>
          <w:sz w:val="22"/>
          <w:szCs w:val="22"/>
          <w:shd w:val="clear" w:color="auto" w:fill="FFFFFF"/>
        </w:rPr>
        <w:t xml:space="preserve"> </w:t>
      </w:r>
      <w:r w:rsidR="00C441AA" w:rsidRPr="00233A33">
        <w:rPr>
          <w:rFonts w:ascii="Palatino Linotype" w:hAnsi="Palatino Linotype"/>
          <w:i/>
          <w:iCs/>
          <w:color w:val="222222"/>
          <w:sz w:val="22"/>
          <w:szCs w:val="22"/>
          <w:shd w:val="clear" w:color="auto" w:fill="FFFFFF"/>
        </w:rPr>
        <w:t xml:space="preserve">en términos del artículo 143, fracción I de la Ley de la Transparencia y Acceso a la Información Pública del Estado de México y Municipios </w:t>
      </w:r>
      <w:r w:rsidR="00FE3AC5" w:rsidRPr="00233A33">
        <w:rPr>
          <w:rFonts w:ascii="Palatino Linotype" w:hAnsi="Palatino Linotype"/>
          <w:i/>
          <w:iCs/>
          <w:color w:val="222222"/>
          <w:sz w:val="22"/>
          <w:szCs w:val="22"/>
          <w:shd w:val="clear" w:color="auto" w:fill="FFFFFF"/>
        </w:rPr>
        <w:t xml:space="preserve">en el que funde y motive la clasificación </w:t>
      </w:r>
      <w:r w:rsidR="00B730A8" w:rsidRPr="00233A33">
        <w:rPr>
          <w:rFonts w:ascii="Palatino Linotype" w:hAnsi="Palatino Linotype"/>
          <w:i/>
          <w:iCs/>
          <w:color w:val="222222"/>
          <w:sz w:val="22"/>
          <w:szCs w:val="22"/>
          <w:shd w:val="clear" w:color="auto" w:fill="FFFFFF"/>
        </w:rPr>
        <w:t>de</w:t>
      </w:r>
      <w:r w:rsidR="002C4E96" w:rsidRPr="00233A33">
        <w:rPr>
          <w:rFonts w:ascii="Palatino Linotype" w:hAnsi="Palatino Linotype"/>
          <w:i/>
          <w:iCs/>
          <w:color w:val="222222"/>
          <w:sz w:val="22"/>
          <w:szCs w:val="22"/>
          <w:shd w:val="clear" w:color="auto" w:fill="FFFFFF"/>
        </w:rPr>
        <w:t xml:space="preserve"> los nombres </w:t>
      </w:r>
      <w:r w:rsidR="00C441AA" w:rsidRPr="00233A33">
        <w:rPr>
          <w:rFonts w:ascii="Palatino Linotype" w:hAnsi="Palatino Linotype"/>
          <w:i/>
          <w:iCs/>
          <w:color w:val="222222"/>
          <w:sz w:val="22"/>
          <w:szCs w:val="22"/>
          <w:shd w:val="clear" w:color="auto" w:fill="FFFFFF"/>
        </w:rPr>
        <w:t>de las personas</w:t>
      </w:r>
      <w:r w:rsidR="00D82E29" w:rsidRPr="00233A33">
        <w:rPr>
          <w:rFonts w:ascii="Palatino Linotype" w:hAnsi="Palatino Linotype"/>
          <w:i/>
          <w:iCs/>
          <w:color w:val="222222"/>
          <w:sz w:val="22"/>
          <w:szCs w:val="22"/>
          <w:shd w:val="clear" w:color="auto" w:fill="FFFFFF"/>
        </w:rPr>
        <w:t xml:space="preserve"> que presentaron </w:t>
      </w:r>
      <w:r w:rsidR="00B730A8" w:rsidRPr="00233A33">
        <w:rPr>
          <w:rFonts w:ascii="Palatino Linotype" w:hAnsi="Palatino Linotype"/>
          <w:i/>
          <w:iCs/>
          <w:color w:val="222222"/>
          <w:sz w:val="22"/>
          <w:szCs w:val="22"/>
          <w:shd w:val="clear" w:color="auto" w:fill="FFFFFF"/>
        </w:rPr>
        <w:t xml:space="preserve">la solicitud </w:t>
      </w:r>
      <w:r w:rsidR="00D82E29" w:rsidRPr="00233A33">
        <w:rPr>
          <w:rFonts w:ascii="Palatino Linotype" w:hAnsi="Palatino Linotype"/>
          <w:i/>
          <w:iCs/>
          <w:color w:val="222222"/>
          <w:sz w:val="22"/>
          <w:szCs w:val="22"/>
          <w:shd w:val="clear" w:color="auto" w:fill="FFFFFF"/>
        </w:rPr>
        <w:t xml:space="preserve">pero no </w:t>
      </w:r>
      <w:r w:rsidR="006B4CCE" w:rsidRPr="00233A33">
        <w:rPr>
          <w:rFonts w:ascii="Palatino Linotype" w:hAnsi="Palatino Linotype"/>
          <w:i/>
          <w:iCs/>
          <w:color w:val="222222"/>
          <w:sz w:val="22"/>
          <w:szCs w:val="22"/>
          <w:shd w:val="clear" w:color="auto" w:fill="FFFFFF"/>
        </w:rPr>
        <w:t xml:space="preserve">les </w:t>
      </w:r>
      <w:r w:rsidR="00D82E29" w:rsidRPr="00233A33">
        <w:rPr>
          <w:rFonts w:ascii="Palatino Linotype" w:hAnsi="Palatino Linotype"/>
          <w:i/>
          <w:iCs/>
          <w:color w:val="222222"/>
          <w:sz w:val="22"/>
          <w:szCs w:val="22"/>
          <w:shd w:val="clear" w:color="auto" w:fill="FFFFFF"/>
        </w:rPr>
        <w:t xml:space="preserve">autorizaron </w:t>
      </w:r>
      <w:r w:rsidR="002A2FE8" w:rsidRPr="00233A33">
        <w:rPr>
          <w:rFonts w:ascii="Palatino Linotype" w:hAnsi="Palatino Linotype"/>
          <w:i/>
          <w:iCs/>
          <w:color w:val="222222"/>
          <w:sz w:val="22"/>
          <w:szCs w:val="22"/>
          <w:shd w:val="clear" w:color="auto" w:fill="FFFFFF"/>
        </w:rPr>
        <w:t xml:space="preserve">el establecimiento y operación de al menos un centro de verificación de emisiones contaminantes de vehículos automotores en los Municipios del Estado de México, </w:t>
      </w:r>
      <w:r w:rsidR="00747BE4" w:rsidRPr="00233A33">
        <w:rPr>
          <w:rFonts w:ascii="Palatino Linotype" w:hAnsi="Palatino Linotype"/>
          <w:i/>
          <w:iCs/>
          <w:color w:val="222222"/>
          <w:sz w:val="22"/>
          <w:szCs w:val="22"/>
          <w:shd w:val="clear" w:color="auto" w:fill="FFFFFF"/>
        </w:rPr>
        <w:t>derivado</w:t>
      </w:r>
      <w:r w:rsidR="002A2FE8" w:rsidRPr="00233A33">
        <w:rPr>
          <w:rFonts w:ascii="Palatino Linotype" w:hAnsi="Palatino Linotype"/>
          <w:i/>
          <w:iCs/>
          <w:color w:val="222222"/>
          <w:sz w:val="22"/>
          <w:szCs w:val="22"/>
          <w:shd w:val="clear" w:color="auto" w:fill="FFFFFF"/>
        </w:rPr>
        <w:t xml:space="preserve"> la Convocatoria de 7 de junio de 2017</w:t>
      </w:r>
      <w:r w:rsidR="00FE3AC5" w:rsidRPr="00233A33">
        <w:rPr>
          <w:rFonts w:ascii="Palatino Linotype" w:hAnsi="Palatino Linotype"/>
          <w:i/>
          <w:iCs/>
          <w:color w:val="222222"/>
          <w:sz w:val="22"/>
          <w:szCs w:val="22"/>
          <w:shd w:val="clear" w:color="auto" w:fill="FFFFFF"/>
        </w:rPr>
        <w:t>.</w:t>
      </w:r>
      <w:r w:rsidR="00EC3BE6" w:rsidRPr="00233A33">
        <w:rPr>
          <w:rFonts w:ascii="Palatino Linotype" w:hAnsi="Palatino Linotype"/>
          <w:i/>
          <w:iCs/>
          <w:color w:val="222222"/>
          <w:sz w:val="22"/>
          <w:szCs w:val="22"/>
          <w:shd w:val="clear" w:color="auto" w:fill="FFFFFF"/>
        </w:rPr>
        <w:t>”</w:t>
      </w:r>
    </w:p>
    <w:p w:rsidR="0079779F" w:rsidRPr="00366068" w:rsidRDefault="0079779F" w:rsidP="00D82E29">
      <w:pPr>
        <w:ind w:left="851" w:right="899"/>
        <w:jc w:val="both"/>
        <w:rPr>
          <w:rFonts w:ascii="Palatino Linotype" w:hAnsi="Palatino Linotype"/>
          <w:i/>
          <w:iCs/>
          <w:color w:val="222222"/>
          <w:sz w:val="22"/>
          <w:szCs w:val="22"/>
          <w:shd w:val="clear" w:color="auto" w:fill="FFFFFF"/>
        </w:rPr>
      </w:pPr>
    </w:p>
    <w:p w:rsidR="00FE3AC5" w:rsidRDefault="008D3B02" w:rsidP="00FE3AC5">
      <w:pPr>
        <w:widowControl w:val="0"/>
        <w:autoSpaceDE w:val="0"/>
        <w:autoSpaceDN w:val="0"/>
        <w:adjustRightInd w:val="0"/>
        <w:spacing w:line="360" w:lineRule="auto"/>
        <w:jc w:val="both"/>
        <w:rPr>
          <w:rFonts w:ascii="Palatino Linotype" w:hAnsi="Palatino Linotype"/>
          <w:shd w:val="clear" w:color="auto" w:fill="FFFFFF"/>
        </w:rPr>
      </w:pPr>
      <w:r w:rsidRPr="00366068">
        <w:rPr>
          <w:rFonts w:ascii="Palatino Linotype" w:hAnsi="Palatino Linotype"/>
          <w:b/>
          <w:sz w:val="28"/>
          <w:szCs w:val="28"/>
          <w:lang w:eastAsia="es-ES_tradnl"/>
        </w:rPr>
        <w:t>CUARTO</w:t>
      </w:r>
      <w:r w:rsidR="000E0857" w:rsidRPr="00366068">
        <w:rPr>
          <w:rFonts w:ascii="Palatino Linotype" w:hAnsi="Palatino Linotype"/>
          <w:b/>
          <w:sz w:val="28"/>
          <w:szCs w:val="28"/>
          <w:lang w:eastAsia="es-ES_tradnl"/>
        </w:rPr>
        <w:t>.</w:t>
      </w:r>
      <w:r w:rsidR="000E0857" w:rsidRPr="00366068">
        <w:rPr>
          <w:rFonts w:ascii="Palatino Linotype" w:hAnsi="Palatino Linotype"/>
          <w:b/>
          <w:szCs w:val="17"/>
          <w:lang w:eastAsia="es-ES_tradnl"/>
        </w:rPr>
        <w:t xml:space="preserve"> </w:t>
      </w:r>
      <w:r w:rsidR="00FE3AC5" w:rsidRPr="00366068">
        <w:rPr>
          <w:rFonts w:ascii="Palatino Linotype" w:hAnsi="Palatino Linotype"/>
          <w:b/>
          <w:szCs w:val="17"/>
          <w:lang w:eastAsia="es-ES_tradnl"/>
        </w:rPr>
        <w:t>Notifíquese</w:t>
      </w:r>
      <w:r w:rsidR="00FE3AC5" w:rsidRPr="00366068">
        <w:rPr>
          <w:rFonts w:ascii="Palatino Linotype" w:hAnsi="Palatino Linotype"/>
          <w:szCs w:val="17"/>
          <w:lang w:eastAsia="es-ES_tradnl"/>
        </w:rPr>
        <w:t xml:space="preserve"> </w:t>
      </w:r>
      <w:r w:rsidR="00FE3AC5" w:rsidRPr="00366068">
        <w:rPr>
          <w:rFonts w:ascii="Palatino Linotype" w:hAnsi="Palatino Linotype"/>
          <w:shd w:val="clear" w:color="auto" w:fill="FFFFFF"/>
        </w:rPr>
        <w:t xml:space="preserve">al </w:t>
      </w:r>
      <w:r w:rsidR="00B61314" w:rsidRPr="00B61314">
        <w:rPr>
          <w:rFonts w:ascii="Palatino Linotype" w:hAnsi="Palatino Linotype"/>
          <w:shd w:val="clear" w:color="auto" w:fill="FFFFFF"/>
        </w:rPr>
        <w:t xml:space="preserve">Titular de la Unidad de Transparencia del </w:t>
      </w:r>
      <w:r w:rsidR="00B61314" w:rsidRPr="00B61314">
        <w:rPr>
          <w:rFonts w:ascii="Palatino Linotype" w:hAnsi="Palatino Linotype"/>
          <w:b/>
          <w:shd w:val="clear" w:color="auto" w:fill="FFFFFF"/>
        </w:rPr>
        <w:t>SUJETO OBLIGADO,</w:t>
      </w:r>
      <w:r w:rsidR="00B61314" w:rsidRPr="00B61314">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cumplimiento a lo ordenado en </w:t>
      </w:r>
      <w:r w:rsidR="00B61314">
        <w:rPr>
          <w:rFonts w:ascii="Palatino Linotype" w:hAnsi="Palatino Linotype"/>
          <w:shd w:val="clear" w:color="auto" w:fill="FFFFFF"/>
        </w:rPr>
        <w:t>los</w:t>
      </w:r>
      <w:r w:rsidR="00B61314" w:rsidRPr="00B61314">
        <w:rPr>
          <w:rFonts w:ascii="Palatino Linotype" w:hAnsi="Palatino Linotype"/>
          <w:shd w:val="clear" w:color="auto" w:fill="FFFFFF"/>
        </w:rPr>
        <w:t xml:space="preserve"> recurso</w:t>
      </w:r>
      <w:r w:rsidR="00B61314">
        <w:rPr>
          <w:rFonts w:ascii="Palatino Linotype" w:hAnsi="Palatino Linotype"/>
          <w:shd w:val="clear" w:color="auto" w:fill="FFFFFF"/>
        </w:rPr>
        <w:t>s</w:t>
      </w:r>
      <w:r w:rsidR="00B61314" w:rsidRPr="00B61314">
        <w:rPr>
          <w:rFonts w:ascii="Palatino Linotype" w:hAnsi="Palatino Linotype"/>
          <w:shd w:val="clear" w:color="auto" w:fill="FFFFFF"/>
        </w:rPr>
        <w:t xml:space="preserve"> de revisión número</w:t>
      </w:r>
      <w:r w:rsidR="00B61314">
        <w:rPr>
          <w:rFonts w:ascii="Palatino Linotype" w:hAnsi="Palatino Linotype"/>
          <w:shd w:val="clear" w:color="auto" w:fill="FFFFFF"/>
        </w:rPr>
        <w:t>s</w:t>
      </w:r>
      <w:r w:rsidR="00B61314" w:rsidRPr="00B61314">
        <w:rPr>
          <w:rFonts w:ascii="Palatino Linotype" w:hAnsi="Palatino Linotype"/>
          <w:shd w:val="clear" w:color="auto" w:fill="FFFFFF"/>
        </w:rPr>
        <w:t xml:space="preserve"> </w:t>
      </w:r>
      <w:r w:rsidR="00B61314" w:rsidRPr="00B61314">
        <w:rPr>
          <w:rFonts w:ascii="Palatino Linotype" w:hAnsi="Palatino Linotype"/>
          <w:b/>
          <w:shd w:val="clear" w:color="auto" w:fill="FFFFFF"/>
        </w:rPr>
        <w:t xml:space="preserve">03632/INFOEM/IP/RR/2018, 04168/INFOEM/IP/RR/2018 </w:t>
      </w:r>
      <w:r w:rsidR="00B61314" w:rsidRPr="00B61314">
        <w:rPr>
          <w:rFonts w:ascii="Palatino Linotype" w:hAnsi="Palatino Linotype"/>
          <w:shd w:val="clear" w:color="auto" w:fill="FFFFFF"/>
        </w:rPr>
        <w:t>y</w:t>
      </w:r>
      <w:r w:rsidR="00B61314" w:rsidRPr="00B61314">
        <w:rPr>
          <w:rFonts w:ascii="Palatino Linotype" w:hAnsi="Palatino Linotype"/>
          <w:b/>
          <w:shd w:val="clear" w:color="auto" w:fill="FFFFFF"/>
        </w:rPr>
        <w:t xml:space="preserve"> 04169/INFOEM/IP/RR/2018</w:t>
      </w:r>
      <w:r w:rsidR="00B61314" w:rsidRPr="00B61314">
        <w:rPr>
          <w:rFonts w:ascii="Palatino Linotype" w:hAnsi="Palatino Linotype"/>
          <w:shd w:val="clear" w:color="auto" w:fill="FFFFFF"/>
        </w:rPr>
        <w:t>,   dentro del plazo de diez días hábiles, debiendo informar a este Instituto en un plazo de tres días hábiles siguientes sobre el cumplimiento dado a la presente resolución, y para su conocimiento respecto del</w:t>
      </w:r>
      <w:r w:rsidR="00B61314">
        <w:rPr>
          <w:rFonts w:ascii="Palatino Linotype" w:hAnsi="Palatino Linotype"/>
          <w:shd w:val="clear" w:color="auto" w:fill="FFFFFF"/>
        </w:rPr>
        <w:t xml:space="preserve"> recurso</w:t>
      </w:r>
      <w:r w:rsidR="00B61314" w:rsidRPr="00B61314">
        <w:rPr>
          <w:rFonts w:ascii="Palatino Linotype" w:hAnsi="Palatino Linotype"/>
          <w:shd w:val="clear" w:color="auto" w:fill="FFFFFF"/>
        </w:rPr>
        <w:t xml:space="preserve"> de revisión </w:t>
      </w:r>
      <w:r w:rsidR="00B61314" w:rsidRPr="00B61314">
        <w:rPr>
          <w:rFonts w:ascii="Palatino Linotype" w:hAnsi="Palatino Linotype"/>
          <w:b/>
          <w:shd w:val="clear" w:color="auto" w:fill="FFFFFF"/>
        </w:rPr>
        <w:lastRenderedPageBreak/>
        <w:t>04167/INFOEM/IP/RR/2018</w:t>
      </w:r>
      <w:r w:rsidR="00B61314" w:rsidRPr="00B61314">
        <w:rPr>
          <w:rFonts w:ascii="Palatino Linotype" w:hAnsi="Palatino Linotype"/>
          <w:shd w:val="clear" w:color="auto" w:fill="FFFFFF"/>
        </w:rPr>
        <w:t>.</w:t>
      </w:r>
    </w:p>
    <w:p w:rsidR="00B61314" w:rsidRPr="00366068" w:rsidRDefault="00B61314" w:rsidP="00FE3AC5">
      <w:pPr>
        <w:widowControl w:val="0"/>
        <w:autoSpaceDE w:val="0"/>
        <w:autoSpaceDN w:val="0"/>
        <w:adjustRightInd w:val="0"/>
        <w:spacing w:line="360" w:lineRule="auto"/>
        <w:jc w:val="both"/>
        <w:rPr>
          <w:rFonts w:ascii="Palatino Linotype" w:hAnsi="Palatino Linotype"/>
          <w:b/>
          <w:sz w:val="14"/>
        </w:rPr>
      </w:pPr>
    </w:p>
    <w:p w:rsidR="00FE3AC5" w:rsidRPr="00366068" w:rsidRDefault="008D3B02" w:rsidP="00FE3AC5">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366068">
        <w:rPr>
          <w:rFonts w:ascii="Palatino Linotype" w:hAnsi="Palatino Linotype" w:cs="Arial"/>
          <w:b/>
          <w:color w:val="000000" w:themeColor="text1"/>
          <w:sz w:val="28"/>
          <w:szCs w:val="28"/>
        </w:rPr>
        <w:t>QUINT</w:t>
      </w:r>
      <w:r w:rsidR="000E0857" w:rsidRPr="00366068">
        <w:rPr>
          <w:rFonts w:ascii="Palatino Linotype" w:hAnsi="Palatino Linotype" w:cs="Arial"/>
          <w:b/>
          <w:color w:val="000000" w:themeColor="text1"/>
          <w:sz w:val="28"/>
          <w:szCs w:val="28"/>
        </w:rPr>
        <w:t>O</w:t>
      </w:r>
      <w:r w:rsidR="00FE3AC5" w:rsidRPr="00366068">
        <w:rPr>
          <w:rFonts w:ascii="Palatino Linotype" w:hAnsi="Palatino Linotype" w:cs="Arial"/>
          <w:b/>
          <w:color w:val="000000" w:themeColor="text1"/>
          <w:sz w:val="28"/>
          <w:szCs w:val="28"/>
        </w:rPr>
        <w:t>.</w:t>
      </w:r>
      <w:r w:rsidR="00FE3AC5" w:rsidRPr="00366068">
        <w:rPr>
          <w:rFonts w:ascii="Palatino Linotype" w:eastAsiaTheme="minorEastAsia" w:hAnsi="Palatino Linotype"/>
          <w:b/>
          <w:color w:val="222222"/>
          <w:szCs w:val="17"/>
          <w:lang w:eastAsia="es-ES_tradnl"/>
        </w:rPr>
        <w:t xml:space="preserve"> Notifíquese</w:t>
      </w:r>
      <w:r w:rsidR="00FE3AC5" w:rsidRPr="00366068">
        <w:rPr>
          <w:rFonts w:ascii="Palatino Linotype" w:eastAsiaTheme="minorEastAsia" w:hAnsi="Palatino Linotype"/>
          <w:color w:val="222222"/>
          <w:szCs w:val="17"/>
          <w:lang w:eastAsia="es-ES_tradnl"/>
        </w:rPr>
        <w:t xml:space="preserve"> a</w:t>
      </w:r>
      <w:r w:rsidR="0079779F" w:rsidRPr="00366068">
        <w:rPr>
          <w:rFonts w:ascii="Palatino Linotype" w:eastAsiaTheme="minorEastAsia" w:hAnsi="Palatino Linotype"/>
          <w:color w:val="222222"/>
          <w:szCs w:val="17"/>
          <w:lang w:eastAsia="es-ES_tradnl"/>
        </w:rPr>
        <w:t>l</w:t>
      </w:r>
      <w:r w:rsidR="00FE3AC5" w:rsidRPr="00366068">
        <w:rPr>
          <w:rFonts w:ascii="Palatino Linotype" w:eastAsiaTheme="minorEastAsia" w:hAnsi="Palatino Linotype"/>
          <w:color w:val="222222"/>
          <w:szCs w:val="17"/>
          <w:lang w:eastAsia="es-ES_tradnl"/>
        </w:rPr>
        <w:t xml:space="preserve"> </w:t>
      </w:r>
      <w:r w:rsidR="00FE3AC5" w:rsidRPr="00366068">
        <w:rPr>
          <w:rFonts w:ascii="Palatino Linotype" w:eastAsiaTheme="minorEastAsia" w:hAnsi="Palatino Linotype"/>
          <w:b/>
          <w:color w:val="222222"/>
          <w:szCs w:val="17"/>
          <w:lang w:eastAsia="es-ES_tradnl"/>
        </w:rPr>
        <w:t>RECURRENTE</w:t>
      </w:r>
      <w:r w:rsidR="00FE3AC5" w:rsidRPr="00366068">
        <w:rPr>
          <w:rFonts w:ascii="Palatino Linotype" w:eastAsiaTheme="minorEastAsia" w:hAnsi="Palatino Linotype"/>
          <w:color w:val="222222"/>
          <w:szCs w:val="17"/>
          <w:lang w:eastAsia="es-ES_tradnl"/>
        </w:rPr>
        <w:t xml:space="preserve"> la presente resolución, así como </w:t>
      </w:r>
      <w:r w:rsidR="00934C09" w:rsidRPr="00366068">
        <w:rPr>
          <w:rFonts w:ascii="Palatino Linotype" w:eastAsiaTheme="minorEastAsia" w:hAnsi="Palatino Linotype"/>
          <w:color w:val="222222"/>
          <w:szCs w:val="17"/>
          <w:lang w:eastAsia="es-ES_tradnl"/>
        </w:rPr>
        <w:t>los</w:t>
      </w:r>
      <w:r w:rsidR="00FE3AC5" w:rsidRPr="00366068">
        <w:rPr>
          <w:rFonts w:ascii="Palatino Linotype" w:eastAsiaTheme="minorEastAsia" w:hAnsi="Palatino Linotype"/>
          <w:color w:val="222222"/>
          <w:szCs w:val="17"/>
          <w:lang w:eastAsia="es-ES_tradnl"/>
        </w:rPr>
        <w:t xml:space="preserve"> Informe</w:t>
      </w:r>
      <w:r w:rsidR="00934C09" w:rsidRPr="00366068">
        <w:rPr>
          <w:rFonts w:ascii="Palatino Linotype" w:eastAsiaTheme="minorEastAsia" w:hAnsi="Palatino Linotype"/>
          <w:color w:val="222222"/>
          <w:szCs w:val="17"/>
          <w:lang w:eastAsia="es-ES_tradnl"/>
        </w:rPr>
        <w:t>s</w:t>
      </w:r>
      <w:r w:rsidR="00FE3AC5" w:rsidRPr="00366068">
        <w:rPr>
          <w:rFonts w:ascii="Palatino Linotype" w:eastAsiaTheme="minorEastAsia" w:hAnsi="Palatino Linotype"/>
          <w:color w:val="222222"/>
          <w:szCs w:val="17"/>
          <w:lang w:eastAsia="es-ES_tradnl"/>
        </w:rPr>
        <w:t xml:space="preserve"> Justificado</w:t>
      </w:r>
      <w:r w:rsidR="00934C09" w:rsidRPr="00366068">
        <w:rPr>
          <w:rFonts w:ascii="Palatino Linotype" w:eastAsiaTheme="minorEastAsia" w:hAnsi="Palatino Linotype"/>
          <w:color w:val="222222"/>
          <w:szCs w:val="17"/>
          <w:lang w:eastAsia="es-ES_tradnl"/>
        </w:rPr>
        <w:t xml:space="preserve">s en los recursos de revisión </w:t>
      </w:r>
      <w:r w:rsidR="00934C09" w:rsidRPr="00366068">
        <w:rPr>
          <w:rFonts w:ascii="Palatino Linotype" w:hAnsi="Palatino Linotype" w:cs="Arial"/>
          <w:b/>
          <w:bCs/>
        </w:rPr>
        <w:t xml:space="preserve">03632/INFOEM/IP/RR/2018 </w:t>
      </w:r>
      <w:r w:rsidR="00934C09" w:rsidRPr="00366068">
        <w:rPr>
          <w:rFonts w:ascii="Palatino Linotype" w:hAnsi="Palatino Linotype" w:cs="Arial"/>
          <w:bCs/>
        </w:rPr>
        <w:t xml:space="preserve">y </w:t>
      </w:r>
      <w:r w:rsidR="00934C09" w:rsidRPr="00366068">
        <w:rPr>
          <w:rFonts w:ascii="Palatino Linotype" w:hAnsi="Palatino Linotype" w:cs="Arial"/>
          <w:b/>
          <w:bCs/>
        </w:rPr>
        <w:t>04168/INFOEM/IP/RR/2018</w:t>
      </w:r>
      <w:r w:rsidR="00FE3AC5" w:rsidRPr="00366068">
        <w:rPr>
          <w:rFonts w:ascii="Palatino Linotype" w:eastAsiaTheme="minorEastAsia" w:hAnsi="Palatino Linotype"/>
          <w:color w:val="222222"/>
          <w:szCs w:val="17"/>
          <w:lang w:eastAsia="es-ES_tradnl"/>
        </w:rPr>
        <w:t xml:space="preserve">. </w:t>
      </w:r>
    </w:p>
    <w:p w:rsidR="00FE3AC5" w:rsidRPr="00366068" w:rsidRDefault="00FE3AC5" w:rsidP="00FE3AC5">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rsidR="00FE3AC5" w:rsidRDefault="000E0857" w:rsidP="00FE3AC5">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366068">
        <w:rPr>
          <w:rFonts w:ascii="Palatino Linotype" w:hAnsi="Palatino Linotype" w:cs="Arial"/>
          <w:b/>
          <w:color w:val="000000" w:themeColor="text1"/>
          <w:sz w:val="28"/>
          <w:szCs w:val="28"/>
        </w:rPr>
        <w:t>S</w:t>
      </w:r>
      <w:r w:rsidR="008D3B02" w:rsidRPr="00366068">
        <w:rPr>
          <w:rFonts w:ascii="Palatino Linotype" w:hAnsi="Palatino Linotype" w:cs="Arial"/>
          <w:b/>
          <w:color w:val="000000" w:themeColor="text1"/>
          <w:sz w:val="28"/>
          <w:szCs w:val="28"/>
        </w:rPr>
        <w:t>EXT</w:t>
      </w:r>
      <w:r w:rsidRPr="00366068">
        <w:rPr>
          <w:rFonts w:ascii="Palatino Linotype" w:hAnsi="Palatino Linotype" w:cs="Arial"/>
          <w:b/>
          <w:color w:val="000000" w:themeColor="text1"/>
          <w:sz w:val="28"/>
          <w:szCs w:val="28"/>
        </w:rPr>
        <w:t>O</w:t>
      </w:r>
      <w:r w:rsidR="00FE3AC5" w:rsidRPr="00366068">
        <w:rPr>
          <w:rFonts w:ascii="Palatino Linotype" w:hAnsi="Palatino Linotype" w:cs="Arial"/>
          <w:b/>
          <w:color w:val="000000" w:themeColor="text1"/>
          <w:sz w:val="28"/>
          <w:szCs w:val="28"/>
        </w:rPr>
        <w:t xml:space="preserve">. </w:t>
      </w:r>
      <w:r w:rsidR="00FE3AC5" w:rsidRPr="00366068">
        <w:rPr>
          <w:rFonts w:ascii="Palatino Linotype" w:eastAsiaTheme="minorEastAsia" w:hAnsi="Palatino Linotype"/>
          <w:b/>
          <w:color w:val="222222"/>
          <w:szCs w:val="17"/>
          <w:lang w:eastAsia="es-ES_tradnl"/>
        </w:rPr>
        <w:t>Hágase del conocimiento</w:t>
      </w:r>
      <w:r w:rsidR="00FE3AC5" w:rsidRPr="00366068">
        <w:rPr>
          <w:rFonts w:ascii="Palatino Linotype" w:eastAsiaTheme="minorEastAsia" w:hAnsi="Palatino Linotype"/>
          <w:color w:val="222222"/>
          <w:szCs w:val="17"/>
          <w:lang w:eastAsia="es-ES_tradnl"/>
        </w:rPr>
        <w:t xml:space="preserve"> a</w:t>
      </w:r>
      <w:r w:rsidR="0079779F" w:rsidRPr="00366068">
        <w:rPr>
          <w:rFonts w:ascii="Palatino Linotype" w:eastAsiaTheme="minorEastAsia" w:hAnsi="Palatino Linotype"/>
          <w:color w:val="222222"/>
          <w:szCs w:val="17"/>
          <w:lang w:eastAsia="es-ES_tradnl"/>
        </w:rPr>
        <w:t>l</w:t>
      </w:r>
      <w:r w:rsidR="00386726" w:rsidRPr="00366068">
        <w:rPr>
          <w:rFonts w:ascii="Palatino Linotype" w:eastAsiaTheme="minorEastAsia" w:hAnsi="Palatino Linotype"/>
          <w:b/>
          <w:color w:val="222222"/>
          <w:szCs w:val="17"/>
          <w:lang w:eastAsia="es-ES_tradnl"/>
        </w:rPr>
        <w:t xml:space="preserve"> </w:t>
      </w:r>
      <w:r w:rsidR="00FE3AC5" w:rsidRPr="00366068">
        <w:rPr>
          <w:rFonts w:ascii="Palatino Linotype" w:eastAsiaTheme="minorEastAsia" w:hAnsi="Palatino Linotype"/>
          <w:b/>
          <w:color w:val="222222"/>
          <w:szCs w:val="17"/>
          <w:lang w:eastAsia="es-ES_tradnl"/>
        </w:rPr>
        <w:t>RECURRENTE</w:t>
      </w:r>
      <w:r w:rsidR="00FE3AC5" w:rsidRPr="00366068">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08522F" w:rsidRDefault="0008522F" w:rsidP="00FE3AC5">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rsidR="00AA1CC5" w:rsidRDefault="00AA1CC5" w:rsidP="00AA1CC5">
      <w:pPr>
        <w:spacing w:before="240" w:after="240" w:line="360" w:lineRule="auto"/>
        <w:ind w:right="49"/>
        <w:jc w:val="both"/>
        <w:rPr>
          <w:rFonts w:ascii="Palatino Linotype" w:hAnsi="Palatino Linotype" w:cs="Arial"/>
          <w:color w:val="000000" w:themeColor="text1"/>
        </w:rPr>
      </w:pPr>
      <w:r w:rsidRPr="004A0F21">
        <w:rPr>
          <w:rFonts w:ascii="Palatino Linotype" w:hAnsi="Palatino Linotype" w:cs="Arial"/>
          <w:color w:val="000000" w:themeColor="text1"/>
        </w:rPr>
        <w:t xml:space="preserve">ASÍ LO RESUELVE, POR </w:t>
      </w:r>
      <w:r w:rsidRPr="00146530">
        <w:rPr>
          <w:rFonts w:ascii="Palatino Linotype" w:hAnsi="Palatino Linotype" w:cs="Arial"/>
          <w:color w:val="000000" w:themeColor="text1"/>
          <w:highlight w:val="yellow"/>
        </w:rPr>
        <w:t>XXXXXXXXX</w:t>
      </w:r>
      <w:r w:rsidRPr="004A0F21">
        <w:rPr>
          <w:rFonts w:ascii="Palatino Linotype" w:hAnsi="Palatino Linotype" w:cs="Arial"/>
          <w:color w:val="000000" w:themeColor="text1"/>
        </w:rPr>
        <w:t xml:space="preserve"> DE VOTOS, EL PLENO DEL INSTITUTO DE TRANSPARENCIA, ACCESO A LA INFORMACIÓN PÚBLICA Y PROTECCIÓN DE DATOS PERSONALES DEL ESTADO DE MÉXICO Y M</w:t>
      </w:r>
      <w:bookmarkStart w:id="0" w:name="_GoBack"/>
      <w:bookmarkEnd w:id="0"/>
      <w:r w:rsidRPr="004A0F21">
        <w:rPr>
          <w:rFonts w:ascii="Palatino Linotype" w:hAnsi="Palatino Linotype" w:cs="Arial"/>
          <w:color w:val="000000" w:themeColor="text1"/>
        </w:rPr>
        <w:t xml:space="preserve">UNICIPIOS, CONFORMADO POR LOS COMISIONADOS; ZULEMA MARTÍNEZ SÁNCHEZ, EVA ABAID YAPUR, </w:t>
      </w:r>
      <w:r w:rsidRPr="004A0F21">
        <w:rPr>
          <w:rFonts w:ascii="Palatino Linotype" w:hAnsi="Palatino Linotype"/>
          <w:color w:val="000000" w:themeColor="text1"/>
          <w:lang w:val="es-ES_tradnl"/>
        </w:rPr>
        <w:t>JOSÉ GUADALUPE LUNA HERNÁNDEZ</w:t>
      </w:r>
      <w:r w:rsidR="0039219C">
        <w:rPr>
          <w:rFonts w:ascii="Palatino Linotype" w:hAnsi="Palatino Linotype"/>
          <w:color w:val="000000" w:themeColor="text1"/>
          <w:lang w:val="es-ES_tradnl"/>
        </w:rPr>
        <w:t>,</w:t>
      </w:r>
      <w:r w:rsidRPr="004A0F21">
        <w:rPr>
          <w:rFonts w:ascii="Palatino Linotype" w:hAnsi="Palatino Linotype"/>
          <w:color w:val="000000" w:themeColor="text1"/>
          <w:lang w:val="es-ES_tradnl"/>
        </w:rPr>
        <w:t xml:space="preserve"> </w:t>
      </w:r>
      <w:r w:rsidR="007C7083" w:rsidRPr="004A0F21">
        <w:rPr>
          <w:rFonts w:ascii="Palatino Linotype" w:hAnsi="Palatino Linotype" w:cs="Arial"/>
          <w:color w:val="000000" w:themeColor="text1"/>
        </w:rPr>
        <w:t>JAVIER MARTÍNEZ CRUZ</w:t>
      </w:r>
      <w:r w:rsidR="0039219C">
        <w:rPr>
          <w:rFonts w:ascii="Palatino Linotype" w:hAnsi="Palatino Linotype" w:cs="Arial"/>
          <w:color w:val="000000" w:themeColor="text1"/>
        </w:rPr>
        <w:t xml:space="preserve"> y LUIS GUSTAVO PARRA NORIEGA</w:t>
      </w:r>
      <w:r w:rsidRPr="004A0F21">
        <w:rPr>
          <w:rFonts w:ascii="Palatino Linotype" w:hAnsi="Palatino Linotype" w:cs="Arial"/>
          <w:color w:val="000000" w:themeColor="text1"/>
        </w:rPr>
        <w:t xml:space="preserve">; EN LA </w:t>
      </w:r>
      <w:r w:rsidR="0079779F">
        <w:rPr>
          <w:rFonts w:ascii="Palatino Linotype" w:hAnsi="Palatino Linotype" w:cs="Arial"/>
          <w:color w:val="000000" w:themeColor="text1"/>
          <w:highlight w:val="yellow"/>
        </w:rPr>
        <w:t>PRIMERA</w:t>
      </w:r>
      <w:r w:rsidR="0055236A" w:rsidRPr="00146530">
        <w:rPr>
          <w:rFonts w:ascii="Palatino Linotype" w:hAnsi="Palatino Linotype" w:cs="Arial"/>
          <w:color w:val="000000" w:themeColor="text1"/>
          <w:highlight w:val="yellow"/>
        </w:rPr>
        <w:t xml:space="preserve"> </w:t>
      </w:r>
      <w:r w:rsidRPr="00146530">
        <w:rPr>
          <w:rFonts w:ascii="Palatino Linotype" w:hAnsi="Palatino Linotype" w:cs="Arial"/>
          <w:color w:val="000000" w:themeColor="text1"/>
          <w:highlight w:val="yellow"/>
        </w:rPr>
        <w:t xml:space="preserve">SESIÓN ORDINARIA CELEBRADA EL </w:t>
      </w:r>
      <w:r w:rsidR="0079779F">
        <w:rPr>
          <w:rFonts w:ascii="Palatino Linotype" w:hAnsi="Palatino Linotype" w:cs="Arial"/>
          <w:color w:val="000000" w:themeColor="text1"/>
          <w:highlight w:val="yellow"/>
        </w:rPr>
        <w:t>NUEVE</w:t>
      </w:r>
      <w:r w:rsidRPr="00146530">
        <w:rPr>
          <w:rFonts w:ascii="Palatino Linotype" w:hAnsi="Palatino Linotype" w:cs="Arial"/>
          <w:color w:val="000000" w:themeColor="text1"/>
          <w:highlight w:val="yellow"/>
        </w:rPr>
        <w:t xml:space="preserve"> DE </w:t>
      </w:r>
      <w:r w:rsidR="0079779F">
        <w:rPr>
          <w:rFonts w:ascii="Palatino Linotype" w:hAnsi="Palatino Linotype" w:cs="Arial"/>
          <w:color w:val="000000" w:themeColor="text1"/>
          <w:highlight w:val="yellow"/>
        </w:rPr>
        <w:t>ENERO</w:t>
      </w:r>
      <w:r w:rsidRPr="00146530">
        <w:rPr>
          <w:rFonts w:ascii="Palatino Linotype" w:hAnsi="Palatino Linotype" w:cs="Arial"/>
          <w:color w:val="000000" w:themeColor="text1"/>
          <w:highlight w:val="yellow"/>
        </w:rPr>
        <w:t xml:space="preserve"> DE DOS MIL DIECI</w:t>
      </w:r>
      <w:r w:rsidR="0079779F">
        <w:rPr>
          <w:rFonts w:ascii="Palatino Linotype" w:hAnsi="Palatino Linotype" w:cs="Arial"/>
          <w:color w:val="000000" w:themeColor="text1"/>
        </w:rPr>
        <w:t>NUEVE</w:t>
      </w:r>
      <w:r w:rsidRPr="004A0F21">
        <w:rPr>
          <w:rFonts w:ascii="Palatino Linotype" w:hAnsi="Palatino Linotype" w:cs="Arial"/>
          <w:color w:val="000000" w:themeColor="text1"/>
        </w:rPr>
        <w:t xml:space="preserve"> ANTE </w:t>
      </w:r>
      <w:r w:rsidR="00386CBE" w:rsidRPr="004A0F21">
        <w:rPr>
          <w:rFonts w:ascii="Palatino Linotype" w:hAnsi="Palatino Linotype" w:cs="Arial"/>
          <w:color w:val="000000" w:themeColor="text1"/>
        </w:rPr>
        <w:t>EL SECRETARIO TÉCNICO</w:t>
      </w:r>
      <w:r w:rsidRPr="004A0F21">
        <w:rPr>
          <w:rFonts w:ascii="Palatino Linotype" w:hAnsi="Palatino Linotype" w:cs="Arial"/>
          <w:color w:val="000000" w:themeColor="text1"/>
        </w:rPr>
        <w:t xml:space="preserve"> DEL PLENO </w:t>
      </w:r>
      <w:r w:rsidR="00386CBE" w:rsidRPr="004A0F21">
        <w:rPr>
          <w:rFonts w:ascii="Palatino Linotype" w:hAnsi="Palatino Linotype" w:cs="Arial"/>
          <w:color w:val="000000" w:themeColor="text1"/>
        </w:rPr>
        <w:t>ALEXIS TAPIA RAMÍREZ</w:t>
      </w:r>
      <w:r w:rsidRPr="004A0F21">
        <w:rPr>
          <w:rFonts w:ascii="Palatino Linotype" w:hAnsi="Palatino Linotype" w:cs="Arial"/>
          <w:color w:val="000000" w:themeColor="text1"/>
        </w:rPr>
        <w:t>.</w:t>
      </w:r>
    </w:p>
    <w:p w:rsidR="004D72DA" w:rsidRDefault="004D72DA" w:rsidP="00AA1CC5">
      <w:pPr>
        <w:spacing w:before="240" w:after="240" w:line="360" w:lineRule="auto"/>
        <w:ind w:right="49"/>
        <w:jc w:val="both"/>
        <w:rPr>
          <w:rFonts w:ascii="Palatino Linotype" w:hAnsi="Palatino Linotype" w:cs="Arial"/>
          <w:color w:val="000000" w:themeColor="text1"/>
        </w:rPr>
      </w:pPr>
    </w:p>
    <w:p w:rsidR="00FD4E87" w:rsidRPr="004A0F21" w:rsidRDefault="00FD4E87" w:rsidP="00FD4E87">
      <w:pPr>
        <w:jc w:val="center"/>
        <w:rPr>
          <w:rFonts w:ascii="Palatino Linotype" w:hAnsi="Palatino Linotype"/>
          <w:b/>
          <w:lang w:val="es-ES_tradnl"/>
        </w:rPr>
      </w:pPr>
      <w:r w:rsidRPr="004A0F21">
        <w:rPr>
          <w:rFonts w:ascii="Palatino Linotype" w:hAnsi="Palatino Linotype"/>
          <w:b/>
          <w:lang w:val="es-ES_tradnl"/>
        </w:rPr>
        <w:t>Zulema Martínez Sánchez</w:t>
      </w:r>
    </w:p>
    <w:p w:rsidR="00AA1CC5" w:rsidRPr="004A0F21" w:rsidRDefault="00AA1CC5" w:rsidP="00AA1CC5">
      <w:pPr>
        <w:jc w:val="center"/>
        <w:rPr>
          <w:rFonts w:ascii="Palatino Linotype" w:hAnsi="Palatino Linotype"/>
          <w:lang w:val="es-ES_tradnl"/>
        </w:rPr>
      </w:pPr>
      <w:r w:rsidRPr="004A0F21">
        <w:rPr>
          <w:rFonts w:ascii="Palatino Linotype" w:hAnsi="Palatino Linotype"/>
          <w:lang w:val="es-ES_tradnl"/>
        </w:rPr>
        <w:t>Comisionada Presidenta</w:t>
      </w:r>
    </w:p>
    <w:p w:rsidR="00AA1CC5" w:rsidRDefault="00AA1CC5" w:rsidP="00AA1CC5">
      <w:pPr>
        <w:jc w:val="center"/>
        <w:rPr>
          <w:rFonts w:ascii="Palatino Linotype" w:hAnsi="Palatino Linotype"/>
          <w:b/>
          <w:lang w:val="es-ES_tradnl"/>
        </w:rPr>
      </w:pPr>
      <w:r w:rsidRPr="004A0F21">
        <w:rPr>
          <w:rFonts w:ascii="Palatino Linotype" w:hAnsi="Palatino Linotype"/>
          <w:b/>
          <w:lang w:val="es-ES_tradnl"/>
        </w:rPr>
        <w:t>(RÚBRICA)</w:t>
      </w:r>
    </w:p>
    <w:p w:rsidR="004D72DA" w:rsidRDefault="004D72DA" w:rsidP="00AA1CC5">
      <w:pPr>
        <w:jc w:val="center"/>
        <w:rPr>
          <w:rFonts w:ascii="Palatino Linotype" w:hAnsi="Palatino Linotype"/>
          <w:b/>
          <w:lang w:val="es-ES_tradnl"/>
        </w:rPr>
      </w:pPr>
    </w:p>
    <w:p w:rsidR="004D72DA" w:rsidRDefault="004D72DA" w:rsidP="00AA1CC5">
      <w:pPr>
        <w:jc w:val="center"/>
        <w:rPr>
          <w:rFonts w:ascii="Palatino Linotype" w:hAnsi="Palatino Linotype"/>
          <w:b/>
          <w:lang w:val="es-ES_tradnl"/>
        </w:rPr>
      </w:pPr>
    </w:p>
    <w:p w:rsidR="004D72DA" w:rsidRDefault="004D72DA" w:rsidP="00AA1CC5">
      <w:pPr>
        <w:jc w:val="center"/>
        <w:rPr>
          <w:rFonts w:ascii="Palatino Linotype" w:hAnsi="Palatino Linotype"/>
          <w:b/>
          <w:lang w:val="es-ES_tradnl"/>
        </w:rPr>
      </w:pPr>
    </w:p>
    <w:p w:rsidR="004D72DA" w:rsidRDefault="004D72DA" w:rsidP="00AA1CC5">
      <w:pPr>
        <w:jc w:val="center"/>
        <w:rPr>
          <w:rFonts w:ascii="Palatino Linotype" w:hAnsi="Palatino Linotype"/>
          <w:b/>
          <w:lang w:val="es-ES_tradnl"/>
        </w:rPr>
      </w:pPr>
    </w:p>
    <w:p w:rsidR="00AA1CC5" w:rsidRPr="004A0F21" w:rsidRDefault="00AA1CC5" w:rsidP="00AA1CC5">
      <w:pPr>
        <w:jc w:val="center"/>
        <w:rPr>
          <w:rFonts w:ascii="Palatino Linotype" w:hAnsi="Palatino Linotype"/>
          <w:b/>
          <w:lang w:val="es-ES_tradnl"/>
        </w:rPr>
      </w:pPr>
    </w:p>
    <w:p w:rsidR="00116106" w:rsidRPr="004A0F21" w:rsidRDefault="00116106" w:rsidP="00AA1CC5">
      <w:pPr>
        <w:jc w:val="center"/>
        <w:rPr>
          <w:rFonts w:ascii="Palatino Linotype" w:hAnsi="Palatino Linotype"/>
          <w:b/>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56"/>
      </w:tblGrid>
      <w:tr w:rsidR="00116106" w:rsidRPr="004A0F21" w:rsidTr="00116106">
        <w:tc>
          <w:tcPr>
            <w:tcW w:w="4555" w:type="dxa"/>
          </w:tcPr>
          <w:p w:rsidR="00B9503C" w:rsidRPr="004A0F21" w:rsidRDefault="00B9503C" w:rsidP="00116106">
            <w:pPr>
              <w:jc w:val="center"/>
              <w:rPr>
                <w:rFonts w:ascii="Palatino Linotype" w:hAnsi="Palatino Linotype" w:cs="Arial"/>
                <w:b/>
              </w:rPr>
            </w:pPr>
          </w:p>
          <w:p w:rsidR="00116106" w:rsidRPr="004A0F21" w:rsidRDefault="00116106" w:rsidP="00116106">
            <w:pPr>
              <w:jc w:val="center"/>
              <w:rPr>
                <w:rFonts w:ascii="Palatino Linotype" w:hAnsi="Palatino Linotype" w:cs="Arial"/>
                <w:b/>
              </w:rPr>
            </w:pPr>
            <w:r w:rsidRPr="004A0F21">
              <w:rPr>
                <w:rFonts w:ascii="Palatino Linotype" w:hAnsi="Palatino Linotype" w:cs="Arial"/>
                <w:b/>
              </w:rPr>
              <w:t>Eva Abaid Yapur</w:t>
            </w:r>
          </w:p>
          <w:p w:rsidR="00116106" w:rsidRPr="004A0F21" w:rsidRDefault="00116106" w:rsidP="00116106">
            <w:pPr>
              <w:jc w:val="center"/>
              <w:rPr>
                <w:rFonts w:ascii="Palatino Linotype" w:hAnsi="Palatino Linotype" w:cs="Arial"/>
              </w:rPr>
            </w:pPr>
            <w:r w:rsidRPr="004A0F21">
              <w:rPr>
                <w:rFonts w:ascii="Palatino Linotype" w:hAnsi="Palatino Linotype" w:cs="Arial"/>
              </w:rPr>
              <w:t>Comisionada</w:t>
            </w:r>
          </w:p>
          <w:p w:rsidR="00116106" w:rsidRPr="004A0F21" w:rsidRDefault="00116106" w:rsidP="00116106">
            <w:pPr>
              <w:jc w:val="center"/>
              <w:rPr>
                <w:rFonts w:ascii="Palatino Linotype" w:hAnsi="Palatino Linotype"/>
                <w:b/>
                <w:lang w:val="es-ES_tradnl"/>
              </w:rPr>
            </w:pPr>
            <w:r w:rsidRPr="004A0F21">
              <w:rPr>
                <w:rFonts w:ascii="Palatino Linotype" w:hAnsi="Palatino Linotype" w:cs="Arial"/>
                <w:b/>
              </w:rPr>
              <w:t>(RÚBRICA)</w:t>
            </w:r>
          </w:p>
        </w:tc>
        <w:tc>
          <w:tcPr>
            <w:tcW w:w="4556" w:type="dxa"/>
          </w:tcPr>
          <w:p w:rsidR="00116106" w:rsidRPr="004A0F21" w:rsidRDefault="00116106" w:rsidP="00116106">
            <w:pPr>
              <w:jc w:val="center"/>
              <w:rPr>
                <w:rFonts w:ascii="Palatino Linotype" w:hAnsi="Palatino Linotype" w:cs="Arial"/>
                <w:b/>
              </w:rPr>
            </w:pPr>
          </w:p>
          <w:p w:rsidR="00116106" w:rsidRPr="004A0F21" w:rsidRDefault="00116106" w:rsidP="00116106">
            <w:pPr>
              <w:jc w:val="center"/>
              <w:rPr>
                <w:rFonts w:ascii="Palatino Linotype" w:hAnsi="Palatino Linotype" w:cs="Arial"/>
                <w:b/>
              </w:rPr>
            </w:pPr>
            <w:r w:rsidRPr="004A0F21">
              <w:rPr>
                <w:rFonts w:ascii="Palatino Linotype" w:hAnsi="Palatino Linotype" w:cs="Arial"/>
                <w:b/>
              </w:rPr>
              <w:t>José Guadalupe Luna Hernández</w:t>
            </w:r>
          </w:p>
          <w:p w:rsidR="00116106" w:rsidRPr="004A0F21" w:rsidRDefault="00116106" w:rsidP="00116106">
            <w:pPr>
              <w:jc w:val="center"/>
              <w:rPr>
                <w:rFonts w:ascii="Palatino Linotype" w:hAnsi="Palatino Linotype" w:cs="Arial"/>
              </w:rPr>
            </w:pPr>
            <w:r w:rsidRPr="004A0F21">
              <w:rPr>
                <w:rFonts w:ascii="Palatino Linotype" w:hAnsi="Palatino Linotype" w:cs="Arial"/>
              </w:rPr>
              <w:t>Comisionado</w:t>
            </w:r>
          </w:p>
          <w:p w:rsidR="00116106" w:rsidRPr="004A0F21" w:rsidRDefault="00116106" w:rsidP="00116106">
            <w:pPr>
              <w:jc w:val="center"/>
              <w:rPr>
                <w:rFonts w:ascii="Palatino Linotype" w:hAnsi="Palatino Linotype"/>
                <w:b/>
                <w:lang w:val="es-ES_tradnl"/>
              </w:rPr>
            </w:pPr>
            <w:r w:rsidRPr="004A0F21">
              <w:rPr>
                <w:rFonts w:ascii="Palatino Linotype" w:hAnsi="Palatino Linotype" w:cs="Arial"/>
                <w:b/>
              </w:rPr>
              <w:t>(RÚBRICA)</w:t>
            </w:r>
          </w:p>
        </w:tc>
      </w:tr>
      <w:tr w:rsidR="00116106" w:rsidRPr="004A0F21" w:rsidTr="00116106">
        <w:tc>
          <w:tcPr>
            <w:tcW w:w="9111" w:type="dxa"/>
            <w:gridSpan w:val="2"/>
          </w:tcPr>
          <w:p w:rsidR="00116106" w:rsidRPr="004A0F21" w:rsidRDefault="00116106" w:rsidP="00116106">
            <w:pPr>
              <w:jc w:val="center"/>
              <w:rPr>
                <w:rFonts w:ascii="Palatino Linotype" w:hAnsi="Palatino Linotype" w:cs="Arial"/>
                <w:b/>
              </w:rPr>
            </w:pPr>
          </w:p>
          <w:p w:rsidR="00116106" w:rsidRPr="004A0F21" w:rsidRDefault="00116106" w:rsidP="00116106">
            <w:pPr>
              <w:jc w:val="center"/>
              <w:rPr>
                <w:rFonts w:ascii="Palatino Linotype" w:hAnsi="Palatino Linotype" w:cs="Arial"/>
                <w:b/>
              </w:rPr>
            </w:pPr>
          </w:p>
          <w:p w:rsidR="004D72DA" w:rsidRDefault="004D72DA" w:rsidP="00116106">
            <w:pPr>
              <w:jc w:val="center"/>
              <w:rPr>
                <w:rFonts w:ascii="Palatino Linotype" w:hAnsi="Palatino Linotype" w:cs="Arial"/>
                <w:b/>
              </w:rPr>
            </w:pPr>
          </w:p>
          <w:p w:rsidR="004D72DA" w:rsidRPr="004A0F21" w:rsidRDefault="004D72DA" w:rsidP="00116106">
            <w:pPr>
              <w:jc w:val="center"/>
              <w:rPr>
                <w:rFonts w:ascii="Palatino Linotype" w:hAnsi="Palatino Linotype" w:cs="Arial"/>
                <w:b/>
              </w:rPr>
            </w:pPr>
          </w:p>
          <w:p w:rsidR="00B9503C" w:rsidRPr="004A0F21" w:rsidRDefault="00B9503C" w:rsidP="00116106">
            <w:pPr>
              <w:jc w:val="center"/>
              <w:rPr>
                <w:rFonts w:ascii="Palatino Linotype" w:hAnsi="Palatino Linotype" w:cs="Arial"/>
                <w:b/>
              </w:rPr>
            </w:pPr>
          </w:p>
          <w:p w:rsidR="00116106" w:rsidRPr="004A0F21" w:rsidRDefault="00116106" w:rsidP="00116106">
            <w:pPr>
              <w:jc w:val="center"/>
              <w:rPr>
                <w:rFonts w:ascii="Palatino Linotype" w:hAnsi="Palatino Linotype" w:cs="Arial"/>
                <w:b/>
              </w:rPr>
            </w:pPr>
          </w:p>
          <w:p w:rsidR="00116106" w:rsidRPr="004A0F21" w:rsidRDefault="0039219C" w:rsidP="0039219C">
            <w:pPr>
              <w:rPr>
                <w:rFonts w:ascii="Palatino Linotype" w:hAnsi="Palatino Linotype" w:cs="Arial"/>
                <w:b/>
              </w:rPr>
            </w:pPr>
            <w:r>
              <w:rPr>
                <w:rFonts w:ascii="Palatino Linotype" w:hAnsi="Palatino Linotype" w:cs="Arial"/>
                <w:b/>
              </w:rPr>
              <w:t xml:space="preserve">                     </w:t>
            </w:r>
            <w:r w:rsidR="00116106" w:rsidRPr="004A0F21">
              <w:rPr>
                <w:rFonts w:ascii="Palatino Linotype" w:hAnsi="Palatino Linotype" w:cs="Arial"/>
                <w:b/>
              </w:rPr>
              <w:t>Javier Martínez Cruz</w:t>
            </w:r>
            <w:r>
              <w:rPr>
                <w:rFonts w:ascii="Palatino Linotype" w:hAnsi="Palatino Linotype" w:cs="Arial"/>
                <w:b/>
              </w:rPr>
              <w:t xml:space="preserve">                                           Luis Gustavo Parra Noriega</w:t>
            </w:r>
          </w:p>
          <w:p w:rsidR="00116106" w:rsidRPr="004A0F21" w:rsidRDefault="0039219C" w:rsidP="0039219C">
            <w:pPr>
              <w:rPr>
                <w:rFonts w:ascii="Palatino Linotype" w:hAnsi="Palatino Linotype" w:cs="Arial"/>
              </w:rPr>
            </w:pPr>
            <w:r>
              <w:rPr>
                <w:rFonts w:ascii="Palatino Linotype" w:hAnsi="Palatino Linotype" w:cs="Arial"/>
              </w:rPr>
              <w:t xml:space="preserve">                            </w:t>
            </w:r>
            <w:r w:rsidR="00116106" w:rsidRPr="004A0F21">
              <w:rPr>
                <w:rFonts w:ascii="Palatino Linotype" w:hAnsi="Palatino Linotype" w:cs="Arial"/>
              </w:rPr>
              <w:t>Comisionado</w:t>
            </w:r>
            <w:r>
              <w:rPr>
                <w:rFonts w:ascii="Palatino Linotype" w:hAnsi="Palatino Linotype" w:cs="Arial"/>
              </w:rPr>
              <w:t xml:space="preserve">                                                                   </w:t>
            </w:r>
            <w:proofErr w:type="spellStart"/>
            <w:r w:rsidRPr="004A0F21">
              <w:rPr>
                <w:rFonts w:ascii="Palatino Linotype" w:hAnsi="Palatino Linotype" w:cs="Arial"/>
              </w:rPr>
              <w:t>Comisionado</w:t>
            </w:r>
            <w:proofErr w:type="spellEnd"/>
          </w:p>
          <w:p w:rsidR="00116106" w:rsidRPr="004A0F21" w:rsidRDefault="0039219C" w:rsidP="0039219C">
            <w:pPr>
              <w:rPr>
                <w:rFonts w:ascii="Palatino Linotype" w:hAnsi="Palatino Linotype"/>
                <w:b/>
                <w:lang w:val="es-ES_tradnl"/>
              </w:rPr>
            </w:pPr>
            <w:r>
              <w:rPr>
                <w:rFonts w:ascii="Palatino Linotype" w:hAnsi="Palatino Linotype" w:cs="Arial"/>
                <w:b/>
              </w:rPr>
              <w:t xml:space="preserve">                             </w:t>
            </w:r>
            <w:r w:rsidR="00116106" w:rsidRPr="004A0F21">
              <w:rPr>
                <w:rFonts w:ascii="Palatino Linotype" w:hAnsi="Palatino Linotype" w:cs="Arial"/>
                <w:b/>
              </w:rPr>
              <w:t>(RÚBRICA)</w:t>
            </w:r>
            <w:r>
              <w:rPr>
                <w:rFonts w:ascii="Palatino Linotype" w:hAnsi="Palatino Linotype" w:cs="Arial"/>
                <w:b/>
              </w:rPr>
              <w:t xml:space="preserve">                                                                     </w:t>
            </w:r>
            <w:r w:rsidRPr="004A0F21">
              <w:rPr>
                <w:rFonts w:ascii="Palatino Linotype" w:hAnsi="Palatino Linotype" w:cs="Arial"/>
                <w:b/>
              </w:rPr>
              <w:t>(RÚBRICA)</w:t>
            </w:r>
          </w:p>
        </w:tc>
      </w:tr>
      <w:tr w:rsidR="0039219C" w:rsidRPr="004A0F21" w:rsidTr="00116106">
        <w:tc>
          <w:tcPr>
            <w:tcW w:w="9111" w:type="dxa"/>
            <w:gridSpan w:val="2"/>
          </w:tcPr>
          <w:p w:rsidR="0039219C" w:rsidRPr="004A0F21" w:rsidRDefault="0039219C" w:rsidP="00116106">
            <w:pPr>
              <w:jc w:val="center"/>
              <w:rPr>
                <w:rFonts w:ascii="Palatino Linotype" w:hAnsi="Palatino Linotype" w:cs="Arial"/>
                <w:b/>
              </w:rPr>
            </w:pPr>
          </w:p>
        </w:tc>
      </w:tr>
    </w:tbl>
    <w:p w:rsidR="00116106" w:rsidRPr="004A0F21" w:rsidRDefault="00116106" w:rsidP="00AA1CC5">
      <w:pPr>
        <w:jc w:val="center"/>
        <w:rPr>
          <w:rFonts w:ascii="Palatino Linotype" w:hAnsi="Palatino Linotype"/>
          <w:b/>
          <w:lang w:val="es-ES_tradnl"/>
        </w:rPr>
      </w:pPr>
    </w:p>
    <w:p w:rsidR="00B9503C" w:rsidRDefault="00B9503C" w:rsidP="00AA1CC5">
      <w:pPr>
        <w:jc w:val="center"/>
        <w:rPr>
          <w:rFonts w:ascii="Palatino Linotype" w:hAnsi="Palatino Linotype"/>
          <w:b/>
          <w:lang w:val="es-ES_tradnl"/>
        </w:rPr>
      </w:pPr>
    </w:p>
    <w:p w:rsidR="004D72DA" w:rsidRDefault="004D72DA" w:rsidP="00AA1CC5">
      <w:pPr>
        <w:jc w:val="center"/>
        <w:rPr>
          <w:rFonts w:ascii="Palatino Linotype" w:hAnsi="Palatino Linotype"/>
          <w:b/>
          <w:lang w:val="es-ES_tradnl"/>
        </w:rPr>
      </w:pPr>
    </w:p>
    <w:p w:rsidR="004D72DA" w:rsidRDefault="004D72DA" w:rsidP="00AA1CC5">
      <w:pPr>
        <w:jc w:val="center"/>
        <w:rPr>
          <w:rFonts w:ascii="Palatino Linotype" w:hAnsi="Palatino Linotype"/>
          <w:b/>
          <w:lang w:val="es-ES_tradnl"/>
        </w:rPr>
      </w:pPr>
    </w:p>
    <w:p w:rsidR="004D72DA" w:rsidRPr="004A0F21" w:rsidRDefault="004D72DA" w:rsidP="00AA1CC5">
      <w:pPr>
        <w:jc w:val="center"/>
        <w:rPr>
          <w:rFonts w:ascii="Palatino Linotype" w:hAnsi="Palatino Linotype"/>
          <w:b/>
          <w:lang w:val="es-ES_tradnl"/>
        </w:rPr>
      </w:pPr>
    </w:p>
    <w:p w:rsidR="00AA1CC5" w:rsidRPr="004A0F21" w:rsidRDefault="00386CBE" w:rsidP="00AA1CC5">
      <w:pPr>
        <w:jc w:val="center"/>
        <w:rPr>
          <w:rFonts w:ascii="Palatino Linotype" w:hAnsi="Palatino Linotype"/>
          <w:b/>
          <w:lang w:val="es-ES_tradnl"/>
        </w:rPr>
      </w:pPr>
      <w:r w:rsidRPr="004A0F21">
        <w:rPr>
          <w:rFonts w:ascii="Palatino Linotype" w:hAnsi="Palatino Linotype"/>
          <w:b/>
          <w:lang w:val="es-ES_tradnl"/>
        </w:rPr>
        <w:t>Alexis Tapia Ramírez</w:t>
      </w:r>
    </w:p>
    <w:p w:rsidR="00AA1CC5" w:rsidRPr="004A0F21" w:rsidRDefault="00386CBE" w:rsidP="00AA1CC5">
      <w:pPr>
        <w:jc w:val="center"/>
        <w:rPr>
          <w:rFonts w:ascii="Palatino Linotype" w:hAnsi="Palatino Linotype"/>
          <w:lang w:val="es-ES_tradnl"/>
        </w:rPr>
      </w:pPr>
      <w:r w:rsidRPr="004A0F21">
        <w:rPr>
          <w:rFonts w:ascii="Palatino Linotype" w:hAnsi="Palatino Linotype"/>
          <w:lang w:val="es-ES_tradnl"/>
        </w:rPr>
        <w:t>Secretario</w:t>
      </w:r>
      <w:r w:rsidR="00AA1CC5" w:rsidRPr="004A0F21">
        <w:rPr>
          <w:rFonts w:ascii="Palatino Linotype" w:hAnsi="Palatino Linotype"/>
          <w:lang w:val="es-ES_tradnl"/>
        </w:rPr>
        <w:t xml:space="preserve"> Técnic</w:t>
      </w:r>
      <w:r w:rsidRPr="004A0F21">
        <w:rPr>
          <w:rFonts w:ascii="Palatino Linotype" w:hAnsi="Palatino Linotype"/>
          <w:lang w:val="es-ES_tradnl"/>
        </w:rPr>
        <w:t>o</w:t>
      </w:r>
      <w:r w:rsidR="00AA1CC5" w:rsidRPr="004A0F21">
        <w:rPr>
          <w:rFonts w:ascii="Palatino Linotype" w:hAnsi="Palatino Linotype"/>
          <w:lang w:val="es-ES_tradnl"/>
        </w:rPr>
        <w:t xml:space="preserve"> del Pleno</w:t>
      </w:r>
    </w:p>
    <w:p w:rsidR="00AA1CC5" w:rsidRPr="004A0F21" w:rsidRDefault="00AA1CC5" w:rsidP="00AA1CC5">
      <w:pPr>
        <w:jc w:val="center"/>
        <w:rPr>
          <w:rFonts w:ascii="Palatino Linotype" w:hAnsi="Palatino Linotype"/>
          <w:b/>
          <w:lang w:val="es-ES_tradnl"/>
        </w:rPr>
      </w:pPr>
      <w:r w:rsidRPr="004A0F21">
        <w:rPr>
          <w:rFonts w:ascii="Palatino Linotype" w:hAnsi="Palatino Linotype"/>
          <w:b/>
          <w:lang w:val="es-ES_tradnl"/>
        </w:rPr>
        <w:t>(RÚBRICA)</w:t>
      </w:r>
    </w:p>
    <w:p w:rsidR="00DC4528" w:rsidRPr="004A0F21" w:rsidRDefault="00DC4528" w:rsidP="00AA1CC5">
      <w:pPr>
        <w:jc w:val="center"/>
        <w:rPr>
          <w:rFonts w:ascii="Palatino Linotype" w:hAnsi="Palatino Linotype"/>
          <w:b/>
          <w:lang w:val="es-ES_tradnl"/>
        </w:rPr>
      </w:pPr>
    </w:p>
    <w:p w:rsidR="00FE3D0D" w:rsidRDefault="00FE3D0D" w:rsidP="00AA1CC5">
      <w:pPr>
        <w:jc w:val="center"/>
        <w:rPr>
          <w:rFonts w:ascii="Palatino Linotype" w:hAnsi="Palatino Linotype"/>
          <w:b/>
          <w:lang w:val="es-ES_tradnl"/>
        </w:rPr>
      </w:pPr>
    </w:p>
    <w:p w:rsidR="00FE3D0D" w:rsidRDefault="00FE3D0D" w:rsidP="00AA1CC5">
      <w:pPr>
        <w:jc w:val="center"/>
        <w:rPr>
          <w:rFonts w:ascii="Palatino Linotype" w:hAnsi="Palatino Linotype"/>
          <w:b/>
          <w:lang w:val="es-ES_tradnl"/>
        </w:rPr>
      </w:pPr>
    </w:p>
    <w:p w:rsidR="00FE3D0D" w:rsidRDefault="00FE3D0D" w:rsidP="00AA1CC5">
      <w:pPr>
        <w:jc w:val="center"/>
        <w:rPr>
          <w:rFonts w:ascii="Palatino Linotype" w:hAnsi="Palatino Linotype"/>
          <w:b/>
          <w:lang w:val="es-ES_tradnl"/>
        </w:rPr>
      </w:pPr>
    </w:p>
    <w:p w:rsidR="00FE3D0D" w:rsidRDefault="00FE3D0D" w:rsidP="00AA1CC5">
      <w:pPr>
        <w:jc w:val="center"/>
        <w:rPr>
          <w:rFonts w:ascii="Palatino Linotype" w:hAnsi="Palatino Linotype"/>
          <w:b/>
          <w:lang w:val="es-ES_tradnl"/>
        </w:rPr>
      </w:pPr>
    </w:p>
    <w:p w:rsidR="004D72DA" w:rsidRPr="004A0F21" w:rsidRDefault="004D72DA" w:rsidP="00AA1CC5">
      <w:pPr>
        <w:jc w:val="center"/>
        <w:rPr>
          <w:rFonts w:ascii="Palatino Linotype" w:hAnsi="Palatino Linotype"/>
          <w:b/>
          <w:lang w:val="es-ES_tradnl"/>
        </w:rPr>
      </w:pPr>
    </w:p>
    <w:p w:rsidR="00AA1CC5" w:rsidRPr="004A0F21" w:rsidRDefault="00AA1CC5" w:rsidP="00AA1CC5">
      <w:pPr>
        <w:ind w:right="49"/>
        <w:jc w:val="both"/>
        <w:rPr>
          <w:rFonts w:ascii="Palatino Linotype" w:hAnsi="Palatino Linotype"/>
          <w:sz w:val="20"/>
          <w:szCs w:val="22"/>
          <w:lang w:val="es-ES_tradnl"/>
        </w:rPr>
      </w:pPr>
      <w:r w:rsidRPr="004A0F21">
        <w:rPr>
          <w:rFonts w:ascii="Palatino Linotype" w:hAnsi="Palatino Linotype"/>
          <w:sz w:val="20"/>
          <w:szCs w:val="22"/>
          <w:lang w:val="es-ES_tradnl"/>
        </w:rPr>
        <w:t>Esta hoja corresponde a la resolución de</w:t>
      </w:r>
      <w:r w:rsidR="00386726">
        <w:rPr>
          <w:rFonts w:ascii="Palatino Linotype" w:hAnsi="Palatino Linotype"/>
          <w:sz w:val="20"/>
          <w:szCs w:val="22"/>
          <w:lang w:val="es-ES_tradnl"/>
        </w:rPr>
        <w:t>l</w:t>
      </w:r>
      <w:r w:rsidRPr="004A0F21">
        <w:rPr>
          <w:rFonts w:ascii="Palatino Linotype" w:hAnsi="Palatino Linotype"/>
          <w:sz w:val="20"/>
          <w:szCs w:val="22"/>
          <w:lang w:val="es-ES_tradnl"/>
        </w:rPr>
        <w:t xml:space="preserve"> </w:t>
      </w:r>
      <w:r w:rsidR="0079779F">
        <w:rPr>
          <w:rFonts w:ascii="Palatino Linotype" w:hAnsi="Palatino Linotype"/>
          <w:sz w:val="20"/>
          <w:szCs w:val="22"/>
          <w:lang w:val="es-ES_tradnl"/>
        </w:rPr>
        <w:t>nueve</w:t>
      </w:r>
      <w:r w:rsidRPr="004A0F21">
        <w:rPr>
          <w:rFonts w:ascii="Palatino Linotype" w:hAnsi="Palatino Linotype"/>
          <w:sz w:val="20"/>
          <w:szCs w:val="22"/>
          <w:lang w:val="es-ES_tradnl"/>
        </w:rPr>
        <w:t xml:space="preserve"> de </w:t>
      </w:r>
      <w:r w:rsidR="0079779F">
        <w:rPr>
          <w:rFonts w:ascii="Palatino Linotype" w:hAnsi="Palatino Linotype"/>
          <w:sz w:val="20"/>
          <w:szCs w:val="22"/>
          <w:lang w:val="es-ES_tradnl"/>
        </w:rPr>
        <w:t>enero</w:t>
      </w:r>
      <w:r w:rsidRPr="004A0F21">
        <w:rPr>
          <w:rFonts w:ascii="Palatino Linotype" w:hAnsi="Palatino Linotype"/>
          <w:sz w:val="20"/>
          <w:szCs w:val="22"/>
          <w:lang w:val="es-ES_tradnl"/>
        </w:rPr>
        <w:t xml:space="preserve"> de dos mil dieci</w:t>
      </w:r>
      <w:r w:rsidR="0079779F">
        <w:rPr>
          <w:rFonts w:ascii="Palatino Linotype" w:hAnsi="Palatino Linotype"/>
          <w:sz w:val="20"/>
          <w:szCs w:val="22"/>
          <w:lang w:val="es-ES_tradnl"/>
        </w:rPr>
        <w:t>nueve</w:t>
      </w:r>
      <w:r w:rsidRPr="004A0F21">
        <w:rPr>
          <w:rFonts w:ascii="Palatino Linotype" w:hAnsi="Palatino Linotype"/>
          <w:sz w:val="20"/>
          <w:szCs w:val="22"/>
          <w:lang w:val="es-ES_tradnl"/>
        </w:rPr>
        <w:t xml:space="preserve">, emitida en </w:t>
      </w:r>
      <w:r w:rsidR="0079779F">
        <w:rPr>
          <w:rFonts w:ascii="Palatino Linotype" w:hAnsi="Palatino Linotype"/>
          <w:sz w:val="20"/>
          <w:szCs w:val="22"/>
          <w:lang w:val="es-ES_tradnl"/>
        </w:rPr>
        <w:t>los</w:t>
      </w:r>
      <w:r w:rsidRPr="004A0F21">
        <w:rPr>
          <w:rFonts w:ascii="Palatino Linotype" w:hAnsi="Palatino Linotype"/>
          <w:sz w:val="20"/>
          <w:szCs w:val="22"/>
          <w:lang w:val="es-ES_tradnl"/>
        </w:rPr>
        <w:t xml:space="preserve"> recurso</w:t>
      </w:r>
      <w:r w:rsidR="00FE3D0D">
        <w:rPr>
          <w:rFonts w:ascii="Palatino Linotype" w:hAnsi="Palatino Linotype"/>
          <w:sz w:val="20"/>
          <w:szCs w:val="22"/>
          <w:lang w:val="es-ES_tradnl"/>
        </w:rPr>
        <w:t>s</w:t>
      </w:r>
      <w:r w:rsidRPr="004A0F21">
        <w:rPr>
          <w:rFonts w:ascii="Palatino Linotype" w:hAnsi="Palatino Linotype"/>
          <w:sz w:val="20"/>
          <w:szCs w:val="22"/>
          <w:lang w:val="es-ES_tradnl"/>
        </w:rPr>
        <w:t xml:space="preserve"> de revisión 0</w:t>
      </w:r>
      <w:r w:rsidR="00386726">
        <w:rPr>
          <w:rFonts w:ascii="Palatino Linotype" w:hAnsi="Palatino Linotype"/>
          <w:sz w:val="20"/>
          <w:szCs w:val="22"/>
          <w:lang w:val="es-ES_tradnl"/>
        </w:rPr>
        <w:t>3</w:t>
      </w:r>
      <w:r w:rsidR="005601A3">
        <w:rPr>
          <w:rFonts w:ascii="Palatino Linotype" w:hAnsi="Palatino Linotype"/>
          <w:sz w:val="20"/>
          <w:szCs w:val="22"/>
          <w:lang w:val="es-ES_tradnl"/>
        </w:rPr>
        <w:t>632</w:t>
      </w:r>
      <w:r w:rsidRPr="004A0F21">
        <w:rPr>
          <w:rFonts w:ascii="Palatino Linotype" w:hAnsi="Palatino Linotype"/>
          <w:sz w:val="20"/>
          <w:szCs w:val="22"/>
          <w:lang w:val="es-ES_tradnl"/>
        </w:rPr>
        <w:t>/INFOEM/IP/RR/201</w:t>
      </w:r>
      <w:r w:rsidR="00386CBE" w:rsidRPr="004A0F21">
        <w:rPr>
          <w:rFonts w:ascii="Palatino Linotype" w:hAnsi="Palatino Linotype"/>
          <w:sz w:val="20"/>
          <w:szCs w:val="22"/>
          <w:lang w:val="es-ES_tradnl"/>
        </w:rPr>
        <w:t>8</w:t>
      </w:r>
      <w:r w:rsidR="0079779F">
        <w:rPr>
          <w:rFonts w:ascii="Palatino Linotype" w:hAnsi="Palatino Linotype"/>
          <w:sz w:val="20"/>
          <w:szCs w:val="22"/>
          <w:lang w:val="es-ES_tradnl"/>
        </w:rPr>
        <w:t xml:space="preserve">, </w:t>
      </w:r>
      <w:r w:rsidR="0079779F" w:rsidRPr="004A0F21">
        <w:rPr>
          <w:rFonts w:ascii="Palatino Linotype" w:hAnsi="Palatino Linotype"/>
          <w:sz w:val="20"/>
          <w:szCs w:val="22"/>
          <w:lang w:val="es-ES_tradnl"/>
        </w:rPr>
        <w:t>0</w:t>
      </w:r>
      <w:r w:rsidR="0079779F">
        <w:rPr>
          <w:rFonts w:ascii="Palatino Linotype" w:hAnsi="Palatino Linotype"/>
          <w:sz w:val="20"/>
          <w:szCs w:val="22"/>
          <w:lang w:val="es-ES_tradnl"/>
        </w:rPr>
        <w:t>4167</w:t>
      </w:r>
      <w:r w:rsidR="0079779F" w:rsidRPr="004A0F21">
        <w:rPr>
          <w:rFonts w:ascii="Palatino Linotype" w:hAnsi="Palatino Linotype"/>
          <w:sz w:val="20"/>
          <w:szCs w:val="22"/>
          <w:lang w:val="es-ES_tradnl"/>
        </w:rPr>
        <w:t>/INFOEM/IP/RR/2018</w:t>
      </w:r>
      <w:r w:rsidR="0079779F">
        <w:rPr>
          <w:rFonts w:ascii="Palatino Linotype" w:hAnsi="Palatino Linotype"/>
          <w:sz w:val="20"/>
          <w:szCs w:val="22"/>
          <w:lang w:val="es-ES_tradnl"/>
        </w:rPr>
        <w:t xml:space="preserve">, </w:t>
      </w:r>
      <w:r w:rsidR="0079779F" w:rsidRPr="004A0F21">
        <w:rPr>
          <w:rFonts w:ascii="Palatino Linotype" w:hAnsi="Palatino Linotype"/>
          <w:sz w:val="20"/>
          <w:szCs w:val="22"/>
          <w:lang w:val="es-ES_tradnl"/>
        </w:rPr>
        <w:t>0</w:t>
      </w:r>
      <w:r w:rsidR="0079779F">
        <w:rPr>
          <w:rFonts w:ascii="Palatino Linotype" w:hAnsi="Palatino Linotype"/>
          <w:sz w:val="20"/>
          <w:szCs w:val="22"/>
          <w:lang w:val="es-ES_tradnl"/>
        </w:rPr>
        <w:t>4168</w:t>
      </w:r>
      <w:r w:rsidR="0079779F" w:rsidRPr="004A0F21">
        <w:rPr>
          <w:rFonts w:ascii="Palatino Linotype" w:hAnsi="Palatino Linotype"/>
          <w:sz w:val="20"/>
          <w:szCs w:val="22"/>
          <w:lang w:val="es-ES_tradnl"/>
        </w:rPr>
        <w:t>/INFOEM/IP/RR/2018</w:t>
      </w:r>
      <w:r w:rsidR="0079779F">
        <w:rPr>
          <w:rFonts w:ascii="Palatino Linotype" w:hAnsi="Palatino Linotype"/>
          <w:sz w:val="20"/>
          <w:szCs w:val="22"/>
          <w:lang w:val="es-ES_tradnl"/>
        </w:rPr>
        <w:t xml:space="preserve"> y </w:t>
      </w:r>
      <w:r w:rsidR="0079779F" w:rsidRPr="004A0F21">
        <w:rPr>
          <w:rFonts w:ascii="Palatino Linotype" w:hAnsi="Palatino Linotype"/>
          <w:sz w:val="20"/>
          <w:szCs w:val="22"/>
          <w:lang w:val="es-ES_tradnl"/>
        </w:rPr>
        <w:t>0</w:t>
      </w:r>
      <w:r w:rsidR="0079779F">
        <w:rPr>
          <w:rFonts w:ascii="Palatino Linotype" w:hAnsi="Palatino Linotype"/>
          <w:sz w:val="20"/>
          <w:szCs w:val="22"/>
          <w:lang w:val="es-ES_tradnl"/>
        </w:rPr>
        <w:t>4169</w:t>
      </w:r>
      <w:r w:rsidR="0079779F" w:rsidRPr="004A0F21">
        <w:rPr>
          <w:rFonts w:ascii="Palatino Linotype" w:hAnsi="Palatino Linotype"/>
          <w:sz w:val="20"/>
          <w:szCs w:val="22"/>
          <w:lang w:val="es-ES_tradnl"/>
        </w:rPr>
        <w:t>/INFOEM/IP/RR/2018</w:t>
      </w:r>
      <w:r w:rsidR="0079779F">
        <w:rPr>
          <w:rFonts w:ascii="Palatino Linotype" w:hAnsi="Palatino Linotype"/>
          <w:sz w:val="20"/>
          <w:szCs w:val="22"/>
          <w:lang w:val="es-ES_tradnl"/>
        </w:rPr>
        <w:t xml:space="preserve"> acumulados</w:t>
      </w:r>
      <w:r w:rsidR="00C368AC">
        <w:rPr>
          <w:rFonts w:ascii="Palatino Linotype" w:hAnsi="Palatino Linotype"/>
          <w:sz w:val="20"/>
          <w:szCs w:val="22"/>
          <w:lang w:val="es-ES_tradnl"/>
        </w:rPr>
        <w:t>.</w:t>
      </w:r>
    </w:p>
    <w:p w:rsidR="00D62135" w:rsidRPr="00EC3A5E" w:rsidRDefault="00495E06" w:rsidP="00A77A29">
      <w:pPr>
        <w:ind w:right="49"/>
        <w:jc w:val="both"/>
        <w:rPr>
          <w:rFonts w:ascii="Palatino Linotype" w:hAnsi="Palatino Linotype" w:cs="Arial"/>
        </w:rPr>
      </w:pPr>
      <w:r w:rsidRPr="004A0F21">
        <w:rPr>
          <w:rFonts w:ascii="Palatino Linotype" w:hAnsi="Palatino Linotype"/>
          <w:sz w:val="20"/>
          <w:szCs w:val="20"/>
          <w:lang w:val="es-ES_tradnl"/>
        </w:rPr>
        <w:lastRenderedPageBreak/>
        <w:t>YSM/LAGO</w:t>
      </w:r>
    </w:p>
    <w:sectPr w:rsidR="00D62135" w:rsidRPr="00EC3A5E" w:rsidSect="00337E55">
      <w:headerReference w:type="default" r:id="rId33"/>
      <w:footerReference w:type="default" r:id="rId34"/>
      <w:headerReference w:type="first" r:id="rId35"/>
      <w:footerReference w:type="first" r:id="rId36"/>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BD8" w:rsidRDefault="00457BD8" w:rsidP="00C80F8C">
      <w:r>
        <w:separator/>
      </w:r>
    </w:p>
  </w:endnote>
  <w:endnote w:type="continuationSeparator" w:id="0">
    <w:p w:rsidR="00457BD8" w:rsidRDefault="00457BD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4F9" w:rsidRPr="00F12350" w:rsidRDefault="000564F9"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A0BF2">
      <w:rPr>
        <w:rFonts w:ascii="Palatino Linotype" w:hAnsi="Palatino Linotype" w:cs="Arial"/>
        <w:b/>
        <w:bCs/>
        <w:noProof/>
        <w:sz w:val="20"/>
        <w:szCs w:val="20"/>
      </w:rPr>
      <w:t>87</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A0BF2">
      <w:rPr>
        <w:rFonts w:ascii="Palatino Linotype" w:hAnsi="Palatino Linotype" w:cs="Arial"/>
        <w:b/>
        <w:bCs/>
        <w:noProof/>
        <w:sz w:val="20"/>
        <w:szCs w:val="20"/>
      </w:rPr>
      <w:t>88</w:t>
    </w:r>
    <w:r w:rsidRPr="00F12350">
      <w:rPr>
        <w:rFonts w:ascii="Palatino Linotype" w:hAnsi="Palatino Linotype" w:cs="Arial"/>
        <w:b/>
        <w:bCs/>
        <w:sz w:val="20"/>
        <w:szCs w:val="20"/>
      </w:rPr>
      <w:fldChar w:fldCharType="end"/>
    </w:r>
  </w:p>
  <w:p w:rsidR="000564F9" w:rsidRDefault="000564F9"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4F9" w:rsidRPr="00F12350" w:rsidRDefault="000564F9"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A0BF2">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A0BF2">
      <w:rPr>
        <w:rFonts w:ascii="Palatino Linotype" w:hAnsi="Palatino Linotype" w:cs="Arial"/>
        <w:b/>
        <w:bCs/>
        <w:noProof/>
        <w:sz w:val="20"/>
        <w:szCs w:val="20"/>
      </w:rPr>
      <w:t>88</w:t>
    </w:r>
    <w:r w:rsidRPr="00F12350">
      <w:rPr>
        <w:rFonts w:ascii="Palatino Linotype" w:hAnsi="Palatino Linotype" w:cs="Arial"/>
        <w:b/>
        <w:bCs/>
        <w:sz w:val="20"/>
        <w:szCs w:val="20"/>
      </w:rPr>
      <w:fldChar w:fldCharType="end"/>
    </w:r>
  </w:p>
  <w:p w:rsidR="000564F9" w:rsidRDefault="000564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BD8" w:rsidRDefault="00457BD8" w:rsidP="00C80F8C">
      <w:r>
        <w:separator/>
      </w:r>
    </w:p>
  </w:footnote>
  <w:footnote w:type="continuationSeparator" w:id="0">
    <w:p w:rsidR="00457BD8" w:rsidRDefault="00457BD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4F9" w:rsidRDefault="000564F9" w:rsidP="006F30F8">
    <w:pPr>
      <w:pStyle w:val="Encabezado"/>
      <w:tabs>
        <w:tab w:val="clear" w:pos="4252"/>
        <w:tab w:val="clear" w:pos="8504"/>
        <w:tab w:val="left" w:pos="2326"/>
      </w:tabs>
    </w:pPr>
    <w:r>
      <w:t xml:space="preserve">                                                                   </w:t>
    </w:r>
  </w:p>
  <w:tbl>
    <w:tblPr>
      <w:tblW w:w="5528" w:type="dxa"/>
      <w:tblInd w:w="3686" w:type="dxa"/>
      <w:tblLayout w:type="fixed"/>
      <w:tblLook w:val="04A0" w:firstRow="1" w:lastRow="0" w:firstColumn="1" w:lastColumn="0" w:noHBand="0" w:noVBand="1"/>
    </w:tblPr>
    <w:tblGrid>
      <w:gridCol w:w="2552"/>
      <w:gridCol w:w="2976"/>
    </w:tblGrid>
    <w:tr w:rsidR="000564F9" w:rsidRPr="008A510F" w:rsidTr="00E54B16">
      <w:tc>
        <w:tcPr>
          <w:tcW w:w="2552" w:type="dxa"/>
          <w:shd w:val="clear" w:color="auto" w:fill="auto"/>
          <w:vAlign w:val="center"/>
        </w:tcPr>
        <w:p w:rsidR="000564F9" w:rsidRPr="008A510F" w:rsidRDefault="000564F9" w:rsidP="00E54B16">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2976" w:type="dxa"/>
          <w:shd w:val="clear" w:color="auto" w:fill="auto"/>
          <w:vAlign w:val="center"/>
        </w:tcPr>
        <w:p w:rsidR="000564F9" w:rsidRPr="008A510F" w:rsidRDefault="000564F9" w:rsidP="00FD0DC1">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3632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y acumulados </w:t>
          </w:r>
        </w:p>
      </w:tc>
    </w:tr>
    <w:tr w:rsidR="000564F9" w:rsidRPr="008A510F" w:rsidTr="00E54B16">
      <w:trPr>
        <w:trHeight w:val="228"/>
      </w:trPr>
      <w:tc>
        <w:tcPr>
          <w:tcW w:w="2552" w:type="dxa"/>
          <w:shd w:val="clear" w:color="auto" w:fill="auto"/>
          <w:vAlign w:val="center"/>
        </w:tcPr>
        <w:p w:rsidR="000564F9" w:rsidRPr="008A510F" w:rsidRDefault="000564F9" w:rsidP="00E54B16">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2976" w:type="dxa"/>
          <w:shd w:val="clear" w:color="auto" w:fill="auto"/>
          <w:vAlign w:val="center"/>
        </w:tcPr>
        <w:p w:rsidR="000564F9" w:rsidRPr="008A510F" w:rsidRDefault="000564F9" w:rsidP="00E54B16">
          <w:pPr>
            <w:ind w:right="-249"/>
            <w:rPr>
              <w:rFonts w:ascii="Palatino Linotype" w:hAnsi="Palatino Linotype"/>
              <w:b/>
              <w:sz w:val="22"/>
              <w:szCs w:val="22"/>
              <w:lang w:val="es-ES_tradnl"/>
            </w:rPr>
          </w:pPr>
          <w:r w:rsidRPr="00FD0DC1">
            <w:rPr>
              <w:rFonts w:ascii="Palatino Linotype" w:hAnsi="Palatino Linotype"/>
              <w:b/>
              <w:sz w:val="22"/>
              <w:szCs w:val="22"/>
              <w:lang w:val="es-ES_tradnl"/>
            </w:rPr>
            <w:t>Secretaría del Medio Ambiente</w:t>
          </w:r>
        </w:p>
      </w:tc>
    </w:tr>
    <w:tr w:rsidR="000564F9" w:rsidRPr="008A510F" w:rsidTr="00E54B16">
      <w:tc>
        <w:tcPr>
          <w:tcW w:w="2552" w:type="dxa"/>
          <w:shd w:val="clear" w:color="auto" w:fill="auto"/>
          <w:vAlign w:val="center"/>
        </w:tcPr>
        <w:p w:rsidR="000564F9" w:rsidRPr="008A510F" w:rsidRDefault="000564F9" w:rsidP="00E54B16">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2976" w:type="dxa"/>
          <w:shd w:val="clear" w:color="auto" w:fill="auto"/>
          <w:vAlign w:val="center"/>
        </w:tcPr>
        <w:p w:rsidR="000564F9" w:rsidRPr="008A510F" w:rsidRDefault="000564F9" w:rsidP="00E54B16">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0564F9" w:rsidRDefault="000564F9"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544" w:type="dxa"/>
      <w:tblLayout w:type="fixed"/>
      <w:tblLook w:val="04A0" w:firstRow="1" w:lastRow="0" w:firstColumn="1" w:lastColumn="0" w:noHBand="0" w:noVBand="1"/>
    </w:tblPr>
    <w:tblGrid>
      <w:gridCol w:w="2551"/>
      <w:gridCol w:w="3119"/>
    </w:tblGrid>
    <w:tr w:rsidR="000564F9" w:rsidRPr="005A5E02" w:rsidTr="00E54B16">
      <w:tc>
        <w:tcPr>
          <w:tcW w:w="2551" w:type="dxa"/>
          <w:shd w:val="clear" w:color="auto" w:fill="auto"/>
          <w:vAlign w:val="center"/>
        </w:tcPr>
        <w:p w:rsidR="000564F9" w:rsidRPr="005A5E02" w:rsidRDefault="000564F9"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0564F9" w:rsidRPr="005A5E02" w:rsidRDefault="000564F9" w:rsidP="00FD0DC1">
          <w:pPr>
            <w:ind w:right="176"/>
            <w:jc w:val="both"/>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3632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 y acumulados</w:t>
          </w:r>
        </w:p>
      </w:tc>
    </w:tr>
    <w:tr w:rsidR="000564F9" w:rsidRPr="005A5E02" w:rsidTr="00E54B16">
      <w:tc>
        <w:tcPr>
          <w:tcW w:w="2551" w:type="dxa"/>
          <w:shd w:val="clear" w:color="auto" w:fill="auto"/>
          <w:vAlign w:val="center"/>
        </w:tcPr>
        <w:p w:rsidR="000564F9" w:rsidRPr="005A5E02" w:rsidRDefault="000564F9"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rsidR="000564F9" w:rsidRPr="00927A01" w:rsidRDefault="000A6469" w:rsidP="00FD0DC1">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sidR="000564F9">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0564F9">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w:t>
          </w:r>
          <w:proofErr w:type="spellEnd"/>
        </w:p>
      </w:tc>
    </w:tr>
    <w:tr w:rsidR="000564F9" w:rsidRPr="005A5E02" w:rsidTr="00E54B16">
      <w:trPr>
        <w:trHeight w:val="228"/>
      </w:trPr>
      <w:tc>
        <w:tcPr>
          <w:tcW w:w="2551" w:type="dxa"/>
          <w:shd w:val="clear" w:color="auto" w:fill="auto"/>
          <w:vAlign w:val="center"/>
        </w:tcPr>
        <w:p w:rsidR="000564F9" w:rsidRPr="005A5E02" w:rsidRDefault="000564F9"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0564F9" w:rsidRPr="00927A01" w:rsidRDefault="000564F9" w:rsidP="00A02B17">
          <w:pPr>
            <w:jc w:val="both"/>
            <w:rPr>
              <w:rFonts w:ascii="Palatino Linotype" w:hAnsi="Palatino Linotype"/>
              <w:b/>
              <w:sz w:val="22"/>
              <w:szCs w:val="22"/>
              <w:lang w:val="es-ES_tradnl"/>
            </w:rPr>
          </w:pPr>
          <w:r w:rsidRPr="00FD0DC1">
            <w:rPr>
              <w:rFonts w:ascii="Palatino Linotype" w:hAnsi="Palatino Linotype"/>
              <w:b/>
              <w:sz w:val="22"/>
              <w:szCs w:val="22"/>
              <w:lang w:val="es-ES_tradnl"/>
            </w:rPr>
            <w:t>Secretaría del Medio Ambiente</w:t>
          </w:r>
        </w:p>
      </w:tc>
    </w:tr>
    <w:tr w:rsidR="000564F9" w:rsidRPr="005A5E02" w:rsidTr="00E54B16">
      <w:tc>
        <w:tcPr>
          <w:tcW w:w="2551" w:type="dxa"/>
          <w:shd w:val="clear" w:color="auto" w:fill="auto"/>
          <w:vAlign w:val="center"/>
        </w:tcPr>
        <w:p w:rsidR="000564F9" w:rsidRPr="005A5E02" w:rsidRDefault="000564F9"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19" w:type="dxa"/>
          <w:shd w:val="clear" w:color="auto" w:fill="auto"/>
          <w:vAlign w:val="center"/>
        </w:tcPr>
        <w:p w:rsidR="000564F9" w:rsidRPr="005A5E02" w:rsidRDefault="000564F9" w:rsidP="004D7E0D">
          <w:pPr>
            <w:ind w:right="-533"/>
            <w:jc w:val="both"/>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0564F9" w:rsidRDefault="000564F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603A8"/>
    <w:multiLevelType w:val="multilevel"/>
    <w:tmpl w:val="ED2E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951FE"/>
    <w:multiLevelType w:val="hybridMultilevel"/>
    <w:tmpl w:val="70084966"/>
    <w:lvl w:ilvl="0" w:tplc="080A0017">
      <w:start w:val="1"/>
      <w:numFmt w:val="lowerLetter"/>
      <w:lvlText w:val="%1)"/>
      <w:lvlJc w:val="left"/>
      <w:pPr>
        <w:ind w:left="1778"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nsid w:val="0CDD304E"/>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nsid w:val="0D01040E"/>
    <w:multiLevelType w:val="hybridMultilevel"/>
    <w:tmpl w:val="4B2896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FE45A01"/>
    <w:multiLevelType w:val="hybridMultilevel"/>
    <w:tmpl w:val="D94483B0"/>
    <w:lvl w:ilvl="0" w:tplc="5BBE1E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11DA1CF8"/>
    <w:multiLevelType w:val="hybridMultilevel"/>
    <w:tmpl w:val="6F1887EC"/>
    <w:lvl w:ilvl="0" w:tplc="02CEF1EE">
      <w:start w:val="1"/>
      <w:numFmt w:val="upperRoman"/>
      <w:suff w:val="space"/>
      <w:lvlText w:val="%1."/>
      <w:lvlJc w:val="right"/>
      <w:pPr>
        <w:ind w:left="786" w:hanging="360"/>
      </w:pPr>
      <w:rPr>
        <w:b w:val="0"/>
      </w:rPr>
    </w:lvl>
    <w:lvl w:ilvl="1" w:tplc="080A0019">
      <w:start w:val="1"/>
      <w:numFmt w:val="decimal"/>
      <w:lvlText w:val="%2."/>
      <w:lvlJc w:val="left"/>
      <w:pPr>
        <w:tabs>
          <w:tab w:val="num" w:pos="655"/>
        </w:tabs>
        <w:ind w:left="655" w:hanging="360"/>
      </w:pPr>
    </w:lvl>
    <w:lvl w:ilvl="2" w:tplc="080A001B">
      <w:start w:val="1"/>
      <w:numFmt w:val="decimal"/>
      <w:lvlText w:val="%3."/>
      <w:lvlJc w:val="left"/>
      <w:pPr>
        <w:tabs>
          <w:tab w:val="num" w:pos="1375"/>
        </w:tabs>
        <w:ind w:left="1375" w:hanging="360"/>
      </w:pPr>
    </w:lvl>
    <w:lvl w:ilvl="3" w:tplc="080A000F">
      <w:start w:val="1"/>
      <w:numFmt w:val="decimal"/>
      <w:lvlText w:val="%4."/>
      <w:lvlJc w:val="left"/>
      <w:pPr>
        <w:tabs>
          <w:tab w:val="num" w:pos="2095"/>
        </w:tabs>
        <w:ind w:left="2095" w:hanging="360"/>
      </w:pPr>
    </w:lvl>
    <w:lvl w:ilvl="4" w:tplc="080A0019">
      <w:start w:val="1"/>
      <w:numFmt w:val="decimal"/>
      <w:lvlText w:val="%5."/>
      <w:lvlJc w:val="left"/>
      <w:pPr>
        <w:tabs>
          <w:tab w:val="num" w:pos="2815"/>
        </w:tabs>
        <w:ind w:left="2815" w:hanging="360"/>
      </w:pPr>
    </w:lvl>
    <w:lvl w:ilvl="5" w:tplc="080A001B">
      <w:start w:val="1"/>
      <w:numFmt w:val="decimal"/>
      <w:lvlText w:val="%6."/>
      <w:lvlJc w:val="left"/>
      <w:pPr>
        <w:tabs>
          <w:tab w:val="num" w:pos="3535"/>
        </w:tabs>
        <w:ind w:left="3535" w:hanging="360"/>
      </w:pPr>
    </w:lvl>
    <w:lvl w:ilvl="6" w:tplc="080A000F">
      <w:start w:val="1"/>
      <w:numFmt w:val="decimal"/>
      <w:lvlText w:val="%7."/>
      <w:lvlJc w:val="left"/>
      <w:pPr>
        <w:tabs>
          <w:tab w:val="num" w:pos="4255"/>
        </w:tabs>
        <w:ind w:left="4255" w:hanging="360"/>
      </w:pPr>
    </w:lvl>
    <w:lvl w:ilvl="7" w:tplc="080A0019">
      <w:start w:val="1"/>
      <w:numFmt w:val="decimal"/>
      <w:lvlText w:val="%8."/>
      <w:lvlJc w:val="left"/>
      <w:pPr>
        <w:tabs>
          <w:tab w:val="num" w:pos="4975"/>
        </w:tabs>
        <w:ind w:left="4975" w:hanging="360"/>
      </w:pPr>
    </w:lvl>
    <w:lvl w:ilvl="8" w:tplc="080A001B">
      <w:start w:val="1"/>
      <w:numFmt w:val="decimal"/>
      <w:lvlText w:val="%9."/>
      <w:lvlJc w:val="left"/>
      <w:pPr>
        <w:tabs>
          <w:tab w:val="num" w:pos="5695"/>
        </w:tabs>
        <w:ind w:left="5695" w:hanging="360"/>
      </w:pPr>
    </w:lvl>
  </w:abstractNum>
  <w:abstractNum w:abstractNumId="6">
    <w:nsid w:val="11E5264E"/>
    <w:multiLevelType w:val="hybridMultilevel"/>
    <w:tmpl w:val="78245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27E24FA"/>
    <w:multiLevelType w:val="hybridMultilevel"/>
    <w:tmpl w:val="F87EB894"/>
    <w:lvl w:ilvl="0" w:tplc="A39656A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nsid w:val="194D456A"/>
    <w:multiLevelType w:val="hybridMultilevel"/>
    <w:tmpl w:val="CA4ED12C"/>
    <w:lvl w:ilvl="0" w:tplc="4092ACAC">
      <w:start w:val="1"/>
      <w:numFmt w:val="bullet"/>
      <w:lvlText w:val=""/>
      <w:lvlJc w:val="left"/>
      <w:pPr>
        <w:ind w:left="720" w:hanging="360"/>
      </w:pPr>
      <w:rPr>
        <w:rFonts w:ascii="Wingdings" w:hAnsi="Wingdings" w:hint="default"/>
        <w:sz w:val="32"/>
        <w:szCs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BDA424F"/>
    <w:multiLevelType w:val="multilevel"/>
    <w:tmpl w:val="3C329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4A6BD1"/>
    <w:multiLevelType w:val="hybridMultilevel"/>
    <w:tmpl w:val="7B1C602A"/>
    <w:lvl w:ilvl="0" w:tplc="C760357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23105521"/>
    <w:multiLevelType w:val="hybridMultilevel"/>
    <w:tmpl w:val="0DC214F8"/>
    <w:lvl w:ilvl="0" w:tplc="E91C859A">
      <w:start w:val="1"/>
      <w:numFmt w:val="upperRoman"/>
      <w:lvlText w:val="%1."/>
      <w:lvlJc w:val="left"/>
      <w:pPr>
        <w:ind w:left="1080" w:hanging="72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6605EB3"/>
    <w:multiLevelType w:val="multilevel"/>
    <w:tmpl w:val="838E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1F7F42"/>
    <w:multiLevelType w:val="multilevel"/>
    <w:tmpl w:val="ADF6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3D10F6"/>
    <w:multiLevelType w:val="hybridMultilevel"/>
    <w:tmpl w:val="D6E23948"/>
    <w:lvl w:ilvl="0" w:tplc="F7C84684">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F452924"/>
    <w:multiLevelType w:val="hybridMultilevel"/>
    <w:tmpl w:val="23DCF36C"/>
    <w:lvl w:ilvl="0" w:tplc="F1920CCA">
      <w:start w:val="1"/>
      <w:numFmt w:val="lowerLetter"/>
      <w:lvlText w:val="%1)"/>
      <w:lvlJc w:val="left"/>
      <w:pPr>
        <w:ind w:left="720" w:hanging="360"/>
      </w:pPr>
      <w:rPr>
        <w:rFonts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0DC23FC"/>
    <w:multiLevelType w:val="hybridMultilevel"/>
    <w:tmpl w:val="2676E8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1373578"/>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nsid w:val="35AA0213"/>
    <w:multiLevelType w:val="hybridMultilevel"/>
    <w:tmpl w:val="69A69474"/>
    <w:lvl w:ilvl="0" w:tplc="B6DEF33C">
      <w:start w:val="1"/>
      <w:numFmt w:val="bullet"/>
      <w:lvlText w:val=""/>
      <w:lvlJc w:val="left"/>
      <w:pPr>
        <w:ind w:left="720" w:hanging="360"/>
      </w:pPr>
      <w:rPr>
        <w:rFonts w:ascii="Wingdings" w:hAnsi="Wingdings" w:hint="default"/>
        <w:sz w:val="32"/>
        <w:szCs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92C01D3"/>
    <w:multiLevelType w:val="hybridMultilevel"/>
    <w:tmpl w:val="8CD2E5E6"/>
    <w:lvl w:ilvl="0" w:tplc="286AF68E">
      <w:start w:val="1"/>
      <w:numFmt w:val="lowerLetter"/>
      <w:lvlText w:val="%1)"/>
      <w:lvlJc w:val="left"/>
      <w:pPr>
        <w:ind w:left="928" w:hanging="36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nsid w:val="3A813206"/>
    <w:multiLevelType w:val="hybridMultilevel"/>
    <w:tmpl w:val="2660BD8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36403CB"/>
    <w:multiLevelType w:val="hybridMultilevel"/>
    <w:tmpl w:val="9F5AAE0A"/>
    <w:lvl w:ilvl="0" w:tplc="CFF6983C">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5BC0C07"/>
    <w:multiLevelType w:val="hybridMultilevel"/>
    <w:tmpl w:val="ADECECAC"/>
    <w:lvl w:ilvl="0" w:tplc="4708564E">
      <w:start w:val="1"/>
      <w:numFmt w:val="bullet"/>
      <w:lvlText w:val=""/>
      <w:lvlJc w:val="left"/>
      <w:pPr>
        <w:ind w:left="720" w:hanging="360"/>
      </w:pPr>
      <w:rPr>
        <w:rFonts w:ascii="Wingdings" w:hAnsi="Wingdings" w:hint="default"/>
        <w:sz w:val="44"/>
        <w:szCs w:val="4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AFB32F0"/>
    <w:multiLevelType w:val="multilevel"/>
    <w:tmpl w:val="97BA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nsid w:val="4F857083"/>
    <w:multiLevelType w:val="hybridMultilevel"/>
    <w:tmpl w:val="13783B84"/>
    <w:lvl w:ilvl="0" w:tplc="66B25A14">
      <w:start w:val="1"/>
      <w:numFmt w:val="upperRoman"/>
      <w:lvlText w:val="%1."/>
      <w:lvlJc w:val="left"/>
      <w:pPr>
        <w:ind w:left="1287" w:hanging="720"/>
      </w:pPr>
      <w:rPr>
        <w:rFonts w:hint="default"/>
        <w:u w:val="singl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nsid w:val="544B1BC3"/>
    <w:multiLevelType w:val="hybridMultilevel"/>
    <w:tmpl w:val="9DE020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6623D05"/>
    <w:multiLevelType w:val="multilevel"/>
    <w:tmpl w:val="366E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C73EF0"/>
    <w:multiLevelType w:val="hybridMultilevel"/>
    <w:tmpl w:val="CB287C66"/>
    <w:lvl w:ilvl="0" w:tplc="E74E627E">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0BA795B"/>
    <w:multiLevelType w:val="multilevel"/>
    <w:tmpl w:val="F760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17069B"/>
    <w:multiLevelType w:val="multilevel"/>
    <w:tmpl w:val="2C422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5047B3"/>
    <w:multiLevelType w:val="hybridMultilevel"/>
    <w:tmpl w:val="54EEC2F6"/>
    <w:lvl w:ilvl="0" w:tplc="BC2686FE">
      <w:start w:val="3"/>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2">
    <w:nsid w:val="65F5467A"/>
    <w:multiLevelType w:val="hybridMultilevel"/>
    <w:tmpl w:val="36107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7AF5F58"/>
    <w:multiLevelType w:val="multilevel"/>
    <w:tmpl w:val="045E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764BE4"/>
    <w:multiLevelType w:val="hybridMultilevel"/>
    <w:tmpl w:val="1AE42488"/>
    <w:lvl w:ilvl="0" w:tplc="A094F4C0">
      <w:start w:val="7"/>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97A2D7D"/>
    <w:multiLevelType w:val="hybridMultilevel"/>
    <w:tmpl w:val="4B2896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D6D3667"/>
    <w:multiLevelType w:val="hybridMultilevel"/>
    <w:tmpl w:val="5416614E"/>
    <w:lvl w:ilvl="0" w:tplc="78EA312A">
      <w:start w:val="11"/>
      <w:numFmt w:val="decimal"/>
      <w:lvlText w:val="%1."/>
      <w:lvlJc w:val="left"/>
      <w:pPr>
        <w:ind w:left="6740" w:hanging="360"/>
      </w:pPr>
      <w:rPr>
        <w:rFonts w:ascii="Palatino Linotype" w:eastAsia="Calibri" w:hAnsi="Palatino Linotype" w:cs="Aria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DA17BAF"/>
    <w:multiLevelType w:val="hybridMultilevel"/>
    <w:tmpl w:val="6BB0CF8A"/>
    <w:lvl w:ilvl="0" w:tplc="02B65028">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8">
    <w:nsid w:val="6EA63512"/>
    <w:multiLevelType w:val="hybridMultilevel"/>
    <w:tmpl w:val="63A4ED5C"/>
    <w:lvl w:ilvl="0" w:tplc="B82AC1AC">
      <w:start w:val="1"/>
      <w:numFmt w:val="upp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9">
    <w:nsid w:val="6F764236"/>
    <w:multiLevelType w:val="hybridMultilevel"/>
    <w:tmpl w:val="32369A56"/>
    <w:lvl w:ilvl="0" w:tplc="18DE810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3AF6087"/>
    <w:multiLevelType w:val="hybridMultilevel"/>
    <w:tmpl w:val="38B4C5A4"/>
    <w:lvl w:ilvl="0" w:tplc="E596591E">
      <w:start w:val="1"/>
      <w:numFmt w:val="lowerLetter"/>
      <w:lvlText w:val="%1)"/>
      <w:lvlJc w:val="left"/>
      <w:pPr>
        <w:ind w:left="720" w:hanging="360"/>
      </w:pPr>
      <w:rPr>
        <w:rFonts w:hint="default"/>
        <w:b/>
        <w:sz w:val="22"/>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56F6B4F"/>
    <w:multiLevelType w:val="hybridMultilevel"/>
    <w:tmpl w:val="5BEABA80"/>
    <w:lvl w:ilvl="0" w:tplc="6D000858">
      <w:start w:val="1"/>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5D842F8"/>
    <w:multiLevelType w:val="hybridMultilevel"/>
    <w:tmpl w:val="8D068A86"/>
    <w:lvl w:ilvl="0" w:tplc="080A0001">
      <w:start w:val="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79732A9"/>
    <w:multiLevelType w:val="hybridMultilevel"/>
    <w:tmpl w:val="9572D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CE127A7"/>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7">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EC528AE"/>
    <w:multiLevelType w:val="hybridMultilevel"/>
    <w:tmpl w:val="CFDEF6E4"/>
    <w:lvl w:ilvl="0" w:tplc="4DB6A5C2">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24"/>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11"/>
  </w:num>
  <w:num w:numId="6">
    <w:abstractNumId w:val="42"/>
  </w:num>
  <w:num w:numId="7">
    <w:abstractNumId w:val="21"/>
  </w:num>
  <w:num w:numId="8">
    <w:abstractNumId w:val="7"/>
  </w:num>
  <w:num w:numId="9">
    <w:abstractNumId w:val="45"/>
  </w:num>
  <w:num w:numId="10">
    <w:abstractNumId w:val="4"/>
  </w:num>
  <w:num w:numId="11">
    <w:abstractNumId w:val="33"/>
  </w:num>
  <w:num w:numId="12">
    <w:abstractNumId w:val="44"/>
  </w:num>
  <w:num w:numId="13">
    <w:abstractNumId w:val="39"/>
  </w:num>
  <w:num w:numId="14">
    <w:abstractNumId w:val="19"/>
  </w:num>
  <w:num w:numId="15">
    <w:abstractNumId w:val="40"/>
  </w:num>
  <w:num w:numId="16">
    <w:abstractNumId w:val="41"/>
  </w:num>
  <w:num w:numId="17">
    <w:abstractNumId w:val="25"/>
  </w:num>
  <w:num w:numId="18">
    <w:abstractNumId w:val="36"/>
  </w:num>
  <w:num w:numId="19">
    <w:abstractNumId w:val="32"/>
  </w:num>
  <w:num w:numId="20">
    <w:abstractNumId w:val="12"/>
  </w:num>
  <w:num w:numId="21">
    <w:abstractNumId w:val="30"/>
  </w:num>
  <w:num w:numId="22">
    <w:abstractNumId w:val="13"/>
  </w:num>
  <w:num w:numId="23">
    <w:abstractNumId w:val="29"/>
  </w:num>
  <w:num w:numId="24">
    <w:abstractNumId w:val="0"/>
  </w:num>
  <w:num w:numId="25">
    <w:abstractNumId w:val="9"/>
  </w:num>
  <w:num w:numId="26">
    <w:abstractNumId w:val="27"/>
  </w:num>
  <w:num w:numId="27">
    <w:abstractNumId w:val="43"/>
  </w:num>
  <w:num w:numId="28">
    <w:abstractNumId w:val="34"/>
  </w:num>
  <w:num w:numId="29">
    <w:abstractNumId w:val="2"/>
  </w:num>
  <w:num w:numId="30">
    <w:abstractNumId w:val="46"/>
  </w:num>
  <w:num w:numId="31">
    <w:abstractNumId w:val="17"/>
  </w:num>
  <w:num w:numId="32">
    <w:abstractNumId w:val="1"/>
  </w:num>
  <w:num w:numId="33">
    <w:abstractNumId w:val="6"/>
  </w:num>
  <w:num w:numId="34">
    <w:abstractNumId w:val="16"/>
  </w:num>
  <w:num w:numId="35">
    <w:abstractNumId w:val="14"/>
  </w:num>
  <w:num w:numId="36">
    <w:abstractNumId w:val="20"/>
  </w:num>
  <w:num w:numId="37">
    <w:abstractNumId w:val="31"/>
  </w:num>
  <w:num w:numId="38">
    <w:abstractNumId w:val="47"/>
  </w:num>
  <w:num w:numId="39">
    <w:abstractNumId w:val="15"/>
  </w:num>
  <w:num w:numId="40">
    <w:abstractNumId w:val="48"/>
  </w:num>
  <w:num w:numId="41">
    <w:abstractNumId w:val="18"/>
  </w:num>
  <w:num w:numId="42">
    <w:abstractNumId w:val="8"/>
  </w:num>
  <w:num w:numId="43">
    <w:abstractNumId w:val="38"/>
  </w:num>
  <w:num w:numId="44">
    <w:abstractNumId w:val="37"/>
  </w:num>
  <w:num w:numId="45">
    <w:abstractNumId w:val="3"/>
  </w:num>
  <w:num w:numId="46">
    <w:abstractNumId w:val="26"/>
  </w:num>
  <w:num w:numId="47">
    <w:abstractNumId w:val="35"/>
  </w:num>
  <w:num w:numId="48">
    <w:abstractNumId w:val="22"/>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D12"/>
    <w:rsid w:val="000017D2"/>
    <w:rsid w:val="000023E2"/>
    <w:rsid w:val="000023F5"/>
    <w:rsid w:val="000031D2"/>
    <w:rsid w:val="00003F5B"/>
    <w:rsid w:val="00004C1E"/>
    <w:rsid w:val="00004E2F"/>
    <w:rsid w:val="000058CF"/>
    <w:rsid w:val="000064B9"/>
    <w:rsid w:val="00006DFE"/>
    <w:rsid w:val="00011730"/>
    <w:rsid w:val="000121F1"/>
    <w:rsid w:val="000142FD"/>
    <w:rsid w:val="00015040"/>
    <w:rsid w:val="00015682"/>
    <w:rsid w:val="0001671F"/>
    <w:rsid w:val="00017D62"/>
    <w:rsid w:val="00017DEC"/>
    <w:rsid w:val="00021550"/>
    <w:rsid w:val="00021A61"/>
    <w:rsid w:val="00022392"/>
    <w:rsid w:val="0002286D"/>
    <w:rsid w:val="00023F0E"/>
    <w:rsid w:val="00024EDD"/>
    <w:rsid w:val="00025F0D"/>
    <w:rsid w:val="00027779"/>
    <w:rsid w:val="00030168"/>
    <w:rsid w:val="000303DA"/>
    <w:rsid w:val="00031C69"/>
    <w:rsid w:val="0003204F"/>
    <w:rsid w:val="000323B1"/>
    <w:rsid w:val="000336B2"/>
    <w:rsid w:val="00034A1D"/>
    <w:rsid w:val="000354CF"/>
    <w:rsid w:val="0003597A"/>
    <w:rsid w:val="0003681E"/>
    <w:rsid w:val="000374D7"/>
    <w:rsid w:val="00037847"/>
    <w:rsid w:val="0004056B"/>
    <w:rsid w:val="00040747"/>
    <w:rsid w:val="0004257A"/>
    <w:rsid w:val="00042EAD"/>
    <w:rsid w:val="00046BB2"/>
    <w:rsid w:val="000470FE"/>
    <w:rsid w:val="00047E4B"/>
    <w:rsid w:val="0005040C"/>
    <w:rsid w:val="000528B6"/>
    <w:rsid w:val="0005515B"/>
    <w:rsid w:val="000554B4"/>
    <w:rsid w:val="000564F9"/>
    <w:rsid w:val="00056825"/>
    <w:rsid w:val="00057B34"/>
    <w:rsid w:val="00063DD3"/>
    <w:rsid w:val="000650FA"/>
    <w:rsid w:val="000675B0"/>
    <w:rsid w:val="00067BB2"/>
    <w:rsid w:val="00074BE2"/>
    <w:rsid w:val="00074E94"/>
    <w:rsid w:val="00075201"/>
    <w:rsid w:val="00076612"/>
    <w:rsid w:val="00080AC5"/>
    <w:rsid w:val="00081FC7"/>
    <w:rsid w:val="00082AFC"/>
    <w:rsid w:val="000839CE"/>
    <w:rsid w:val="000840BB"/>
    <w:rsid w:val="0008522F"/>
    <w:rsid w:val="0008542A"/>
    <w:rsid w:val="00085610"/>
    <w:rsid w:val="00085D4A"/>
    <w:rsid w:val="00086C1F"/>
    <w:rsid w:val="00087F2B"/>
    <w:rsid w:val="000936E2"/>
    <w:rsid w:val="0009408F"/>
    <w:rsid w:val="000957AA"/>
    <w:rsid w:val="000A02C3"/>
    <w:rsid w:val="000A1D24"/>
    <w:rsid w:val="000A29CF"/>
    <w:rsid w:val="000A2DA7"/>
    <w:rsid w:val="000A40D8"/>
    <w:rsid w:val="000A57F9"/>
    <w:rsid w:val="000A5A50"/>
    <w:rsid w:val="000A5ED9"/>
    <w:rsid w:val="000A6469"/>
    <w:rsid w:val="000A686C"/>
    <w:rsid w:val="000A6B77"/>
    <w:rsid w:val="000A7741"/>
    <w:rsid w:val="000B0BC0"/>
    <w:rsid w:val="000B34A2"/>
    <w:rsid w:val="000B3C27"/>
    <w:rsid w:val="000B3FFD"/>
    <w:rsid w:val="000B5F0E"/>
    <w:rsid w:val="000B653F"/>
    <w:rsid w:val="000B6AC3"/>
    <w:rsid w:val="000B6B38"/>
    <w:rsid w:val="000B73BF"/>
    <w:rsid w:val="000B7AE6"/>
    <w:rsid w:val="000C130D"/>
    <w:rsid w:val="000C2166"/>
    <w:rsid w:val="000C264E"/>
    <w:rsid w:val="000C4453"/>
    <w:rsid w:val="000C44EA"/>
    <w:rsid w:val="000C5EF0"/>
    <w:rsid w:val="000C64E1"/>
    <w:rsid w:val="000D06E4"/>
    <w:rsid w:val="000D10DE"/>
    <w:rsid w:val="000D12E5"/>
    <w:rsid w:val="000D13D0"/>
    <w:rsid w:val="000D2D6D"/>
    <w:rsid w:val="000D2D89"/>
    <w:rsid w:val="000D45A0"/>
    <w:rsid w:val="000D4A93"/>
    <w:rsid w:val="000D4F1A"/>
    <w:rsid w:val="000D546D"/>
    <w:rsid w:val="000D73F2"/>
    <w:rsid w:val="000D7AF5"/>
    <w:rsid w:val="000E050B"/>
    <w:rsid w:val="000E0857"/>
    <w:rsid w:val="000E158D"/>
    <w:rsid w:val="000E2FAC"/>
    <w:rsid w:val="000E34E1"/>
    <w:rsid w:val="000E3DD1"/>
    <w:rsid w:val="000E4151"/>
    <w:rsid w:val="000E4499"/>
    <w:rsid w:val="000E5CB2"/>
    <w:rsid w:val="000E63B2"/>
    <w:rsid w:val="000E6F5D"/>
    <w:rsid w:val="000F0303"/>
    <w:rsid w:val="000F0FF5"/>
    <w:rsid w:val="000F32FD"/>
    <w:rsid w:val="000F3671"/>
    <w:rsid w:val="000F3B3D"/>
    <w:rsid w:val="000F4A5F"/>
    <w:rsid w:val="00102B60"/>
    <w:rsid w:val="001079F2"/>
    <w:rsid w:val="00110B24"/>
    <w:rsid w:val="00111E5A"/>
    <w:rsid w:val="00112F90"/>
    <w:rsid w:val="001144A5"/>
    <w:rsid w:val="00116106"/>
    <w:rsid w:val="00116E75"/>
    <w:rsid w:val="0011725B"/>
    <w:rsid w:val="00117947"/>
    <w:rsid w:val="001200BC"/>
    <w:rsid w:val="001205E4"/>
    <w:rsid w:val="001213A0"/>
    <w:rsid w:val="00121B9D"/>
    <w:rsid w:val="00122101"/>
    <w:rsid w:val="00122978"/>
    <w:rsid w:val="0012430E"/>
    <w:rsid w:val="00124D28"/>
    <w:rsid w:val="00126BE6"/>
    <w:rsid w:val="00127157"/>
    <w:rsid w:val="00130A57"/>
    <w:rsid w:val="00131ED7"/>
    <w:rsid w:val="00132808"/>
    <w:rsid w:val="00132A8A"/>
    <w:rsid w:val="00132D1C"/>
    <w:rsid w:val="00132E57"/>
    <w:rsid w:val="0013333E"/>
    <w:rsid w:val="0013381E"/>
    <w:rsid w:val="001338F3"/>
    <w:rsid w:val="0013456C"/>
    <w:rsid w:val="00135054"/>
    <w:rsid w:val="00136193"/>
    <w:rsid w:val="0014029E"/>
    <w:rsid w:val="0014047A"/>
    <w:rsid w:val="00142628"/>
    <w:rsid w:val="00142B85"/>
    <w:rsid w:val="00144BDA"/>
    <w:rsid w:val="001452F8"/>
    <w:rsid w:val="001464EC"/>
    <w:rsid w:val="00146530"/>
    <w:rsid w:val="001469DE"/>
    <w:rsid w:val="00147FF3"/>
    <w:rsid w:val="00150B67"/>
    <w:rsid w:val="00152AD8"/>
    <w:rsid w:val="001576FE"/>
    <w:rsid w:val="00157E73"/>
    <w:rsid w:val="0016146B"/>
    <w:rsid w:val="001624D1"/>
    <w:rsid w:val="00164588"/>
    <w:rsid w:val="00165265"/>
    <w:rsid w:val="00165A2B"/>
    <w:rsid w:val="00165C15"/>
    <w:rsid w:val="001660DF"/>
    <w:rsid w:val="00166117"/>
    <w:rsid w:val="00167972"/>
    <w:rsid w:val="00173064"/>
    <w:rsid w:val="001730B8"/>
    <w:rsid w:val="0017384F"/>
    <w:rsid w:val="00174001"/>
    <w:rsid w:val="00174630"/>
    <w:rsid w:val="001773A7"/>
    <w:rsid w:val="001811B7"/>
    <w:rsid w:val="0018209F"/>
    <w:rsid w:val="001824E9"/>
    <w:rsid w:val="00184A07"/>
    <w:rsid w:val="0018506C"/>
    <w:rsid w:val="00185967"/>
    <w:rsid w:val="0018624C"/>
    <w:rsid w:val="00186E65"/>
    <w:rsid w:val="0019069C"/>
    <w:rsid w:val="00190C7D"/>
    <w:rsid w:val="00191A2E"/>
    <w:rsid w:val="00193749"/>
    <w:rsid w:val="001945B4"/>
    <w:rsid w:val="00194D83"/>
    <w:rsid w:val="00196177"/>
    <w:rsid w:val="001A13AD"/>
    <w:rsid w:val="001A1824"/>
    <w:rsid w:val="001A359C"/>
    <w:rsid w:val="001A50EA"/>
    <w:rsid w:val="001A600E"/>
    <w:rsid w:val="001A6F14"/>
    <w:rsid w:val="001B012F"/>
    <w:rsid w:val="001B0139"/>
    <w:rsid w:val="001B205E"/>
    <w:rsid w:val="001B251A"/>
    <w:rsid w:val="001B2FB5"/>
    <w:rsid w:val="001B421A"/>
    <w:rsid w:val="001B5D20"/>
    <w:rsid w:val="001C0E91"/>
    <w:rsid w:val="001C27D1"/>
    <w:rsid w:val="001C311A"/>
    <w:rsid w:val="001C4C72"/>
    <w:rsid w:val="001C544C"/>
    <w:rsid w:val="001C59BF"/>
    <w:rsid w:val="001C5E3D"/>
    <w:rsid w:val="001C6C9F"/>
    <w:rsid w:val="001D0ADE"/>
    <w:rsid w:val="001D0F42"/>
    <w:rsid w:val="001D24A5"/>
    <w:rsid w:val="001D2E00"/>
    <w:rsid w:val="001D5D98"/>
    <w:rsid w:val="001D611D"/>
    <w:rsid w:val="001D6400"/>
    <w:rsid w:val="001D6BCA"/>
    <w:rsid w:val="001D7DF8"/>
    <w:rsid w:val="001D7F15"/>
    <w:rsid w:val="001E0CED"/>
    <w:rsid w:val="001E17AE"/>
    <w:rsid w:val="001E2837"/>
    <w:rsid w:val="001E2D79"/>
    <w:rsid w:val="001E4271"/>
    <w:rsid w:val="001E4731"/>
    <w:rsid w:val="001F0111"/>
    <w:rsid w:val="001F0D06"/>
    <w:rsid w:val="001F230E"/>
    <w:rsid w:val="001F2565"/>
    <w:rsid w:val="001F3588"/>
    <w:rsid w:val="001F3986"/>
    <w:rsid w:val="001F419B"/>
    <w:rsid w:val="001F49CE"/>
    <w:rsid w:val="001F4D1C"/>
    <w:rsid w:val="001F5C25"/>
    <w:rsid w:val="001F6AA4"/>
    <w:rsid w:val="002014B8"/>
    <w:rsid w:val="0020362C"/>
    <w:rsid w:val="00205FC0"/>
    <w:rsid w:val="00206351"/>
    <w:rsid w:val="00206F45"/>
    <w:rsid w:val="00210E22"/>
    <w:rsid w:val="00211553"/>
    <w:rsid w:val="00211B95"/>
    <w:rsid w:val="00211EF7"/>
    <w:rsid w:val="0021232D"/>
    <w:rsid w:val="002138D9"/>
    <w:rsid w:val="00214FBD"/>
    <w:rsid w:val="00216AB9"/>
    <w:rsid w:val="002171DA"/>
    <w:rsid w:val="002200C9"/>
    <w:rsid w:val="002205DA"/>
    <w:rsid w:val="002217A0"/>
    <w:rsid w:val="00222854"/>
    <w:rsid w:val="00224DE7"/>
    <w:rsid w:val="00224E44"/>
    <w:rsid w:val="00224FBF"/>
    <w:rsid w:val="00225381"/>
    <w:rsid w:val="002262E3"/>
    <w:rsid w:val="00226343"/>
    <w:rsid w:val="00226B9C"/>
    <w:rsid w:val="00227480"/>
    <w:rsid w:val="0023032F"/>
    <w:rsid w:val="00230644"/>
    <w:rsid w:val="002314A5"/>
    <w:rsid w:val="0023271C"/>
    <w:rsid w:val="002336C9"/>
    <w:rsid w:val="00233A33"/>
    <w:rsid w:val="002347B4"/>
    <w:rsid w:val="002351DE"/>
    <w:rsid w:val="002374FD"/>
    <w:rsid w:val="00241773"/>
    <w:rsid w:val="00241964"/>
    <w:rsid w:val="00242306"/>
    <w:rsid w:val="002434FE"/>
    <w:rsid w:val="0024350E"/>
    <w:rsid w:val="00243685"/>
    <w:rsid w:val="002438C0"/>
    <w:rsid w:val="00244A1E"/>
    <w:rsid w:val="00247FF9"/>
    <w:rsid w:val="00250117"/>
    <w:rsid w:val="002507ED"/>
    <w:rsid w:val="0025144F"/>
    <w:rsid w:val="0025154E"/>
    <w:rsid w:val="00251D0D"/>
    <w:rsid w:val="00251DFA"/>
    <w:rsid w:val="0025594A"/>
    <w:rsid w:val="00256BBA"/>
    <w:rsid w:val="00257425"/>
    <w:rsid w:val="00257651"/>
    <w:rsid w:val="00257E5E"/>
    <w:rsid w:val="002607B8"/>
    <w:rsid w:val="00260989"/>
    <w:rsid w:val="00261A86"/>
    <w:rsid w:val="002632AB"/>
    <w:rsid w:val="00263B17"/>
    <w:rsid w:val="00264B40"/>
    <w:rsid w:val="00265698"/>
    <w:rsid w:val="00267C03"/>
    <w:rsid w:val="0027024E"/>
    <w:rsid w:val="00271166"/>
    <w:rsid w:val="002711FB"/>
    <w:rsid w:val="00271606"/>
    <w:rsid w:val="00271EBE"/>
    <w:rsid w:val="00273C04"/>
    <w:rsid w:val="00273EDB"/>
    <w:rsid w:val="00275DC7"/>
    <w:rsid w:val="002832D5"/>
    <w:rsid w:val="00285BBE"/>
    <w:rsid w:val="0028653B"/>
    <w:rsid w:val="0028694D"/>
    <w:rsid w:val="00286E29"/>
    <w:rsid w:val="002872CE"/>
    <w:rsid w:val="002918CB"/>
    <w:rsid w:val="00291AC1"/>
    <w:rsid w:val="00291ECB"/>
    <w:rsid w:val="00291F6A"/>
    <w:rsid w:val="002920EE"/>
    <w:rsid w:val="002944C8"/>
    <w:rsid w:val="002959B2"/>
    <w:rsid w:val="002963CF"/>
    <w:rsid w:val="002A0969"/>
    <w:rsid w:val="002A0BF2"/>
    <w:rsid w:val="002A109F"/>
    <w:rsid w:val="002A1343"/>
    <w:rsid w:val="002A1AD9"/>
    <w:rsid w:val="002A21C6"/>
    <w:rsid w:val="002A258F"/>
    <w:rsid w:val="002A2FE8"/>
    <w:rsid w:val="002A32CD"/>
    <w:rsid w:val="002A3340"/>
    <w:rsid w:val="002A7C44"/>
    <w:rsid w:val="002B1A84"/>
    <w:rsid w:val="002B2266"/>
    <w:rsid w:val="002B28C8"/>
    <w:rsid w:val="002B3CA9"/>
    <w:rsid w:val="002B3DDA"/>
    <w:rsid w:val="002B47A6"/>
    <w:rsid w:val="002B5166"/>
    <w:rsid w:val="002B636D"/>
    <w:rsid w:val="002B6ECC"/>
    <w:rsid w:val="002B7575"/>
    <w:rsid w:val="002B7EB1"/>
    <w:rsid w:val="002C1C54"/>
    <w:rsid w:val="002C39CA"/>
    <w:rsid w:val="002C3F1F"/>
    <w:rsid w:val="002C4E96"/>
    <w:rsid w:val="002C571F"/>
    <w:rsid w:val="002C5CC0"/>
    <w:rsid w:val="002C6929"/>
    <w:rsid w:val="002C69A6"/>
    <w:rsid w:val="002C6C17"/>
    <w:rsid w:val="002D0581"/>
    <w:rsid w:val="002D133D"/>
    <w:rsid w:val="002D28B9"/>
    <w:rsid w:val="002D4A2B"/>
    <w:rsid w:val="002D7413"/>
    <w:rsid w:val="002E0166"/>
    <w:rsid w:val="002E0CB2"/>
    <w:rsid w:val="002E1174"/>
    <w:rsid w:val="002E5526"/>
    <w:rsid w:val="002E5760"/>
    <w:rsid w:val="002E5F1C"/>
    <w:rsid w:val="002F2B5F"/>
    <w:rsid w:val="002F5F70"/>
    <w:rsid w:val="002F73D6"/>
    <w:rsid w:val="002F7780"/>
    <w:rsid w:val="00304FD6"/>
    <w:rsid w:val="00307261"/>
    <w:rsid w:val="003101E8"/>
    <w:rsid w:val="003105ED"/>
    <w:rsid w:val="00311B79"/>
    <w:rsid w:val="00311E3A"/>
    <w:rsid w:val="00312E0F"/>
    <w:rsid w:val="00313597"/>
    <w:rsid w:val="003155D8"/>
    <w:rsid w:val="00315963"/>
    <w:rsid w:val="00320814"/>
    <w:rsid w:val="00320BFA"/>
    <w:rsid w:val="00321054"/>
    <w:rsid w:val="0032206F"/>
    <w:rsid w:val="00322B25"/>
    <w:rsid w:val="0032350A"/>
    <w:rsid w:val="00325F6C"/>
    <w:rsid w:val="0032615E"/>
    <w:rsid w:val="00327B76"/>
    <w:rsid w:val="003314E1"/>
    <w:rsid w:val="0033193D"/>
    <w:rsid w:val="003324B9"/>
    <w:rsid w:val="00332543"/>
    <w:rsid w:val="00332DB4"/>
    <w:rsid w:val="00335F66"/>
    <w:rsid w:val="00336D3A"/>
    <w:rsid w:val="00337111"/>
    <w:rsid w:val="00337AE2"/>
    <w:rsid w:val="00337B77"/>
    <w:rsid w:val="00337E55"/>
    <w:rsid w:val="00337E62"/>
    <w:rsid w:val="00340570"/>
    <w:rsid w:val="00340794"/>
    <w:rsid w:val="00342DC5"/>
    <w:rsid w:val="003435F5"/>
    <w:rsid w:val="003451BB"/>
    <w:rsid w:val="00345760"/>
    <w:rsid w:val="00346238"/>
    <w:rsid w:val="003468B6"/>
    <w:rsid w:val="00347BEE"/>
    <w:rsid w:val="00352216"/>
    <w:rsid w:val="003523D5"/>
    <w:rsid w:val="00352920"/>
    <w:rsid w:val="00352F23"/>
    <w:rsid w:val="00353360"/>
    <w:rsid w:val="0035351D"/>
    <w:rsid w:val="003538C9"/>
    <w:rsid w:val="00353AB5"/>
    <w:rsid w:val="00356016"/>
    <w:rsid w:val="00356E6C"/>
    <w:rsid w:val="00356EDD"/>
    <w:rsid w:val="00357F86"/>
    <w:rsid w:val="0036055A"/>
    <w:rsid w:val="003651F6"/>
    <w:rsid w:val="003657CC"/>
    <w:rsid w:val="00365B93"/>
    <w:rsid w:val="00366068"/>
    <w:rsid w:val="00366DB8"/>
    <w:rsid w:val="00367509"/>
    <w:rsid w:val="00367B42"/>
    <w:rsid w:val="0037054A"/>
    <w:rsid w:val="00370BE7"/>
    <w:rsid w:val="00373739"/>
    <w:rsid w:val="00374F45"/>
    <w:rsid w:val="003803FB"/>
    <w:rsid w:val="00380BAD"/>
    <w:rsid w:val="00384411"/>
    <w:rsid w:val="0038463C"/>
    <w:rsid w:val="00384704"/>
    <w:rsid w:val="00384DA5"/>
    <w:rsid w:val="0038625D"/>
    <w:rsid w:val="00386726"/>
    <w:rsid w:val="003868B3"/>
    <w:rsid w:val="00386CBE"/>
    <w:rsid w:val="00387023"/>
    <w:rsid w:val="003920EA"/>
    <w:rsid w:val="0039219C"/>
    <w:rsid w:val="00393CEF"/>
    <w:rsid w:val="003940A4"/>
    <w:rsid w:val="003941B8"/>
    <w:rsid w:val="00396014"/>
    <w:rsid w:val="003964EC"/>
    <w:rsid w:val="00396C12"/>
    <w:rsid w:val="00396E4D"/>
    <w:rsid w:val="00397AA8"/>
    <w:rsid w:val="00397E18"/>
    <w:rsid w:val="003A01DE"/>
    <w:rsid w:val="003A1EF4"/>
    <w:rsid w:val="003A362B"/>
    <w:rsid w:val="003A3B82"/>
    <w:rsid w:val="003A5A29"/>
    <w:rsid w:val="003A6672"/>
    <w:rsid w:val="003B19D2"/>
    <w:rsid w:val="003B2036"/>
    <w:rsid w:val="003B2628"/>
    <w:rsid w:val="003B51A7"/>
    <w:rsid w:val="003B573B"/>
    <w:rsid w:val="003C2328"/>
    <w:rsid w:val="003C25A2"/>
    <w:rsid w:val="003C2683"/>
    <w:rsid w:val="003D1B5F"/>
    <w:rsid w:val="003D264B"/>
    <w:rsid w:val="003D2654"/>
    <w:rsid w:val="003D4287"/>
    <w:rsid w:val="003D4EE5"/>
    <w:rsid w:val="003D5EFE"/>
    <w:rsid w:val="003D69C6"/>
    <w:rsid w:val="003D6C68"/>
    <w:rsid w:val="003D6F07"/>
    <w:rsid w:val="003D7580"/>
    <w:rsid w:val="003E2A69"/>
    <w:rsid w:val="003E419E"/>
    <w:rsid w:val="003E4D59"/>
    <w:rsid w:val="003E5663"/>
    <w:rsid w:val="003E69C5"/>
    <w:rsid w:val="003F059F"/>
    <w:rsid w:val="003F1D05"/>
    <w:rsid w:val="003F2F40"/>
    <w:rsid w:val="003F38D8"/>
    <w:rsid w:val="003F4693"/>
    <w:rsid w:val="003F5030"/>
    <w:rsid w:val="003F6ED1"/>
    <w:rsid w:val="0040006B"/>
    <w:rsid w:val="00401B6C"/>
    <w:rsid w:val="00402840"/>
    <w:rsid w:val="0040295D"/>
    <w:rsid w:val="004036D3"/>
    <w:rsid w:val="00406C92"/>
    <w:rsid w:val="00410F2A"/>
    <w:rsid w:val="00415AC7"/>
    <w:rsid w:val="004166CB"/>
    <w:rsid w:val="0041782E"/>
    <w:rsid w:val="004209EF"/>
    <w:rsid w:val="004251FB"/>
    <w:rsid w:val="0042711B"/>
    <w:rsid w:val="00427374"/>
    <w:rsid w:val="00427913"/>
    <w:rsid w:val="00427A49"/>
    <w:rsid w:val="0043072B"/>
    <w:rsid w:val="00431692"/>
    <w:rsid w:val="00432FB3"/>
    <w:rsid w:val="004330AB"/>
    <w:rsid w:val="004332B8"/>
    <w:rsid w:val="0043362C"/>
    <w:rsid w:val="00433FE2"/>
    <w:rsid w:val="0043684D"/>
    <w:rsid w:val="004379D6"/>
    <w:rsid w:val="00437B12"/>
    <w:rsid w:val="00437B88"/>
    <w:rsid w:val="004419E0"/>
    <w:rsid w:val="0044236D"/>
    <w:rsid w:val="00442E2A"/>
    <w:rsid w:val="0044415B"/>
    <w:rsid w:val="00444CFF"/>
    <w:rsid w:val="00444D12"/>
    <w:rsid w:val="004456DD"/>
    <w:rsid w:val="004458A8"/>
    <w:rsid w:val="00446449"/>
    <w:rsid w:val="00446F27"/>
    <w:rsid w:val="00447934"/>
    <w:rsid w:val="00447B7E"/>
    <w:rsid w:val="0045041A"/>
    <w:rsid w:val="00451D44"/>
    <w:rsid w:val="00453310"/>
    <w:rsid w:val="0045562A"/>
    <w:rsid w:val="004556C5"/>
    <w:rsid w:val="00456A96"/>
    <w:rsid w:val="00457BD8"/>
    <w:rsid w:val="004615E4"/>
    <w:rsid w:val="00462E66"/>
    <w:rsid w:val="00464B80"/>
    <w:rsid w:val="00470877"/>
    <w:rsid w:val="00470C5F"/>
    <w:rsid w:val="0047181A"/>
    <w:rsid w:val="00473980"/>
    <w:rsid w:val="004742F4"/>
    <w:rsid w:val="00475315"/>
    <w:rsid w:val="0047646D"/>
    <w:rsid w:val="0048151C"/>
    <w:rsid w:val="00481717"/>
    <w:rsid w:val="004848BB"/>
    <w:rsid w:val="0048543D"/>
    <w:rsid w:val="00486860"/>
    <w:rsid w:val="00487321"/>
    <w:rsid w:val="00491251"/>
    <w:rsid w:val="00491EA0"/>
    <w:rsid w:val="0049280E"/>
    <w:rsid w:val="004942F0"/>
    <w:rsid w:val="00495DE1"/>
    <w:rsid w:val="00495E06"/>
    <w:rsid w:val="004A0BAE"/>
    <w:rsid w:val="004A0F21"/>
    <w:rsid w:val="004A2224"/>
    <w:rsid w:val="004A2364"/>
    <w:rsid w:val="004A434C"/>
    <w:rsid w:val="004A4702"/>
    <w:rsid w:val="004A495E"/>
    <w:rsid w:val="004A6839"/>
    <w:rsid w:val="004A6A02"/>
    <w:rsid w:val="004A7405"/>
    <w:rsid w:val="004A7773"/>
    <w:rsid w:val="004B147F"/>
    <w:rsid w:val="004B3F2C"/>
    <w:rsid w:val="004C09A0"/>
    <w:rsid w:val="004C0D99"/>
    <w:rsid w:val="004C32BD"/>
    <w:rsid w:val="004C6ACC"/>
    <w:rsid w:val="004C7BC8"/>
    <w:rsid w:val="004D0A26"/>
    <w:rsid w:val="004D0EC5"/>
    <w:rsid w:val="004D3B41"/>
    <w:rsid w:val="004D3BCD"/>
    <w:rsid w:val="004D3F2D"/>
    <w:rsid w:val="004D5FB7"/>
    <w:rsid w:val="004D72DA"/>
    <w:rsid w:val="004D7E0D"/>
    <w:rsid w:val="004E0B60"/>
    <w:rsid w:val="004E0D48"/>
    <w:rsid w:val="004E16D6"/>
    <w:rsid w:val="004E1ECD"/>
    <w:rsid w:val="004E41D9"/>
    <w:rsid w:val="004E443E"/>
    <w:rsid w:val="004E5780"/>
    <w:rsid w:val="004E6262"/>
    <w:rsid w:val="004E698D"/>
    <w:rsid w:val="004F0071"/>
    <w:rsid w:val="004F1236"/>
    <w:rsid w:val="004F2033"/>
    <w:rsid w:val="004F2550"/>
    <w:rsid w:val="004F2D93"/>
    <w:rsid w:val="004F3686"/>
    <w:rsid w:val="004F3F08"/>
    <w:rsid w:val="004F4F14"/>
    <w:rsid w:val="004F5269"/>
    <w:rsid w:val="004F5C19"/>
    <w:rsid w:val="004F60AB"/>
    <w:rsid w:val="004F65B2"/>
    <w:rsid w:val="004F7218"/>
    <w:rsid w:val="00500644"/>
    <w:rsid w:val="00501BBE"/>
    <w:rsid w:val="0050244F"/>
    <w:rsid w:val="005056DB"/>
    <w:rsid w:val="00510D55"/>
    <w:rsid w:val="005111F1"/>
    <w:rsid w:val="00512B66"/>
    <w:rsid w:val="00513BDB"/>
    <w:rsid w:val="0051572C"/>
    <w:rsid w:val="00516950"/>
    <w:rsid w:val="00517441"/>
    <w:rsid w:val="00517FDE"/>
    <w:rsid w:val="0052145B"/>
    <w:rsid w:val="005217FB"/>
    <w:rsid w:val="00521AA6"/>
    <w:rsid w:val="00522858"/>
    <w:rsid w:val="00523569"/>
    <w:rsid w:val="005235EC"/>
    <w:rsid w:val="00525208"/>
    <w:rsid w:val="005258E5"/>
    <w:rsid w:val="00525CC5"/>
    <w:rsid w:val="00526ED2"/>
    <w:rsid w:val="00530512"/>
    <w:rsid w:val="00530538"/>
    <w:rsid w:val="00531173"/>
    <w:rsid w:val="005319F3"/>
    <w:rsid w:val="005328FD"/>
    <w:rsid w:val="00532B3C"/>
    <w:rsid w:val="00532FEA"/>
    <w:rsid w:val="005339EB"/>
    <w:rsid w:val="0053414F"/>
    <w:rsid w:val="00534A34"/>
    <w:rsid w:val="00534C1D"/>
    <w:rsid w:val="00534D03"/>
    <w:rsid w:val="005355D8"/>
    <w:rsid w:val="00535635"/>
    <w:rsid w:val="005359D2"/>
    <w:rsid w:val="00535ED7"/>
    <w:rsid w:val="005376B3"/>
    <w:rsid w:val="005400F0"/>
    <w:rsid w:val="005403D4"/>
    <w:rsid w:val="00541C42"/>
    <w:rsid w:val="00542AB5"/>
    <w:rsid w:val="005448A8"/>
    <w:rsid w:val="005473D5"/>
    <w:rsid w:val="005476AD"/>
    <w:rsid w:val="00550803"/>
    <w:rsid w:val="00550CDB"/>
    <w:rsid w:val="00551BCD"/>
    <w:rsid w:val="0055236A"/>
    <w:rsid w:val="0055334E"/>
    <w:rsid w:val="0055521E"/>
    <w:rsid w:val="00555AD9"/>
    <w:rsid w:val="00555B0C"/>
    <w:rsid w:val="00555BCC"/>
    <w:rsid w:val="00557BD8"/>
    <w:rsid w:val="00557F8A"/>
    <w:rsid w:val="005601A3"/>
    <w:rsid w:val="0056081B"/>
    <w:rsid w:val="00560E5B"/>
    <w:rsid w:val="005660BF"/>
    <w:rsid w:val="00566B08"/>
    <w:rsid w:val="0057230F"/>
    <w:rsid w:val="00574219"/>
    <w:rsid w:val="00577125"/>
    <w:rsid w:val="005824FD"/>
    <w:rsid w:val="00583A0D"/>
    <w:rsid w:val="0058480A"/>
    <w:rsid w:val="00584E95"/>
    <w:rsid w:val="00585200"/>
    <w:rsid w:val="005864D2"/>
    <w:rsid w:val="005900AA"/>
    <w:rsid w:val="0059334D"/>
    <w:rsid w:val="0059690D"/>
    <w:rsid w:val="005970EF"/>
    <w:rsid w:val="005A1CB4"/>
    <w:rsid w:val="005A1D25"/>
    <w:rsid w:val="005A286C"/>
    <w:rsid w:val="005A32F4"/>
    <w:rsid w:val="005A4C13"/>
    <w:rsid w:val="005A51FB"/>
    <w:rsid w:val="005A5E02"/>
    <w:rsid w:val="005A5F60"/>
    <w:rsid w:val="005A5FB3"/>
    <w:rsid w:val="005B0051"/>
    <w:rsid w:val="005B0E92"/>
    <w:rsid w:val="005B15F2"/>
    <w:rsid w:val="005B28C4"/>
    <w:rsid w:val="005B4407"/>
    <w:rsid w:val="005B4CB5"/>
    <w:rsid w:val="005B5192"/>
    <w:rsid w:val="005B65FC"/>
    <w:rsid w:val="005B6FFA"/>
    <w:rsid w:val="005C26B3"/>
    <w:rsid w:val="005C2850"/>
    <w:rsid w:val="005C2D3D"/>
    <w:rsid w:val="005C633E"/>
    <w:rsid w:val="005D1175"/>
    <w:rsid w:val="005D2AEA"/>
    <w:rsid w:val="005D36D2"/>
    <w:rsid w:val="005D44CD"/>
    <w:rsid w:val="005D481D"/>
    <w:rsid w:val="005D4C26"/>
    <w:rsid w:val="005D7EE9"/>
    <w:rsid w:val="005E0487"/>
    <w:rsid w:val="005E154C"/>
    <w:rsid w:val="005E1B00"/>
    <w:rsid w:val="005E1E17"/>
    <w:rsid w:val="005E3F8E"/>
    <w:rsid w:val="005E49D8"/>
    <w:rsid w:val="005E5A37"/>
    <w:rsid w:val="005E723E"/>
    <w:rsid w:val="005F2DC3"/>
    <w:rsid w:val="005F4709"/>
    <w:rsid w:val="005F625C"/>
    <w:rsid w:val="005F7528"/>
    <w:rsid w:val="005F7843"/>
    <w:rsid w:val="005F7CC1"/>
    <w:rsid w:val="006019B5"/>
    <w:rsid w:val="00602297"/>
    <w:rsid w:val="006027DA"/>
    <w:rsid w:val="006050DA"/>
    <w:rsid w:val="00605E06"/>
    <w:rsid w:val="00606006"/>
    <w:rsid w:val="00607548"/>
    <w:rsid w:val="00607B9D"/>
    <w:rsid w:val="006114FC"/>
    <w:rsid w:val="0061327B"/>
    <w:rsid w:val="00614B47"/>
    <w:rsid w:val="0061649A"/>
    <w:rsid w:val="00616807"/>
    <w:rsid w:val="00617B86"/>
    <w:rsid w:val="006212DE"/>
    <w:rsid w:val="006214AA"/>
    <w:rsid w:val="0062178E"/>
    <w:rsid w:val="00621EEF"/>
    <w:rsid w:val="00621EF0"/>
    <w:rsid w:val="0062248A"/>
    <w:rsid w:val="006229A9"/>
    <w:rsid w:val="00627DAA"/>
    <w:rsid w:val="0063067B"/>
    <w:rsid w:val="0063130F"/>
    <w:rsid w:val="00631836"/>
    <w:rsid w:val="00632405"/>
    <w:rsid w:val="00634485"/>
    <w:rsid w:val="00634DD4"/>
    <w:rsid w:val="0063675F"/>
    <w:rsid w:val="006401E5"/>
    <w:rsid w:val="00640AE0"/>
    <w:rsid w:val="0064351D"/>
    <w:rsid w:val="00643C40"/>
    <w:rsid w:val="00643CCD"/>
    <w:rsid w:val="00643FB6"/>
    <w:rsid w:val="00646353"/>
    <w:rsid w:val="00647E63"/>
    <w:rsid w:val="00651F8F"/>
    <w:rsid w:val="00653182"/>
    <w:rsid w:val="00653AC4"/>
    <w:rsid w:val="006546AE"/>
    <w:rsid w:val="0065494B"/>
    <w:rsid w:val="00655D03"/>
    <w:rsid w:val="00656F26"/>
    <w:rsid w:val="00664699"/>
    <w:rsid w:val="00665004"/>
    <w:rsid w:val="006650AF"/>
    <w:rsid w:val="006656D8"/>
    <w:rsid w:val="00666642"/>
    <w:rsid w:val="006668EE"/>
    <w:rsid w:val="00670713"/>
    <w:rsid w:val="00672730"/>
    <w:rsid w:val="00672F37"/>
    <w:rsid w:val="006737BF"/>
    <w:rsid w:val="00675444"/>
    <w:rsid w:val="00675D55"/>
    <w:rsid w:val="00675F46"/>
    <w:rsid w:val="0067684B"/>
    <w:rsid w:val="00677F18"/>
    <w:rsid w:val="0068112D"/>
    <w:rsid w:val="00682514"/>
    <w:rsid w:val="00682A62"/>
    <w:rsid w:val="00682BE6"/>
    <w:rsid w:val="00684829"/>
    <w:rsid w:val="006879EA"/>
    <w:rsid w:val="00687C86"/>
    <w:rsid w:val="0069752A"/>
    <w:rsid w:val="006A13CF"/>
    <w:rsid w:val="006A24CC"/>
    <w:rsid w:val="006A5A7E"/>
    <w:rsid w:val="006A68BB"/>
    <w:rsid w:val="006A7D91"/>
    <w:rsid w:val="006B07A8"/>
    <w:rsid w:val="006B247B"/>
    <w:rsid w:val="006B4CCE"/>
    <w:rsid w:val="006B617F"/>
    <w:rsid w:val="006B6AD9"/>
    <w:rsid w:val="006B7B04"/>
    <w:rsid w:val="006B7D73"/>
    <w:rsid w:val="006B7E89"/>
    <w:rsid w:val="006B7F8B"/>
    <w:rsid w:val="006C1311"/>
    <w:rsid w:val="006C324A"/>
    <w:rsid w:val="006C3C0C"/>
    <w:rsid w:val="006C5D8B"/>
    <w:rsid w:val="006C6F74"/>
    <w:rsid w:val="006D08F4"/>
    <w:rsid w:val="006D0A70"/>
    <w:rsid w:val="006D7B05"/>
    <w:rsid w:val="006E09FF"/>
    <w:rsid w:val="006E0D87"/>
    <w:rsid w:val="006E3027"/>
    <w:rsid w:val="006E42C5"/>
    <w:rsid w:val="006E6389"/>
    <w:rsid w:val="006E6A8B"/>
    <w:rsid w:val="006E7142"/>
    <w:rsid w:val="006F0577"/>
    <w:rsid w:val="006F2092"/>
    <w:rsid w:val="006F30F8"/>
    <w:rsid w:val="006F3213"/>
    <w:rsid w:val="006F3D50"/>
    <w:rsid w:val="006F59AC"/>
    <w:rsid w:val="006F5BB0"/>
    <w:rsid w:val="006F705B"/>
    <w:rsid w:val="006F7DDC"/>
    <w:rsid w:val="007029FB"/>
    <w:rsid w:val="0070335E"/>
    <w:rsid w:val="00703444"/>
    <w:rsid w:val="00703A1F"/>
    <w:rsid w:val="00706343"/>
    <w:rsid w:val="00706C73"/>
    <w:rsid w:val="00706CC8"/>
    <w:rsid w:val="0070703E"/>
    <w:rsid w:val="0070741A"/>
    <w:rsid w:val="00707983"/>
    <w:rsid w:val="00710262"/>
    <w:rsid w:val="00711E44"/>
    <w:rsid w:val="00714AE8"/>
    <w:rsid w:val="00715896"/>
    <w:rsid w:val="00716A17"/>
    <w:rsid w:val="00716CFB"/>
    <w:rsid w:val="007174FB"/>
    <w:rsid w:val="00717A7B"/>
    <w:rsid w:val="00720150"/>
    <w:rsid w:val="007210D1"/>
    <w:rsid w:val="00722588"/>
    <w:rsid w:val="007229EF"/>
    <w:rsid w:val="00722DE3"/>
    <w:rsid w:val="00722E4C"/>
    <w:rsid w:val="007246F0"/>
    <w:rsid w:val="007261F3"/>
    <w:rsid w:val="00726D9B"/>
    <w:rsid w:val="007306DC"/>
    <w:rsid w:val="007336E7"/>
    <w:rsid w:val="007339A1"/>
    <w:rsid w:val="00734167"/>
    <w:rsid w:val="00735773"/>
    <w:rsid w:val="00736C06"/>
    <w:rsid w:val="007373A9"/>
    <w:rsid w:val="00737D38"/>
    <w:rsid w:val="007403AD"/>
    <w:rsid w:val="00740902"/>
    <w:rsid w:val="007410CB"/>
    <w:rsid w:val="00741696"/>
    <w:rsid w:val="00741A92"/>
    <w:rsid w:val="007426AE"/>
    <w:rsid w:val="007441D8"/>
    <w:rsid w:val="0074498C"/>
    <w:rsid w:val="00744CED"/>
    <w:rsid w:val="00745ACE"/>
    <w:rsid w:val="00746468"/>
    <w:rsid w:val="007471DF"/>
    <w:rsid w:val="00747BE4"/>
    <w:rsid w:val="00747D53"/>
    <w:rsid w:val="0075210E"/>
    <w:rsid w:val="00753058"/>
    <w:rsid w:val="00753932"/>
    <w:rsid w:val="00754D76"/>
    <w:rsid w:val="00755F68"/>
    <w:rsid w:val="00757CFE"/>
    <w:rsid w:val="00760101"/>
    <w:rsid w:val="00762AEA"/>
    <w:rsid w:val="00762FD7"/>
    <w:rsid w:val="00763A7B"/>
    <w:rsid w:val="00763B89"/>
    <w:rsid w:val="00763F87"/>
    <w:rsid w:val="007653E6"/>
    <w:rsid w:val="007658D8"/>
    <w:rsid w:val="007676FE"/>
    <w:rsid w:val="00767C47"/>
    <w:rsid w:val="0077031C"/>
    <w:rsid w:val="00770958"/>
    <w:rsid w:val="00770A39"/>
    <w:rsid w:val="00771A90"/>
    <w:rsid w:val="00772F5D"/>
    <w:rsid w:val="00774020"/>
    <w:rsid w:val="00774988"/>
    <w:rsid w:val="0077503C"/>
    <w:rsid w:val="007769FE"/>
    <w:rsid w:val="00776D3B"/>
    <w:rsid w:val="00776F73"/>
    <w:rsid w:val="007777C7"/>
    <w:rsid w:val="0078063A"/>
    <w:rsid w:val="0078234C"/>
    <w:rsid w:val="007824BA"/>
    <w:rsid w:val="00782733"/>
    <w:rsid w:val="0078425E"/>
    <w:rsid w:val="007847E8"/>
    <w:rsid w:val="00786E62"/>
    <w:rsid w:val="007879CE"/>
    <w:rsid w:val="00787B37"/>
    <w:rsid w:val="007900B2"/>
    <w:rsid w:val="00791CE5"/>
    <w:rsid w:val="0079352B"/>
    <w:rsid w:val="00793662"/>
    <w:rsid w:val="007947A9"/>
    <w:rsid w:val="0079779F"/>
    <w:rsid w:val="007A0350"/>
    <w:rsid w:val="007A0A39"/>
    <w:rsid w:val="007A289D"/>
    <w:rsid w:val="007A3A10"/>
    <w:rsid w:val="007A3EF4"/>
    <w:rsid w:val="007A48BE"/>
    <w:rsid w:val="007A59C7"/>
    <w:rsid w:val="007A5B25"/>
    <w:rsid w:val="007A768D"/>
    <w:rsid w:val="007A7700"/>
    <w:rsid w:val="007A7743"/>
    <w:rsid w:val="007A7FDB"/>
    <w:rsid w:val="007B017E"/>
    <w:rsid w:val="007B027E"/>
    <w:rsid w:val="007B09E3"/>
    <w:rsid w:val="007B14E6"/>
    <w:rsid w:val="007B1539"/>
    <w:rsid w:val="007B168A"/>
    <w:rsid w:val="007B1A7A"/>
    <w:rsid w:val="007B282D"/>
    <w:rsid w:val="007B2EB8"/>
    <w:rsid w:val="007B34FB"/>
    <w:rsid w:val="007B3827"/>
    <w:rsid w:val="007B3A16"/>
    <w:rsid w:val="007B5884"/>
    <w:rsid w:val="007B5EE3"/>
    <w:rsid w:val="007B6AAF"/>
    <w:rsid w:val="007B7AE8"/>
    <w:rsid w:val="007B7F36"/>
    <w:rsid w:val="007C1115"/>
    <w:rsid w:val="007C3CF4"/>
    <w:rsid w:val="007C4A03"/>
    <w:rsid w:val="007C550C"/>
    <w:rsid w:val="007C5C03"/>
    <w:rsid w:val="007C692C"/>
    <w:rsid w:val="007C6F72"/>
    <w:rsid w:val="007C7083"/>
    <w:rsid w:val="007D0249"/>
    <w:rsid w:val="007D437E"/>
    <w:rsid w:val="007D45FB"/>
    <w:rsid w:val="007D4BA5"/>
    <w:rsid w:val="007D4E07"/>
    <w:rsid w:val="007D5397"/>
    <w:rsid w:val="007D56DD"/>
    <w:rsid w:val="007D5F4A"/>
    <w:rsid w:val="007D6E65"/>
    <w:rsid w:val="007E1FF4"/>
    <w:rsid w:val="007E2BC8"/>
    <w:rsid w:val="007E2E9A"/>
    <w:rsid w:val="007E4089"/>
    <w:rsid w:val="007E629D"/>
    <w:rsid w:val="007E64B1"/>
    <w:rsid w:val="007E79BE"/>
    <w:rsid w:val="007F4015"/>
    <w:rsid w:val="007F42AA"/>
    <w:rsid w:val="007F65AC"/>
    <w:rsid w:val="00801A4B"/>
    <w:rsid w:val="00803B0F"/>
    <w:rsid w:val="00803FE2"/>
    <w:rsid w:val="008046B9"/>
    <w:rsid w:val="00810912"/>
    <w:rsid w:val="00811078"/>
    <w:rsid w:val="008110D0"/>
    <w:rsid w:val="00815CE5"/>
    <w:rsid w:val="00815FFE"/>
    <w:rsid w:val="00816204"/>
    <w:rsid w:val="008163D4"/>
    <w:rsid w:val="00816BD1"/>
    <w:rsid w:val="00820B59"/>
    <w:rsid w:val="00820E47"/>
    <w:rsid w:val="00821770"/>
    <w:rsid w:val="008226FB"/>
    <w:rsid w:val="00824885"/>
    <w:rsid w:val="00824C0A"/>
    <w:rsid w:val="00824E7B"/>
    <w:rsid w:val="00826A7C"/>
    <w:rsid w:val="0083045D"/>
    <w:rsid w:val="00830651"/>
    <w:rsid w:val="008324F6"/>
    <w:rsid w:val="008336E9"/>
    <w:rsid w:val="008356EA"/>
    <w:rsid w:val="00836D3E"/>
    <w:rsid w:val="008433D4"/>
    <w:rsid w:val="00845BDD"/>
    <w:rsid w:val="0084607D"/>
    <w:rsid w:val="008469C6"/>
    <w:rsid w:val="008478A9"/>
    <w:rsid w:val="008478C1"/>
    <w:rsid w:val="008506CB"/>
    <w:rsid w:val="00853977"/>
    <w:rsid w:val="00854E15"/>
    <w:rsid w:val="0085626D"/>
    <w:rsid w:val="008568D9"/>
    <w:rsid w:val="008579D9"/>
    <w:rsid w:val="00857A7B"/>
    <w:rsid w:val="008608C0"/>
    <w:rsid w:val="00861D7D"/>
    <w:rsid w:val="008631C7"/>
    <w:rsid w:val="008652CF"/>
    <w:rsid w:val="00865AEE"/>
    <w:rsid w:val="0086610A"/>
    <w:rsid w:val="008663D1"/>
    <w:rsid w:val="00866EE9"/>
    <w:rsid w:val="008671ED"/>
    <w:rsid w:val="00867D1F"/>
    <w:rsid w:val="00870EAF"/>
    <w:rsid w:val="00870EDF"/>
    <w:rsid w:val="008718F3"/>
    <w:rsid w:val="00872BAD"/>
    <w:rsid w:val="0087350A"/>
    <w:rsid w:val="0087719B"/>
    <w:rsid w:val="00877682"/>
    <w:rsid w:val="00881311"/>
    <w:rsid w:val="00881D2E"/>
    <w:rsid w:val="00881E79"/>
    <w:rsid w:val="00883753"/>
    <w:rsid w:val="008846E7"/>
    <w:rsid w:val="00886107"/>
    <w:rsid w:val="00886F62"/>
    <w:rsid w:val="00890F12"/>
    <w:rsid w:val="00892341"/>
    <w:rsid w:val="00892AFC"/>
    <w:rsid w:val="008958D6"/>
    <w:rsid w:val="00895D85"/>
    <w:rsid w:val="00896292"/>
    <w:rsid w:val="00897EFB"/>
    <w:rsid w:val="008A07E0"/>
    <w:rsid w:val="008A111F"/>
    <w:rsid w:val="008A191D"/>
    <w:rsid w:val="008A19AF"/>
    <w:rsid w:val="008A205C"/>
    <w:rsid w:val="008A2334"/>
    <w:rsid w:val="008A24CB"/>
    <w:rsid w:val="008A406C"/>
    <w:rsid w:val="008A4504"/>
    <w:rsid w:val="008A4658"/>
    <w:rsid w:val="008A7D19"/>
    <w:rsid w:val="008B0246"/>
    <w:rsid w:val="008B06F4"/>
    <w:rsid w:val="008B0C8C"/>
    <w:rsid w:val="008B1B90"/>
    <w:rsid w:val="008B1CDA"/>
    <w:rsid w:val="008B1D1E"/>
    <w:rsid w:val="008B2364"/>
    <w:rsid w:val="008B23CF"/>
    <w:rsid w:val="008B4DF2"/>
    <w:rsid w:val="008B5C30"/>
    <w:rsid w:val="008B6FD0"/>
    <w:rsid w:val="008C07A9"/>
    <w:rsid w:val="008C1E85"/>
    <w:rsid w:val="008C2274"/>
    <w:rsid w:val="008C2700"/>
    <w:rsid w:val="008C4DB0"/>
    <w:rsid w:val="008C4FA2"/>
    <w:rsid w:val="008D0DCA"/>
    <w:rsid w:val="008D1525"/>
    <w:rsid w:val="008D1526"/>
    <w:rsid w:val="008D27A8"/>
    <w:rsid w:val="008D3B02"/>
    <w:rsid w:val="008D3C96"/>
    <w:rsid w:val="008D44A6"/>
    <w:rsid w:val="008D4E1F"/>
    <w:rsid w:val="008D5702"/>
    <w:rsid w:val="008D601C"/>
    <w:rsid w:val="008E29BB"/>
    <w:rsid w:val="008E2EBB"/>
    <w:rsid w:val="008E32B1"/>
    <w:rsid w:val="008E44B6"/>
    <w:rsid w:val="008E462A"/>
    <w:rsid w:val="008E5005"/>
    <w:rsid w:val="008E523B"/>
    <w:rsid w:val="008E5784"/>
    <w:rsid w:val="008E6563"/>
    <w:rsid w:val="008E6894"/>
    <w:rsid w:val="008F0DFF"/>
    <w:rsid w:val="008F2CCB"/>
    <w:rsid w:val="008F3235"/>
    <w:rsid w:val="008F7269"/>
    <w:rsid w:val="008F7AC9"/>
    <w:rsid w:val="00901C10"/>
    <w:rsid w:val="009033A8"/>
    <w:rsid w:val="0090490D"/>
    <w:rsid w:val="00905E52"/>
    <w:rsid w:val="009072A8"/>
    <w:rsid w:val="00907650"/>
    <w:rsid w:val="00907AED"/>
    <w:rsid w:val="00907D9C"/>
    <w:rsid w:val="009103AD"/>
    <w:rsid w:val="0091053C"/>
    <w:rsid w:val="009111BD"/>
    <w:rsid w:val="00913764"/>
    <w:rsid w:val="009138A9"/>
    <w:rsid w:val="00914F91"/>
    <w:rsid w:val="00915BEB"/>
    <w:rsid w:val="00916849"/>
    <w:rsid w:val="00920893"/>
    <w:rsid w:val="00920F9D"/>
    <w:rsid w:val="00921378"/>
    <w:rsid w:val="00921B3F"/>
    <w:rsid w:val="00921D03"/>
    <w:rsid w:val="00922CD4"/>
    <w:rsid w:val="00924578"/>
    <w:rsid w:val="00924F78"/>
    <w:rsid w:val="009250C6"/>
    <w:rsid w:val="009251FE"/>
    <w:rsid w:val="009252EB"/>
    <w:rsid w:val="00926B85"/>
    <w:rsid w:val="0092790B"/>
    <w:rsid w:val="009301DF"/>
    <w:rsid w:val="009311BD"/>
    <w:rsid w:val="009324AF"/>
    <w:rsid w:val="00932BBD"/>
    <w:rsid w:val="00934C09"/>
    <w:rsid w:val="00934DF1"/>
    <w:rsid w:val="0093540B"/>
    <w:rsid w:val="009355D3"/>
    <w:rsid w:val="00940C2F"/>
    <w:rsid w:val="00941BD9"/>
    <w:rsid w:val="00942F93"/>
    <w:rsid w:val="009436C4"/>
    <w:rsid w:val="00943B51"/>
    <w:rsid w:val="00944B64"/>
    <w:rsid w:val="00944EE8"/>
    <w:rsid w:val="00945653"/>
    <w:rsid w:val="00950909"/>
    <w:rsid w:val="00951028"/>
    <w:rsid w:val="0095109A"/>
    <w:rsid w:val="009513C8"/>
    <w:rsid w:val="00952D27"/>
    <w:rsid w:val="00952D91"/>
    <w:rsid w:val="00953733"/>
    <w:rsid w:val="009549F5"/>
    <w:rsid w:val="00954E86"/>
    <w:rsid w:val="009571B0"/>
    <w:rsid w:val="00961185"/>
    <w:rsid w:val="00961D80"/>
    <w:rsid w:val="009626EB"/>
    <w:rsid w:val="00963A3E"/>
    <w:rsid w:val="009647F8"/>
    <w:rsid w:val="0096507D"/>
    <w:rsid w:val="009653CE"/>
    <w:rsid w:val="00965F90"/>
    <w:rsid w:val="00967705"/>
    <w:rsid w:val="009678AC"/>
    <w:rsid w:val="009720D7"/>
    <w:rsid w:val="00972C67"/>
    <w:rsid w:val="00974557"/>
    <w:rsid w:val="00975EB9"/>
    <w:rsid w:val="009760EC"/>
    <w:rsid w:val="009769F9"/>
    <w:rsid w:val="009810E4"/>
    <w:rsid w:val="00983762"/>
    <w:rsid w:val="00984C74"/>
    <w:rsid w:val="0098579C"/>
    <w:rsid w:val="00985E95"/>
    <w:rsid w:val="00987103"/>
    <w:rsid w:val="00991753"/>
    <w:rsid w:val="00991D13"/>
    <w:rsid w:val="0099398B"/>
    <w:rsid w:val="00996280"/>
    <w:rsid w:val="00996DD8"/>
    <w:rsid w:val="00997CF0"/>
    <w:rsid w:val="009A02C4"/>
    <w:rsid w:val="009A0491"/>
    <w:rsid w:val="009A12CE"/>
    <w:rsid w:val="009A1DD4"/>
    <w:rsid w:val="009A21F6"/>
    <w:rsid w:val="009A3FD6"/>
    <w:rsid w:val="009A57EB"/>
    <w:rsid w:val="009A7FA5"/>
    <w:rsid w:val="009B1E76"/>
    <w:rsid w:val="009B2363"/>
    <w:rsid w:val="009B3454"/>
    <w:rsid w:val="009B34F6"/>
    <w:rsid w:val="009B45AD"/>
    <w:rsid w:val="009C0885"/>
    <w:rsid w:val="009C0912"/>
    <w:rsid w:val="009C0CA8"/>
    <w:rsid w:val="009C3B6D"/>
    <w:rsid w:val="009C4331"/>
    <w:rsid w:val="009C501D"/>
    <w:rsid w:val="009C62A2"/>
    <w:rsid w:val="009C6B94"/>
    <w:rsid w:val="009C731B"/>
    <w:rsid w:val="009D00F3"/>
    <w:rsid w:val="009D1391"/>
    <w:rsid w:val="009D219F"/>
    <w:rsid w:val="009D27E8"/>
    <w:rsid w:val="009D5F0D"/>
    <w:rsid w:val="009D64E4"/>
    <w:rsid w:val="009D6BF5"/>
    <w:rsid w:val="009D6C31"/>
    <w:rsid w:val="009D7ED2"/>
    <w:rsid w:val="009E1199"/>
    <w:rsid w:val="009E2644"/>
    <w:rsid w:val="009E3983"/>
    <w:rsid w:val="009E4452"/>
    <w:rsid w:val="009E643E"/>
    <w:rsid w:val="009E6765"/>
    <w:rsid w:val="009E6F25"/>
    <w:rsid w:val="009E7DBD"/>
    <w:rsid w:val="009F0022"/>
    <w:rsid w:val="009F01AC"/>
    <w:rsid w:val="009F0375"/>
    <w:rsid w:val="009F2924"/>
    <w:rsid w:val="009F5815"/>
    <w:rsid w:val="009F5D0C"/>
    <w:rsid w:val="009F6CC3"/>
    <w:rsid w:val="009F7604"/>
    <w:rsid w:val="009F7E23"/>
    <w:rsid w:val="00A02595"/>
    <w:rsid w:val="00A02B17"/>
    <w:rsid w:val="00A03E24"/>
    <w:rsid w:val="00A0545E"/>
    <w:rsid w:val="00A07874"/>
    <w:rsid w:val="00A1354C"/>
    <w:rsid w:val="00A16314"/>
    <w:rsid w:val="00A17DB0"/>
    <w:rsid w:val="00A21B26"/>
    <w:rsid w:val="00A253D7"/>
    <w:rsid w:val="00A2541D"/>
    <w:rsid w:val="00A26A1A"/>
    <w:rsid w:val="00A26AEE"/>
    <w:rsid w:val="00A27E28"/>
    <w:rsid w:val="00A3139C"/>
    <w:rsid w:val="00A314EB"/>
    <w:rsid w:val="00A3255A"/>
    <w:rsid w:val="00A3331B"/>
    <w:rsid w:val="00A33506"/>
    <w:rsid w:val="00A34A89"/>
    <w:rsid w:val="00A350B3"/>
    <w:rsid w:val="00A367B6"/>
    <w:rsid w:val="00A409DB"/>
    <w:rsid w:val="00A40F87"/>
    <w:rsid w:val="00A456D0"/>
    <w:rsid w:val="00A4619A"/>
    <w:rsid w:val="00A470D3"/>
    <w:rsid w:val="00A4781B"/>
    <w:rsid w:val="00A47838"/>
    <w:rsid w:val="00A50AF3"/>
    <w:rsid w:val="00A517B6"/>
    <w:rsid w:val="00A534B9"/>
    <w:rsid w:val="00A5417F"/>
    <w:rsid w:val="00A55532"/>
    <w:rsid w:val="00A556D8"/>
    <w:rsid w:val="00A558F2"/>
    <w:rsid w:val="00A5608D"/>
    <w:rsid w:val="00A5622C"/>
    <w:rsid w:val="00A56908"/>
    <w:rsid w:val="00A62E07"/>
    <w:rsid w:val="00A62FE2"/>
    <w:rsid w:val="00A66A46"/>
    <w:rsid w:val="00A7052C"/>
    <w:rsid w:val="00A70A42"/>
    <w:rsid w:val="00A71428"/>
    <w:rsid w:val="00A73A38"/>
    <w:rsid w:val="00A73B31"/>
    <w:rsid w:val="00A749BF"/>
    <w:rsid w:val="00A74E1E"/>
    <w:rsid w:val="00A761E6"/>
    <w:rsid w:val="00A7632A"/>
    <w:rsid w:val="00A7662D"/>
    <w:rsid w:val="00A77004"/>
    <w:rsid w:val="00A77A29"/>
    <w:rsid w:val="00A800A4"/>
    <w:rsid w:val="00A81140"/>
    <w:rsid w:val="00A81CF7"/>
    <w:rsid w:val="00A8328A"/>
    <w:rsid w:val="00A83B72"/>
    <w:rsid w:val="00A857DF"/>
    <w:rsid w:val="00A85E67"/>
    <w:rsid w:val="00A8676A"/>
    <w:rsid w:val="00A86B2A"/>
    <w:rsid w:val="00A878DD"/>
    <w:rsid w:val="00A90942"/>
    <w:rsid w:val="00A920B5"/>
    <w:rsid w:val="00A932F7"/>
    <w:rsid w:val="00A93563"/>
    <w:rsid w:val="00A9492B"/>
    <w:rsid w:val="00A95882"/>
    <w:rsid w:val="00A96EF4"/>
    <w:rsid w:val="00A976D4"/>
    <w:rsid w:val="00AA1CC5"/>
    <w:rsid w:val="00AA1E81"/>
    <w:rsid w:val="00AA2766"/>
    <w:rsid w:val="00AA326A"/>
    <w:rsid w:val="00AA3D9F"/>
    <w:rsid w:val="00AA4B36"/>
    <w:rsid w:val="00AA697E"/>
    <w:rsid w:val="00AB140D"/>
    <w:rsid w:val="00AB17EB"/>
    <w:rsid w:val="00AB1BC6"/>
    <w:rsid w:val="00AB229E"/>
    <w:rsid w:val="00AB2951"/>
    <w:rsid w:val="00AB3FCA"/>
    <w:rsid w:val="00AB5049"/>
    <w:rsid w:val="00AB607E"/>
    <w:rsid w:val="00AC03F9"/>
    <w:rsid w:val="00AC1CAD"/>
    <w:rsid w:val="00AC2D20"/>
    <w:rsid w:val="00AC335E"/>
    <w:rsid w:val="00AC4697"/>
    <w:rsid w:val="00AC4A54"/>
    <w:rsid w:val="00AC4C4D"/>
    <w:rsid w:val="00AC681A"/>
    <w:rsid w:val="00AC7BC6"/>
    <w:rsid w:val="00AD129B"/>
    <w:rsid w:val="00AD16B6"/>
    <w:rsid w:val="00AD22C3"/>
    <w:rsid w:val="00AD7325"/>
    <w:rsid w:val="00AE03C2"/>
    <w:rsid w:val="00AE0EE5"/>
    <w:rsid w:val="00AE26E0"/>
    <w:rsid w:val="00AE3A3A"/>
    <w:rsid w:val="00AE41F3"/>
    <w:rsid w:val="00AE4D95"/>
    <w:rsid w:val="00AE611A"/>
    <w:rsid w:val="00AE62DD"/>
    <w:rsid w:val="00AF14E4"/>
    <w:rsid w:val="00AF52B4"/>
    <w:rsid w:val="00AF6BBA"/>
    <w:rsid w:val="00AF6E07"/>
    <w:rsid w:val="00AF7EB8"/>
    <w:rsid w:val="00B0030A"/>
    <w:rsid w:val="00B003B7"/>
    <w:rsid w:val="00B01DDC"/>
    <w:rsid w:val="00B01E0E"/>
    <w:rsid w:val="00B02EC8"/>
    <w:rsid w:val="00B0488D"/>
    <w:rsid w:val="00B065BC"/>
    <w:rsid w:val="00B07498"/>
    <w:rsid w:val="00B074D3"/>
    <w:rsid w:val="00B07FCA"/>
    <w:rsid w:val="00B1434A"/>
    <w:rsid w:val="00B15B25"/>
    <w:rsid w:val="00B174A2"/>
    <w:rsid w:val="00B17EC6"/>
    <w:rsid w:val="00B20D84"/>
    <w:rsid w:val="00B214A6"/>
    <w:rsid w:val="00B23080"/>
    <w:rsid w:val="00B24081"/>
    <w:rsid w:val="00B242A7"/>
    <w:rsid w:val="00B242D6"/>
    <w:rsid w:val="00B25195"/>
    <w:rsid w:val="00B25677"/>
    <w:rsid w:val="00B25839"/>
    <w:rsid w:val="00B262D3"/>
    <w:rsid w:val="00B2753F"/>
    <w:rsid w:val="00B31846"/>
    <w:rsid w:val="00B31DAB"/>
    <w:rsid w:val="00B32071"/>
    <w:rsid w:val="00B32323"/>
    <w:rsid w:val="00B34139"/>
    <w:rsid w:val="00B365A7"/>
    <w:rsid w:val="00B369E1"/>
    <w:rsid w:val="00B40655"/>
    <w:rsid w:val="00B4072B"/>
    <w:rsid w:val="00B41A48"/>
    <w:rsid w:val="00B42612"/>
    <w:rsid w:val="00B43761"/>
    <w:rsid w:val="00B45368"/>
    <w:rsid w:val="00B45BD6"/>
    <w:rsid w:val="00B47189"/>
    <w:rsid w:val="00B471AA"/>
    <w:rsid w:val="00B5061B"/>
    <w:rsid w:val="00B50629"/>
    <w:rsid w:val="00B50BD5"/>
    <w:rsid w:val="00B516A3"/>
    <w:rsid w:val="00B52D5C"/>
    <w:rsid w:val="00B546F1"/>
    <w:rsid w:val="00B54DC8"/>
    <w:rsid w:val="00B552F3"/>
    <w:rsid w:val="00B5606C"/>
    <w:rsid w:val="00B5617D"/>
    <w:rsid w:val="00B61314"/>
    <w:rsid w:val="00B6325D"/>
    <w:rsid w:val="00B6366B"/>
    <w:rsid w:val="00B641DF"/>
    <w:rsid w:val="00B642FF"/>
    <w:rsid w:val="00B65813"/>
    <w:rsid w:val="00B65BF6"/>
    <w:rsid w:val="00B662D7"/>
    <w:rsid w:val="00B677EE"/>
    <w:rsid w:val="00B67A13"/>
    <w:rsid w:val="00B67FB5"/>
    <w:rsid w:val="00B701A2"/>
    <w:rsid w:val="00B71965"/>
    <w:rsid w:val="00B719CF"/>
    <w:rsid w:val="00B730A8"/>
    <w:rsid w:val="00B75D65"/>
    <w:rsid w:val="00B7706D"/>
    <w:rsid w:val="00B77967"/>
    <w:rsid w:val="00B77FE1"/>
    <w:rsid w:val="00B80068"/>
    <w:rsid w:val="00B80EE1"/>
    <w:rsid w:val="00B81F75"/>
    <w:rsid w:val="00B8240C"/>
    <w:rsid w:val="00B829FB"/>
    <w:rsid w:val="00B83402"/>
    <w:rsid w:val="00B83812"/>
    <w:rsid w:val="00B85158"/>
    <w:rsid w:val="00B85379"/>
    <w:rsid w:val="00B853FF"/>
    <w:rsid w:val="00B85B21"/>
    <w:rsid w:val="00B85C7C"/>
    <w:rsid w:val="00B868EC"/>
    <w:rsid w:val="00B90759"/>
    <w:rsid w:val="00B90919"/>
    <w:rsid w:val="00B90EC1"/>
    <w:rsid w:val="00B94EF6"/>
    <w:rsid w:val="00B9503C"/>
    <w:rsid w:val="00B96543"/>
    <w:rsid w:val="00B96C5A"/>
    <w:rsid w:val="00B97EB4"/>
    <w:rsid w:val="00BA165F"/>
    <w:rsid w:val="00BA18EA"/>
    <w:rsid w:val="00BA2771"/>
    <w:rsid w:val="00BA2F9F"/>
    <w:rsid w:val="00BA3CA8"/>
    <w:rsid w:val="00BA5A6B"/>
    <w:rsid w:val="00BA7F6E"/>
    <w:rsid w:val="00BB043A"/>
    <w:rsid w:val="00BB13F2"/>
    <w:rsid w:val="00BB18A3"/>
    <w:rsid w:val="00BB3E63"/>
    <w:rsid w:val="00BB51FB"/>
    <w:rsid w:val="00BB77E6"/>
    <w:rsid w:val="00BC0FE4"/>
    <w:rsid w:val="00BC11BB"/>
    <w:rsid w:val="00BC19F4"/>
    <w:rsid w:val="00BC1C0F"/>
    <w:rsid w:val="00BC2885"/>
    <w:rsid w:val="00BC4597"/>
    <w:rsid w:val="00BC4D41"/>
    <w:rsid w:val="00BC59DC"/>
    <w:rsid w:val="00BC6440"/>
    <w:rsid w:val="00BC6A55"/>
    <w:rsid w:val="00BD56BC"/>
    <w:rsid w:val="00BD58DA"/>
    <w:rsid w:val="00BD6BAE"/>
    <w:rsid w:val="00BD7483"/>
    <w:rsid w:val="00BD767C"/>
    <w:rsid w:val="00BE2364"/>
    <w:rsid w:val="00BE3D40"/>
    <w:rsid w:val="00BE5A67"/>
    <w:rsid w:val="00BE6418"/>
    <w:rsid w:val="00BE6815"/>
    <w:rsid w:val="00BE68D6"/>
    <w:rsid w:val="00BE7063"/>
    <w:rsid w:val="00BF19A1"/>
    <w:rsid w:val="00BF4523"/>
    <w:rsid w:val="00BF4D96"/>
    <w:rsid w:val="00BF4F2D"/>
    <w:rsid w:val="00BF6759"/>
    <w:rsid w:val="00C024E4"/>
    <w:rsid w:val="00C04169"/>
    <w:rsid w:val="00C047F4"/>
    <w:rsid w:val="00C0481A"/>
    <w:rsid w:val="00C06FC6"/>
    <w:rsid w:val="00C12CB1"/>
    <w:rsid w:val="00C141AA"/>
    <w:rsid w:val="00C15CB6"/>
    <w:rsid w:val="00C15F11"/>
    <w:rsid w:val="00C16B86"/>
    <w:rsid w:val="00C1742A"/>
    <w:rsid w:val="00C20365"/>
    <w:rsid w:val="00C21EAE"/>
    <w:rsid w:val="00C2287F"/>
    <w:rsid w:val="00C25359"/>
    <w:rsid w:val="00C25EED"/>
    <w:rsid w:val="00C26025"/>
    <w:rsid w:val="00C268CC"/>
    <w:rsid w:val="00C26B9C"/>
    <w:rsid w:val="00C27D01"/>
    <w:rsid w:val="00C30087"/>
    <w:rsid w:val="00C311DD"/>
    <w:rsid w:val="00C355CD"/>
    <w:rsid w:val="00C360C6"/>
    <w:rsid w:val="00C36658"/>
    <w:rsid w:val="00C368AC"/>
    <w:rsid w:val="00C36B0F"/>
    <w:rsid w:val="00C37911"/>
    <w:rsid w:val="00C37E07"/>
    <w:rsid w:val="00C40566"/>
    <w:rsid w:val="00C40DE5"/>
    <w:rsid w:val="00C441AA"/>
    <w:rsid w:val="00C446BE"/>
    <w:rsid w:val="00C45FBC"/>
    <w:rsid w:val="00C46267"/>
    <w:rsid w:val="00C4690D"/>
    <w:rsid w:val="00C5026E"/>
    <w:rsid w:val="00C50D09"/>
    <w:rsid w:val="00C53224"/>
    <w:rsid w:val="00C5670C"/>
    <w:rsid w:val="00C56BCB"/>
    <w:rsid w:val="00C571F1"/>
    <w:rsid w:val="00C5742D"/>
    <w:rsid w:val="00C60DD2"/>
    <w:rsid w:val="00C65D3C"/>
    <w:rsid w:val="00C65F98"/>
    <w:rsid w:val="00C669FC"/>
    <w:rsid w:val="00C66A96"/>
    <w:rsid w:val="00C66B65"/>
    <w:rsid w:val="00C6749F"/>
    <w:rsid w:val="00C710C2"/>
    <w:rsid w:val="00C713E4"/>
    <w:rsid w:val="00C7294D"/>
    <w:rsid w:val="00C72F27"/>
    <w:rsid w:val="00C73725"/>
    <w:rsid w:val="00C73B73"/>
    <w:rsid w:val="00C73F2F"/>
    <w:rsid w:val="00C75017"/>
    <w:rsid w:val="00C754B5"/>
    <w:rsid w:val="00C75D1B"/>
    <w:rsid w:val="00C802BB"/>
    <w:rsid w:val="00C8052A"/>
    <w:rsid w:val="00C80DD6"/>
    <w:rsid w:val="00C80F8C"/>
    <w:rsid w:val="00C82D7E"/>
    <w:rsid w:val="00C837DF"/>
    <w:rsid w:val="00C84B38"/>
    <w:rsid w:val="00C84DAE"/>
    <w:rsid w:val="00C85C73"/>
    <w:rsid w:val="00C85FD2"/>
    <w:rsid w:val="00C86E7B"/>
    <w:rsid w:val="00C90A04"/>
    <w:rsid w:val="00C90B8E"/>
    <w:rsid w:val="00C90E9A"/>
    <w:rsid w:val="00C917B4"/>
    <w:rsid w:val="00C91CCF"/>
    <w:rsid w:val="00C93FFA"/>
    <w:rsid w:val="00C942A1"/>
    <w:rsid w:val="00C94819"/>
    <w:rsid w:val="00C967AB"/>
    <w:rsid w:val="00C9748B"/>
    <w:rsid w:val="00C979AF"/>
    <w:rsid w:val="00CA21A0"/>
    <w:rsid w:val="00CA31A8"/>
    <w:rsid w:val="00CA39D3"/>
    <w:rsid w:val="00CA3AAF"/>
    <w:rsid w:val="00CA4ACD"/>
    <w:rsid w:val="00CA4D80"/>
    <w:rsid w:val="00CA4F05"/>
    <w:rsid w:val="00CA5356"/>
    <w:rsid w:val="00CA5C12"/>
    <w:rsid w:val="00CA5C8E"/>
    <w:rsid w:val="00CA7CFF"/>
    <w:rsid w:val="00CA7F0B"/>
    <w:rsid w:val="00CA7F20"/>
    <w:rsid w:val="00CB0031"/>
    <w:rsid w:val="00CB06FE"/>
    <w:rsid w:val="00CB2467"/>
    <w:rsid w:val="00CB54AF"/>
    <w:rsid w:val="00CC003A"/>
    <w:rsid w:val="00CC07F4"/>
    <w:rsid w:val="00CC0D72"/>
    <w:rsid w:val="00CC201D"/>
    <w:rsid w:val="00CC2A61"/>
    <w:rsid w:val="00CC5A16"/>
    <w:rsid w:val="00CC5A44"/>
    <w:rsid w:val="00CC730D"/>
    <w:rsid w:val="00CC7DD5"/>
    <w:rsid w:val="00CD04B7"/>
    <w:rsid w:val="00CD04F7"/>
    <w:rsid w:val="00CD072B"/>
    <w:rsid w:val="00CD0EF8"/>
    <w:rsid w:val="00CD123D"/>
    <w:rsid w:val="00CD180D"/>
    <w:rsid w:val="00CD20FF"/>
    <w:rsid w:val="00CD392D"/>
    <w:rsid w:val="00CD3B6A"/>
    <w:rsid w:val="00CD4E75"/>
    <w:rsid w:val="00CD515B"/>
    <w:rsid w:val="00CD68E5"/>
    <w:rsid w:val="00CD6CF9"/>
    <w:rsid w:val="00CE0C7C"/>
    <w:rsid w:val="00CE182E"/>
    <w:rsid w:val="00CE2823"/>
    <w:rsid w:val="00CE357B"/>
    <w:rsid w:val="00CE5852"/>
    <w:rsid w:val="00CE58DE"/>
    <w:rsid w:val="00CE5E33"/>
    <w:rsid w:val="00CE7F34"/>
    <w:rsid w:val="00CF1839"/>
    <w:rsid w:val="00CF258A"/>
    <w:rsid w:val="00CF30E7"/>
    <w:rsid w:val="00CF35F6"/>
    <w:rsid w:val="00CF38C5"/>
    <w:rsid w:val="00CF3F05"/>
    <w:rsid w:val="00CF47EB"/>
    <w:rsid w:val="00CF5C70"/>
    <w:rsid w:val="00CF70A8"/>
    <w:rsid w:val="00CF7FF9"/>
    <w:rsid w:val="00D03E72"/>
    <w:rsid w:val="00D05AD2"/>
    <w:rsid w:val="00D06012"/>
    <w:rsid w:val="00D0682A"/>
    <w:rsid w:val="00D10056"/>
    <w:rsid w:val="00D104F3"/>
    <w:rsid w:val="00D12181"/>
    <w:rsid w:val="00D12FF2"/>
    <w:rsid w:val="00D134E8"/>
    <w:rsid w:val="00D14480"/>
    <w:rsid w:val="00D1556D"/>
    <w:rsid w:val="00D20056"/>
    <w:rsid w:val="00D2036C"/>
    <w:rsid w:val="00D21CFF"/>
    <w:rsid w:val="00D236AC"/>
    <w:rsid w:val="00D243C2"/>
    <w:rsid w:val="00D2534A"/>
    <w:rsid w:val="00D27C96"/>
    <w:rsid w:val="00D30944"/>
    <w:rsid w:val="00D30C55"/>
    <w:rsid w:val="00D31022"/>
    <w:rsid w:val="00D31544"/>
    <w:rsid w:val="00D3351B"/>
    <w:rsid w:val="00D355A5"/>
    <w:rsid w:val="00D35DCB"/>
    <w:rsid w:val="00D3673A"/>
    <w:rsid w:val="00D3792E"/>
    <w:rsid w:val="00D40F3E"/>
    <w:rsid w:val="00D41B47"/>
    <w:rsid w:val="00D43180"/>
    <w:rsid w:val="00D433F1"/>
    <w:rsid w:val="00D461DA"/>
    <w:rsid w:val="00D519BE"/>
    <w:rsid w:val="00D53BBF"/>
    <w:rsid w:val="00D53C6D"/>
    <w:rsid w:val="00D53FA6"/>
    <w:rsid w:val="00D55350"/>
    <w:rsid w:val="00D557F0"/>
    <w:rsid w:val="00D60635"/>
    <w:rsid w:val="00D616A8"/>
    <w:rsid w:val="00D6191F"/>
    <w:rsid w:val="00D62135"/>
    <w:rsid w:val="00D62A9B"/>
    <w:rsid w:val="00D62B5B"/>
    <w:rsid w:val="00D63FB4"/>
    <w:rsid w:val="00D650A8"/>
    <w:rsid w:val="00D6546D"/>
    <w:rsid w:val="00D65BDB"/>
    <w:rsid w:val="00D670F0"/>
    <w:rsid w:val="00D67D3F"/>
    <w:rsid w:val="00D721E5"/>
    <w:rsid w:val="00D7321B"/>
    <w:rsid w:val="00D73B09"/>
    <w:rsid w:val="00D74B8A"/>
    <w:rsid w:val="00D74E55"/>
    <w:rsid w:val="00D77406"/>
    <w:rsid w:val="00D81B40"/>
    <w:rsid w:val="00D82E29"/>
    <w:rsid w:val="00D82F93"/>
    <w:rsid w:val="00D83EA0"/>
    <w:rsid w:val="00D83EFB"/>
    <w:rsid w:val="00D843FE"/>
    <w:rsid w:val="00D8456D"/>
    <w:rsid w:val="00D8474B"/>
    <w:rsid w:val="00D85E3A"/>
    <w:rsid w:val="00D87238"/>
    <w:rsid w:val="00D8755E"/>
    <w:rsid w:val="00D91C36"/>
    <w:rsid w:val="00D92515"/>
    <w:rsid w:val="00D92D6B"/>
    <w:rsid w:val="00D96291"/>
    <w:rsid w:val="00D97C05"/>
    <w:rsid w:val="00DA329A"/>
    <w:rsid w:val="00DA3E98"/>
    <w:rsid w:val="00DA402E"/>
    <w:rsid w:val="00DA4F46"/>
    <w:rsid w:val="00DA5B03"/>
    <w:rsid w:val="00DA728E"/>
    <w:rsid w:val="00DB0D60"/>
    <w:rsid w:val="00DB2AF8"/>
    <w:rsid w:val="00DB3F8E"/>
    <w:rsid w:val="00DB47B2"/>
    <w:rsid w:val="00DB4C8C"/>
    <w:rsid w:val="00DB547F"/>
    <w:rsid w:val="00DB7EB4"/>
    <w:rsid w:val="00DC0EA0"/>
    <w:rsid w:val="00DC104B"/>
    <w:rsid w:val="00DC1692"/>
    <w:rsid w:val="00DC21CF"/>
    <w:rsid w:val="00DC4528"/>
    <w:rsid w:val="00DC4820"/>
    <w:rsid w:val="00DC7F3D"/>
    <w:rsid w:val="00DD2BD6"/>
    <w:rsid w:val="00DD3824"/>
    <w:rsid w:val="00DD3870"/>
    <w:rsid w:val="00DD3AF0"/>
    <w:rsid w:val="00DD4970"/>
    <w:rsid w:val="00DE0A5C"/>
    <w:rsid w:val="00DE0CA0"/>
    <w:rsid w:val="00DE11A4"/>
    <w:rsid w:val="00DE1BB4"/>
    <w:rsid w:val="00DE2FE4"/>
    <w:rsid w:val="00DE3D01"/>
    <w:rsid w:val="00DE581A"/>
    <w:rsid w:val="00DE61FE"/>
    <w:rsid w:val="00DE7003"/>
    <w:rsid w:val="00DE7FF0"/>
    <w:rsid w:val="00DF0121"/>
    <w:rsid w:val="00DF05C4"/>
    <w:rsid w:val="00DF1C01"/>
    <w:rsid w:val="00DF23B5"/>
    <w:rsid w:val="00DF3462"/>
    <w:rsid w:val="00DF38AB"/>
    <w:rsid w:val="00DF592F"/>
    <w:rsid w:val="00E00CB0"/>
    <w:rsid w:val="00E01F1B"/>
    <w:rsid w:val="00E02707"/>
    <w:rsid w:val="00E02DD5"/>
    <w:rsid w:val="00E02F78"/>
    <w:rsid w:val="00E04E3B"/>
    <w:rsid w:val="00E05427"/>
    <w:rsid w:val="00E101E4"/>
    <w:rsid w:val="00E142DE"/>
    <w:rsid w:val="00E17A54"/>
    <w:rsid w:val="00E17DE6"/>
    <w:rsid w:val="00E2099F"/>
    <w:rsid w:val="00E20D2E"/>
    <w:rsid w:val="00E20F20"/>
    <w:rsid w:val="00E214E4"/>
    <w:rsid w:val="00E21647"/>
    <w:rsid w:val="00E23014"/>
    <w:rsid w:val="00E2346D"/>
    <w:rsid w:val="00E23697"/>
    <w:rsid w:val="00E239A5"/>
    <w:rsid w:val="00E24BFE"/>
    <w:rsid w:val="00E258AE"/>
    <w:rsid w:val="00E264C1"/>
    <w:rsid w:val="00E26DF8"/>
    <w:rsid w:val="00E30514"/>
    <w:rsid w:val="00E31E62"/>
    <w:rsid w:val="00E36EA6"/>
    <w:rsid w:val="00E37A3C"/>
    <w:rsid w:val="00E4111C"/>
    <w:rsid w:val="00E417E5"/>
    <w:rsid w:val="00E41A2B"/>
    <w:rsid w:val="00E42E49"/>
    <w:rsid w:val="00E440CB"/>
    <w:rsid w:val="00E4411B"/>
    <w:rsid w:val="00E52F45"/>
    <w:rsid w:val="00E54B16"/>
    <w:rsid w:val="00E550E4"/>
    <w:rsid w:val="00E561ED"/>
    <w:rsid w:val="00E567F7"/>
    <w:rsid w:val="00E57DC7"/>
    <w:rsid w:val="00E60461"/>
    <w:rsid w:val="00E60A97"/>
    <w:rsid w:val="00E61F2A"/>
    <w:rsid w:val="00E62B27"/>
    <w:rsid w:val="00E66712"/>
    <w:rsid w:val="00E66754"/>
    <w:rsid w:val="00E67569"/>
    <w:rsid w:val="00E708CA"/>
    <w:rsid w:val="00E724EE"/>
    <w:rsid w:val="00E72B59"/>
    <w:rsid w:val="00E72C54"/>
    <w:rsid w:val="00E75ED0"/>
    <w:rsid w:val="00E77A16"/>
    <w:rsid w:val="00E77DAB"/>
    <w:rsid w:val="00E8045E"/>
    <w:rsid w:val="00E8106F"/>
    <w:rsid w:val="00E812DF"/>
    <w:rsid w:val="00E83145"/>
    <w:rsid w:val="00E83ADC"/>
    <w:rsid w:val="00E84D4D"/>
    <w:rsid w:val="00E86E4F"/>
    <w:rsid w:val="00E877F8"/>
    <w:rsid w:val="00E91115"/>
    <w:rsid w:val="00E91672"/>
    <w:rsid w:val="00E9232F"/>
    <w:rsid w:val="00E926DD"/>
    <w:rsid w:val="00E92995"/>
    <w:rsid w:val="00E935CC"/>
    <w:rsid w:val="00E951A5"/>
    <w:rsid w:val="00E95C76"/>
    <w:rsid w:val="00E96120"/>
    <w:rsid w:val="00E96217"/>
    <w:rsid w:val="00E96B80"/>
    <w:rsid w:val="00E96EC5"/>
    <w:rsid w:val="00E97BC2"/>
    <w:rsid w:val="00EA00CA"/>
    <w:rsid w:val="00EA37C1"/>
    <w:rsid w:val="00EA3A6D"/>
    <w:rsid w:val="00EA4784"/>
    <w:rsid w:val="00EA5C33"/>
    <w:rsid w:val="00EA6A6D"/>
    <w:rsid w:val="00EA7063"/>
    <w:rsid w:val="00EA771A"/>
    <w:rsid w:val="00EA7C85"/>
    <w:rsid w:val="00EB3FFF"/>
    <w:rsid w:val="00EB4C66"/>
    <w:rsid w:val="00EB502C"/>
    <w:rsid w:val="00EB5451"/>
    <w:rsid w:val="00EB588A"/>
    <w:rsid w:val="00EB6102"/>
    <w:rsid w:val="00EB617F"/>
    <w:rsid w:val="00EC1F27"/>
    <w:rsid w:val="00EC24F4"/>
    <w:rsid w:val="00EC27AB"/>
    <w:rsid w:val="00EC3A5E"/>
    <w:rsid w:val="00EC3BE6"/>
    <w:rsid w:val="00EC3E73"/>
    <w:rsid w:val="00EC71CE"/>
    <w:rsid w:val="00ED2F60"/>
    <w:rsid w:val="00ED4FBA"/>
    <w:rsid w:val="00ED5C1D"/>
    <w:rsid w:val="00ED663C"/>
    <w:rsid w:val="00ED72EB"/>
    <w:rsid w:val="00ED7585"/>
    <w:rsid w:val="00EE04D9"/>
    <w:rsid w:val="00EE28A1"/>
    <w:rsid w:val="00EE4107"/>
    <w:rsid w:val="00EE4A8B"/>
    <w:rsid w:val="00EE5C32"/>
    <w:rsid w:val="00EF02B5"/>
    <w:rsid w:val="00EF38F3"/>
    <w:rsid w:val="00EF41CC"/>
    <w:rsid w:val="00EF4C27"/>
    <w:rsid w:val="00EF7A33"/>
    <w:rsid w:val="00F01A34"/>
    <w:rsid w:val="00F022C4"/>
    <w:rsid w:val="00F0452B"/>
    <w:rsid w:val="00F0644C"/>
    <w:rsid w:val="00F067AA"/>
    <w:rsid w:val="00F070A0"/>
    <w:rsid w:val="00F079CE"/>
    <w:rsid w:val="00F12350"/>
    <w:rsid w:val="00F12FFA"/>
    <w:rsid w:val="00F159ED"/>
    <w:rsid w:val="00F16E7C"/>
    <w:rsid w:val="00F20507"/>
    <w:rsid w:val="00F227C5"/>
    <w:rsid w:val="00F260F7"/>
    <w:rsid w:val="00F261FD"/>
    <w:rsid w:val="00F26F5C"/>
    <w:rsid w:val="00F3092B"/>
    <w:rsid w:val="00F30BE1"/>
    <w:rsid w:val="00F32369"/>
    <w:rsid w:val="00F35136"/>
    <w:rsid w:val="00F36637"/>
    <w:rsid w:val="00F370DD"/>
    <w:rsid w:val="00F40494"/>
    <w:rsid w:val="00F405F5"/>
    <w:rsid w:val="00F40BB3"/>
    <w:rsid w:val="00F42B0B"/>
    <w:rsid w:val="00F42C6B"/>
    <w:rsid w:val="00F440DD"/>
    <w:rsid w:val="00F47268"/>
    <w:rsid w:val="00F50EC3"/>
    <w:rsid w:val="00F51C08"/>
    <w:rsid w:val="00F524C4"/>
    <w:rsid w:val="00F538FA"/>
    <w:rsid w:val="00F5511A"/>
    <w:rsid w:val="00F562CB"/>
    <w:rsid w:val="00F607F2"/>
    <w:rsid w:val="00F61CB6"/>
    <w:rsid w:val="00F6229D"/>
    <w:rsid w:val="00F640D3"/>
    <w:rsid w:val="00F66F7B"/>
    <w:rsid w:val="00F6740B"/>
    <w:rsid w:val="00F7013E"/>
    <w:rsid w:val="00F7173C"/>
    <w:rsid w:val="00F7278D"/>
    <w:rsid w:val="00F72C6B"/>
    <w:rsid w:val="00F73F82"/>
    <w:rsid w:val="00F751AF"/>
    <w:rsid w:val="00F75590"/>
    <w:rsid w:val="00F77392"/>
    <w:rsid w:val="00F80BE2"/>
    <w:rsid w:val="00F81607"/>
    <w:rsid w:val="00F81F4E"/>
    <w:rsid w:val="00F84B92"/>
    <w:rsid w:val="00F87384"/>
    <w:rsid w:val="00F9083A"/>
    <w:rsid w:val="00F915DC"/>
    <w:rsid w:val="00F9174B"/>
    <w:rsid w:val="00F92993"/>
    <w:rsid w:val="00F9423E"/>
    <w:rsid w:val="00F943AD"/>
    <w:rsid w:val="00F954AD"/>
    <w:rsid w:val="00F9597B"/>
    <w:rsid w:val="00F9657E"/>
    <w:rsid w:val="00F9679D"/>
    <w:rsid w:val="00F97C05"/>
    <w:rsid w:val="00FA4482"/>
    <w:rsid w:val="00FA45D1"/>
    <w:rsid w:val="00FA4C7C"/>
    <w:rsid w:val="00FA5386"/>
    <w:rsid w:val="00FA5D2D"/>
    <w:rsid w:val="00FB07BE"/>
    <w:rsid w:val="00FB0ED8"/>
    <w:rsid w:val="00FB1850"/>
    <w:rsid w:val="00FB48D6"/>
    <w:rsid w:val="00FB5462"/>
    <w:rsid w:val="00FB6024"/>
    <w:rsid w:val="00FB661E"/>
    <w:rsid w:val="00FB6F69"/>
    <w:rsid w:val="00FC03C0"/>
    <w:rsid w:val="00FC0983"/>
    <w:rsid w:val="00FC13AE"/>
    <w:rsid w:val="00FC2111"/>
    <w:rsid w:val="00FC2995"/>
    <w:rsid w:val="00FC3982"/>
    <w:rsid w:val="00FC46EA"/>
    <w:rsid w:val="00FC64FB"/>
    <w:rsid w:val="00FC6951"/>
    <w:rsid w:val="00FC79F9"/>
    <w:rsid w:val="00FD0DC1"/>
    <w:rsid w:val="00FD0EB6"/>
    <w:rsid w:val="00FD2A64"/>
    <w:rsid w:val="00FD2FF5"/>
    <w:rsid w:val="00FD3950"/>
    <w:rsid w:val="00FD3E78"/>
    <w:rsid w:val="00FD3EE8"/>
    <w:rsid w:val="00FD4E87"/>
    <w:rsid w:val="00FD5FA4"/>
    <w:rsid w:val="00FD627A"/>
    <w:rsid w:val="00FD6714"/>
    <w:rsid w:val="00FD7589"/>
    <w:rsid w:val="00FE016E"/>
    <w:rsid w:val="00FE1771"/>
    <w:rsid w:val="00FE204F"/>
    <w:rsid w:val="00FE2B08"/>
    <w:rsid w:val="00FE352D"/>
    <w:rsid w:val="00FE3578"/>
    <w:rsid w:val="00FE3AC5"/>
    <w:rsid w:val="00FE3B82"/>
    <w:rsid w:val="00FE3D0D"/>
    <w:rsid w:val="00FE4CCE"/>
    <w:rsid w:val="00FE6809"/>
    <w:rsid w:val="00FE7109"/>
    <w:rsid w:val="00FE71CD"/>
    <w:rsid w:val="00FE78BF"/>
    <w:rsid w:val="00FF0085"/>
    <w:rsid w:val="00FF1C43"/>
    <w:rsid w:val="00FF3477"/>
    <w:rsid w:val="00FF3E0A"/>
    <w:rsid w:val="00FF4919"/>
    <w:rsid w:val="00FF4F9A"/>
    <w:rsid w:val="00FF6A48"/>
    <w:rsid w:val="00FF6C79"/>
    <w:rsid w:val="00FF7ADA"/>
    <w:rsid w:val="00FF7B9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AC8EFCF-BA82-4679-9C7D-43CE9BB22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020"/>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paragraph" w:customStyle="1" w:styleId="francesa">
    <w:name w:val="francesa"/>
    <w:basedOn w:val="Normal"/>
    <w:rsid w:val="007D45FB"/>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9219C"/>
    <w:rPr>
      <w:sz w:val="16"/>
      <w:szCs w:val="16"/>
    </w:rPr>
  </w:style>
  <w:style w:type="paragraph" w:styleId="Textocomentario">
    <w:name w:val="annotation text"/>
    <w:basedOn w:val="Normal"/>
    <w:link w:val="TextocomentarioCar"/>
    <w:uiPriority w:val="99"/>
    <w:semiHidden/>
    <w:unhideWhenUsed/>
    <w:rsid w:val="0039219C"/>
    <w:rPr>
      <w:sz w:val="20"/>
      <w:szCs w:val="20"/>
    </w:rPr>
  </w:style>
  <w:style w:type="character" w:customStyle="1" w:styleId="TextocomentarioCar">
    <w:name w:val="Texto comentario Car"/>
    <w:basedOn w:val="Fuentedeprrafopredeter"/>
    <w:link w:val="Textocomentario"/>
    <w:uiPriority w:val="99"/>
    <w:semiHidden/>
    <w:rsid w:val="0039219C"/>
    <w:rPr>
      <w:rFonts w:ascii="Times New Roman" w:eastAsia="Times New Roman" w:hAnsi="Times New Roman" w:cs="Times New Roman"/>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107412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55653745">
      <w:bodyDiv w:val="1"/>
      <w:marLeft w:val="0"/>
      <w:marRight w:val="0"/>
      <w:marTop w:val="0"/>
      <w:marBottom w:val="0"/>
      <w:divBdr>
        <w:top w:val="none" w:sz="0" w:space="0" w:color="auto"/>
        <w:left w:val="none" w:sz="0" w:space="0" w:color="auto"/>
        <w:bottom w:val="none" w:sz="0" w:space="0" w:color="auto"/>
        <w:right w:val="none" w:sz="0" w:space="0" w:color="auto"/>
      </w:divBdr>
      <w:divsChild>
        <w:div w:id="1354302767">
          <w:marLeft w:val="0"/>
          <w:marRight w:val="48"/>
          <w:marTop w:val="0"/>
          <w:marBottom w:val="101"/>
          <w:divBdr>
            <w:top w:val="none" w:sz="0" w:space="0" w:color="auto"/>
            <w:left w:val="none" w:sz="0" w:space="0" w:color="auto"/>
            <w:bottom w:val="none" w:sz="0" w:space="0" w:color="auto"/>
            <w:right w:val="none" w:sz="0" w:space="0" w:color="auto"/>
          </w:divBdr>
        </w:div>
        <w:div w:id="1421020862">
          <w:marLeft w:val="0"/>
          <w:marRight w:val="48"/>
          <w:marTop w:val="0"/>
          <w:marBottom w:val="101"/>
          <w:divBdr>
            <w:top w:val="none" w:sz="0" w:space="0" w:color="auto"/>
            <w:left w:val="none" w:sz="0" w:space="0" w:color="auto"/>
            <w:bottom w:val="none" w:sz="0" w:space="0" w:color="auto"/>
            <w:right w:val="none" w:sz="0" w:space="0" w:color="auto"/>
          </w:divBdr>
        </w:div>
      </w:divsChild>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3995352">
      <w:bodyDiv w:val="1"/>
      <w:marLeft w:val="0"/>
      <w:marRight w:val="0"/>
      <w:marTop w:val="0"/>
      <w:marBottom w:val="0"/>
      <w:divBdr>
        <w:top w:val="none" w:sz="0" w:space="0" w:color="auto"/>
        <w:left w:val="none" w:sz="0" w:space="0" w:color="auto"/>
        <w:bottom w:val="none" w:sz="0" w:space="0" w:color="auto"/>
        <w:right w:val="none" w:sz="0" w:space="0" w:color="auto"/>
      </w:divBdr>
      <w:divsChild>
        <w:div w:id="1746806442">
          <w:marLeft w:val="0"/>
          <w:marRight w:val="0"/>
          <w:marTop w:val="0"/>
          <w:marBottom w:val="0"/>
          <w:divBdr>
            <w:top w:val="none" w:sz="0" w:space="0" w:color="auto"/>
            <w:left w:val="none" w:sz="0" w:space="0" w:color="auto"/>
            <w:bottom w:val="none" w:sz="0" w:space="0" w:color="auto"/>
            <w:right w:val="none" w:sz="0" w:space="0" w:color="auto"/>
          </w:divBdr>
        </w:div>
        <w:div w:id="1854566892">
          <w:marLeft w:val="0"/>
          <w:marRight w:val="0"/>
          <w:marTop w:val="0"/>
          <w:marBottom w:val="0"/>
          <w:divBdr>
            <w:top w:val="none" w:sz="0" w:space="0" w:color="auto"/>
            <w:left w:val="none" w:sz="0" w:space="0" w:color="auto"/>
            <w:bottom w:val="none" w:sz="0" w:space="0" w:color="auto"/>
            <w:right w:val="none" w:sz="0" w:space="0" w:color="auto"/>
          </w:divBdr>
          <w:divsChild>
            <w:div w:id="1837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5487163">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7038476">
      <w:bodyDiv w:val="1"/>
      <w:marLeft w:val="0"/>
      <w:marRight w:val="0"/>
      <w:marTop w:val="0"/>
      <w:marBottom w:val="0"/>
      <w:divBdr>
        <w:top w:val="none" w:sz="0" w:space="0" w:color="auto"/>
        <w:left w:val="none" w:sz="0" w:space="0" w:color="auto"/>
        <w:bottom w:val="none" w:sz="0" w:space="0" w:color="auto"/>
        <w:right w:val="none" w:sz="0" w:space="0" w:color="auto"/>
      </w:divBdr>
      <w:divsChild>
        <w:div w:id="1595094368">
          <w:marLeft w:val="0"/>
          <w:marRight w:val="0"/>
          <w:marTop w:val="0"/>
          <w:marBottom w:val="0"/>
          <w:divBdr>
            <w:top w:val="none" w:sz="0" w:space="0" w:color="auto"/>
            <w:left w:val="none" w:sz="0" w:space="0" w:color="auto"/>
            <w:bottom w:val="none" w:sz="0" w:space="0" w:color="auto"/>
            <w:right w:val="none" w:sz="0" w:space="0" w:color="auto"/>
          </w:divBdr>
          <w:divsChild>
            <w:div w:id="977800132">
              <w:marLeft w:val="0"/>
              <w:marRight w:val="0"/>
              <w:marTop w:val="0"/>
              <w:marBottom w:val="0"/>
              <w:divBdr>
                <w:top w:val="none" w:sz="0" w:space="0" w:color="auto"/>
                <w:left w:val="none" w:sz="0" w:space="0" w:color="auto"/>
                <w:bottom w:val="none" w:sz="0" w:space="0" w:color="auto"/>
                <w:right w:val="none" w:sz="0" w:space="0" w:color="auto"/>
              </w:divBdr>
              <w:divsChild>
                <w:div w:id="420490251">
                  <w:marLeft w:val="0"/>
                  <w:marRight w:val="0"/>
                  <w:marTop w:val="120"/>
                  <w:marBottom w:val="0"/>
                  <w:divBdr>
                    <w:top w:val="none" w:sz="0" w:space="0" w:color="auto"/>
                    <w:left w:val="none" w:sz="0" w:space="0" w:color="auto"/>
                    <w:bottom w:val="none" w:sz="0" w:space="0" w:color="auto"/>
                    <w:right w:val="none" w:sz="0" w:space="0" w:color="auto"/>
                  </w:divBdr>
                  <w:divsChild>
                    <w:div w:id="1496996220">
                      <w:marLeft w:val="0"/>
                      <w:marRight w:val="0"/>
                      <w:marTop w:val="0"/>
                      <w:marBottom w:val="0"/>
                      <w:divBdr>
                        <w:top w:val="none" w:sz="0" w:space="0" w:color="auto"/>
                        <w:left w:val="none" w:sz="0" w:space="0" w:color="auto"/>
                        <w:bottom w:val="none" w:sz="0" w:space="0" w:color="auto"/>
                        <w:right w:val="none" w:sz="0" w:space="0" w:color="auto"/>
                      </w:divBdr>
                      <w:divsChild>
                        <w:div w:id="7018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83229">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67745904">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8451069">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7128059">
      <w:bodyDiv w:val="1"/>
      <w:marLeft w:val="0"/>
      <w:marRight w:val="0"/>
      <w:marTop w:val="0"/>
      <w:marBottom w:val="0"/>
      <w:divBdr>
        <w:top w:val="none" w:sz="0" w:space="0" w:color="auto"/>
        <w:left w:val="none" w:sz="0" w:space="0" w:color="auto"/>
        <w:bottom w:val="none" w:sz="0" w:space="0" w:color="auto"/>
        <w:right w:val="none" w:sz="0" w:space="0" w:color="auto"/>
      </w:divBdr>
      <w:divsChild>
        <w:div w:id="863058410">
          <w:marLeft w:val="0"/>
          <w:marRight w:val="0"/>
          <w:marTop w:val="0"/>
          <w:marBottom w:val="101"/>
          <w:divBdr>
            <w:top w:val="none" w:sz="0" w:space="0" w:color="auto"/>
            <w:left w:val="none" w:sz="0" w:space="0" w:color="auto"/>
            <w:bottom w:val="none" w:sz="0" w:space="0" w:color="auto"/>
            <w:right w:val="none" w:sz="0" w:space="0" w:color="auto"/>
          </w:divBdr>
        </w:div>
        <w:div w:id="1523785295">
          <w:marLeft w:val="0"/>
          <w:marRight w:val="0"/>
          <w:marTop w:val="0"/>
          <w:marBottom w:val="101"/>
          <w:divBdr>
            <w:top w:val="none" w:sz="0" w:space="0" w:color="auto"/>
            <w:left w:val="none" w:sz="0" w:space="0" w:color="auto"/>
            <w:bottom w:val="none" w:sz="0" w:space="0" w:color="auto"/>
            <w:right w:val="none" w:sz="0" w:space="0" w:color="auto"/>
          </w:divBdr>
        </w:div>
      </w:divsChild>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724407">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1F957E3-9E20-4C1A-936A-DAE3798DD5E4}">
  <we:reference id="wa104099688" version="1.3.0.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C0747-916D-49CC-8D4C-3F9AB8164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88</Pages>
  <Words>19117</Words>
  <Characters>105146</Characters>
  <Application>Microsoft Office Word</Application>
  <DocSecurity>0</DocSecurity>
  <Lines>876</Lines>
  <Paragraphs>248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2018-12-14T16:27:00Z</cp:lastPrinted>
  <dcterms:created xsi:type="dcterms:W3CDTF">2019-02-15T21:01:00Z</dcterms:created>
  <dcterms:modified xsi:type="dcterms:W3CDTF">2019-03-21T18:50:00Z</dcterms:modified>
</cp:coreProperties>
</file>